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8A0805" w14:textId="77777777" w:rsidR="000D4BB5" w:rsidRDefault="000D4BB5">
      <w:pPr>
        <w:pStyle w:val="BodyText"/>
        <w:ind w:left="0"/>
        <w:jc w:val="left"/>
        <w:rPr>
          <w:rFonts w:ascii="Times New Roman"/>
          <w:sz w:val="36"/>
        </w:rPr>
      </w:pPr>
    </w:p>
    <w:p w14:paraId="3862875A" w14:textId="77777777" w:rsidR="000D4BB5" w:rsidRDefault="000D4BB5">
      <w:pPr>
        <w:pStyle w:val="BodyText"/>
        <w:ind w:left="0"/>
        <w:jc w:val="left"/>
        <w:rPr>
          <w:rFonts w:ascii="Times New Roman"/>
          <w:sz w:val="36"/>
        </w:rPr>
      </w:pPr>
    </w:p>
    <w:p w14:paraId="36EF51E0" w14:textId="77777777" w:rsidR="000D4BB5" w:rsidRDefault="000D4BB5">
      <w:pPr>
        <w:pStyle w:val="BodyText"/>
        <w:ind w:left="0"/>
        <w:jc w:val="left"/>
        <w:rPr>
          <w:rFonts w:ascii="Times New Roman"/>
          <w:sz w:val="36"/>
        </w:rPr>
      </w:pPr>
    </w:p>
    <w:p w14:paraId="1624D179" w14:textId="77777777" w:rsidR="000D4BB5" w:rsidRDefault="000D4BB5">
      <w:pPr>
        <w:pStyle w:val="BodyText"/>
        <w:ind w:left="0"/>
        <w:jc w:val="left"/>
        <w:rPr>
          <w:rFonts w:ascii="Times New Roman"/>
          <w:sz w:val="36"/>
        </w:rPr>
      </w:pPr>
    </w:p>
    <w:p w14:paraId="1D84D34B" w14:textId="77777777" w:rsidR="000D4BB5" w:rsidRDefault="000D4BB5">
      <w:pPr>
        <w:pStyle w:val="BodyText"/>
        <w:ind w:left="0"/>
        <w:jc w:val="left"/>
        <w:rPr>
          <w:rFonts w:ascii="Times New Roman"/>
          <w:sz w:val="36"/>
        </w:rPr>
      </w:pPr>
    </w:p>
    <w:p w14:paraId="0BAAB0E7" w14:textId="77777777" w:rsidR="000D4BB5" w:rsidRDefault="000D4BB5">
      <w:pPr>
        <w:pStyle w:val="BodyText"/>
        <w:ind w:left="0"/>
        <w:jc w:val="left"/>
        <w:rPr>
          <w:rFonts w:ascii="Times New Roman"/>
          <w:sz w:val="36"/>
        </w:rPr>
      </w:pPr>
    </w:p>
    <w:p w14:paraId="2E513A6D" w14:textId="77777777" w:rsidR="000D4BB5" w:rsidRDefault="000D4BB5">
      <w:pPr>
        <w:pStyle w:val="BodyText"/>
        <w:ind w:left="0"/>
        <w:jc w:val="left"/>
        <w:rPr>
          <w:rFonts w:ascii="Times New Roman"/>
          <w:sz w:val="36"/>
        </w:rPr>
      </w:pPr>
    </w:p>
    <w:p w14:paraId="7D3B3D63" w14:textId="77777777" w:rsidR="000D4BB5" w:rsidRDefault="000D4BB5">
      <w:pPr>
        <w:pStyle w:val="BodyText"/>
        <w:ind w:left="0"/>
        <w:jc w:val="left"/>
        <w:rPr>
          <w:rFonts w:ascii="Times New Roman"/>
          <w:sz w:val="36"/>
        </w:rPr>
      </w:pPr>
    </w:p>
    <w:p w14:paraId="64AEFE57" w14:textId="77777777" w:rsidR="000D4BB5" w:rsidRDefault="000D4BB5">
      <w:pPr>
        <w:pStyle w:val="BodyText"/>
        <w:ind w:left="0"/>
        <w:jc w:val="left"/>
        <w:rPr>
          <w:rFonts w:ascii="Times New Roman"/>
          <w:sz w:val="36"/>
        </w:rPr>
      </w:pPr>
    </w:p>
    <w:p w14:paraId="286047B8" w14:textId="77777777" w:rsidR="000D4BB5" w:rsidRDefault="000D4BB5">
      <w:pPr>
        <w:pStyle w:val="BodyText"/>
        <w:spacing w:before="400"/>
        <w:ind w:left="0"/>
        <w:jc w:val="left"/>
        <w:rPr>
          <w:rFonts w:ascii="Times New Roman"/>
          <w:sz w:val="36"/>
        </w:rPr>
      </w:pPr>
    </w:p>
    <w:p w14:paraId="10AC17D7" w14:textId="77777777" w:rsidR="000D4BB5" w:rsidRDefault="00000000">
      <w:pPr>
        <w:ind w:right="1401"/>
        <w:jc w:val="center"/>
        <w:rPr>
          <w:b/>
          <w:sz w:val="36"/>
        </w:rPr>
      </w:pPr>
      <w:r>
        <w:rPr>
          <w:b/>
          <w:sz w:val="36"/>
        </w:rPr>
        <w:t>SECTION</w:t>
      </w:r>
      <w:r>
        <w:rPr>
          <w:b/>
          <w:spacing w:val="-2"/>
          <w:sz w:val="36"/>
        </w:rPr>
        <w:t xml:space="preserve"> </w:t>
      </w:r>
      <w:r>
        <w:rPr>
          <w:b/>
          <w:sz w:val="36"/>
        </w:rPr>
        <w:t xml:space="preserve">– </w:t>
      </w:r>
      <w:r>
        <w:rPr>
          <w:b/>
          <w:spacing w:val="-5"/>
          <w:sz w:val="36"/>
        </w:rPr>
        <w:t>IV</w:t>
      </w:r>
    </w:p>
    <w:p w14:paraId="351B5D36" w14:textId="77777777" w:rsidR="000D4BB5" w:rsidRDefault="000D4BB5">
      <w:pPr>
        <w:pStyle w:val="BodyText"/>
        <w:spacing w:before="433"/>
        <w:ind w:left="0"/>
        <w:jc w:val="left"/>
        <w:rPr>
          <w:b/>
          <w:sz w:val="36"/>
        </w:rPr>
      </w:pPr>
    </w:p>
    <w:p w14:paraId="75D3ACBE" w14:textId="77777777" w:rsidR="000D4BB5" w:rsidRDefault="00000000">
      <w:pPr>
        <w:ind w:left="2" w:right="1401"/>
        <w:jc w:val="center"/>
        <w:rPr>
          <w:b/>
          <w:sz w:val="36"/>
        </w:rPr>
      </w:pPr>
      <w:r>
        <w:rPr>
          <w:b/>
          <w:sz w:val="36"/>
        </w:rPr>
        <w:t>GENERAL</w:t>
      </w:r>
      <w:r>
        <w:rPr>
          <w:b/>
          <w:spacing w:val="-5"/>
          <w:sz w:val="36"/>
        </w:rPr>
        <w:t xml:space="preserve"> </w:t>
      </w:r>
      <w:r>
        <w:rPr>
          <w:b/>
          <w:sz w:val="36"/>
        </w:rPr>
        <w:t>CONDITIONS</w:t>
      </w:r>
      <w:r>
        <w:rPr>
          <w:b/>
          <w:spacing w:val="-1"/>
          <w:sz w:val="36"/>
        </w:rPr>
        <w:t xml:space="preserve"> </w:t>
      </w:r>
      <w:r>
        <w:rPr>
          <w:b/>
          <w:sz w:val="36"/>
        </w:rPr>
        <w:t>OF</w:t>
      </w:r>
      <w:r>
        <w:rPr>
          <w:b/>
          <w:spacing w:val="-3"/>
          <w:sz w:val="36"/>
        </w:rPr>
        <w:t xml:space="preserve"> </w:t>
      </w:r>
      <w:r>
        <w:rPr>
          <w:b/>
          <w:sz w:val="36"/>
        </w:rPr>
        <w:t>CONTRACT</w:t>
      </w:r>
      <w:r>
        <w:rPr>
          <w:b/>
          <w:spacing w:val="-1"/>
          <w:sz w:val="36"/>
        </w:rPr>
        <w:t xml:space="preserve"> </w:t>
      </w:r>
      <w:r>
        <w:rPr>
          <w:b/>
          <w:spacing w:val="-2"/>
          <w:sz w:val="36"/>
        </w:rPr>
        <w:t>(GCC)</w:t>
      </w:r>
    </w:p>
    <w:p w14:paraId="5496E3D7" w14:textId="77777777" w:rsidR="000D4BB5" w:rsidRDefault="000D4BB5">
      <w:pPr>
        <w:pStyle w:val="BodyText"/>
        <w:ind w:left="0"/>
        <w:jc w:val="left"/>
        <w:rPr>
          <w:b/>
          <w:sz w:val="20"/>
        </w:rPr>
      </w:pPr>
    </w:p>
    <w:p w14:paraId="3BAFA1D2" w14:textId="77777777" w:rsidR="000D4BB5" w:rsidRDefault="000D4BB5">
      <w:pPr>
        <w:pStyle w:val="BodyText"/>
        <w:ind w:left="0"/>
        <w:jc w:val="left"/>
        <w:rPr>
          <w:b/>
          <w:sz w:val="20"/>
        </w:rPr>
      </w:pPr>
    </w:p>
    <w:p w14:paraId="5BDFD2A6" w14:textId="77777777" w:rsidR="000D4BB5" w:rsidRDefault="000D4BB5">
      <w:pPr>
        <w:pStyle w:val="BodyText"/>
        <w:ind w:left="0"/>
        <w:jc w:val="left"/>
        <w:rPr>
          <w:b/>
          <w:sz w:val="20"/>
        </w:rPr>
      </w:pPr>
    </w:p>
    <w:p w14:paraId="34A11095" w14:textId="77777777" w:rsidR="000D4BB5" w:rsidRDefault="000D4BB5">
      <w:pPr>
        <w:pStyle w:val="BodyText"/>
        <w:ind w:left="0"/>
        <w:jc w:val="left"/>
        <w:rPr>
          <w:b/>
          <w:sz w:val="20"/>
        </w:rPr>
      </w:pPr>
    </w:p>
    <w:p w14:paraId="2205FBA6" w14:textId="77777777" w:rsidR="000D4BB5" w:rsidRDefault="000D4BB5">
      <w:pPr>
        <w:pStyle w:val="BodyText"/>
        <w:ind w:left="0"/>
        <w:jc w:val="left"/>
        <w:rPr>
          <w:b/>
          <w:sz w:val="20"/>
        </w:rPr>
      </w:pPr>
    </w:p>
    <w:p w14:paraId="5A93C8C6" w14:textId="77777777" w:rsidR="000D4BB5" w:rsidRDefault="000D4BB5">
      <w:pPr>
        <w:pStyle w:val="BodyText"/>
        <w:ind w:left="0"/>
        <w:jc w:val="left"/>
        <w:rPr>
          <w:b/>
          <w:sz w:val="20"/>
        </w:rPr>
      </w:pPr>
    </w:p>
    <w:p w14:paraId="728A39FB" w14:textId="77777777" w:rsidR="000D4BB5" w:rsidRDefault="000D4BB5">
      <w:pPr>
        <w:pStyle w:val="BodyText"/>
        <w:ind w:left="0"/>
        <w:jc w:val="left"/>
        <w:rPr>
          <w:b/>
          <w:sz w:val="20"/>
        </w:rPr>
      </w:pPr>
    </w:p>
    <w:p w14:paraId="3BDF3B29" w14:textId="77777777" w:rsidR="000D4BB5" w:rsidRDefault="000D4BB5">
      <w:pPr>
        <w:pStyle w:val="BodyText"/>
        <w:ind w:left="0"/>
        <w:jc w:val="left"/>
        <w:rPr>
          <w:b/>
          <w:sz w:val="20"/>
        </w:rPr>
      </w:pPr>
    </w:p>
    <w:p w14:paraId="7DED59CD" w14:textId="77777777" w:rsidR="000D4BB5" w:rsidRDefault="000D4BB5">
      <w:pPr>
        <w:pStyle w:val="BodyText"/>
        <w:ind w:left="0"/>
        <w:jc w:val="left"/>
        <w:rPr>
          <w:b/>
          <w:sz w:val="20"/>
        </w:rPr>
      </w:pPr>
    </w:p>
    <w:p w14:paraId="159AF95F" w14:textId="77777777" w:rsidR="000D4BB5" w:rsidRDefault="000D4BB5">
      <w:pPr>
        <w:pStyle w:val="BodyText"/>
        <w:ind w:left="0"/>
        <w:jc w:val="left"/>
        <w:rPr>
          <w:b/>
          <w:sz w:val="20"/>
        </w:rPr>
      </w:pPr>
    </w:p>
    <w:p w14:paraId="755D7A90" w14:textId="77777777" w:rsidR="000D4BB5" w:rsidRDefault="000D4BB5">
      <w:pPr>
        <w:pStyle w:val="BodyText"/>
        <w:ind w:left="0"/>
        <w:jc w:val="left"/>
        <w:rPr>
          <w:b/>
          <w:sz w:val="20"/>
        </w:rPr>
      </w:pPr>
    </w:p>
    <w:p w14:paraId="1E33EA57" w14:textId="77777777" w:rsidR="000D4BB5" w:rsidRDefault="000D4BB5">
      <w:pPr>
        <w:pStyle w:val="BodyText"/>
        <w:ind w:left="0"/>
        <w:jc w:val="left"/>
        <w:rPr>
          <w:b/>
          <w:sz w:val="20"/>
        </w:rPr>
      </w:pPr>
    </w:p>
    <w:p w14:paraId="48B1C12E" w14:textId="77777777" w:rsidR="000D4BB5" w:rsidRDefault="000D4BB5">
      <w:pPr>
        <w:pStyle w:val="BodyText"/>
        <w:ind w:left="0"/>
        <w:jc w:val="left"/>
        <w:rPr>
          <w:b/>
          <w:sz w:val="20"/>
        </w:rPr>
      </w:pPr>
    </w:p>
    <w:p w14:paraId="664CD6AD" w14:textId="77777777" w:rsidR="000D4BB5" w:rsidRDefault="000D4BB5">
      <w:pPr>
        <w:pStyle w:val="BodyText"/>
        <w:ind w:left="0"/>
        <w:jc w:val="left"/>
        <w:rPr>
          <w:b/>
          <w:sz w:val="20"/>
        </w:rPr>
      </w:pPr>
    </w:p>
    <w:p w14:paraId="2CD4AA4D" w14:textId="77777777" w:rsidR="000D4BB5" w:rsidRDefault="000D4BB5">
      <w:pPr>
        <w:pStyle w:val="BodyText"/>
        <w:ind w:left="0"/>
        <w:jc w:val="left"/>
        <w:rPr>
          <w:b/>
          <w:sz w:val="20"/>
        </w:rPr>
      </w:pPr>
    </w:p>
    <w:p w14:paraId="759624AF" w14:textId="77777777" w:rsidR="000D4BB5" w:rsidRDefault="000D4BB5">
      <w:pPr>
        <w:pStyle w:val="BodyText"/>
        <w:ind w:left="0"/>
        <w:jc w:val="left"/>
        <w:rPr>
          <w:b/>
          <w:sz w:val="20"/>
        </w:rPr>
      </w:pPr>
    </w:p>
    <w:p w14:paraId="1C0A502D" w14:textId="77777777" w:rsidR="000D4BB5" w:rsidRDefault="000D4BB5">
      <w:pPr>
        <w:pStyle w:val="BodyText"/>
        <w:ind w:left="0"/>
        <w:jc w:val="left"/>
        <w:rPr>
          <w:b/>
          <w:sz w:val="20"/>
        </w:rPr>
      </w:pPr>
    </w:p>
    <w:p w14:paraId="52B298E7" w14:textId="77777777" w:rsidR="000D4BB5" w:rsidRDefault="000D4BB5">
      <w:pPr>
        <w:pStyle w:val="BodyText"/>
        <w:ind w:left="0"/>
        <w:jc w:val="left"/>
        <w:rPr>
          <w:b/>
          <w:sz w:val="20"/>
        </w:rPr>
      </w:pPr>
    </w:p>
    <w:p w14:paraId="28A0A57E" w14:textId="77777777" w:rsidR="000D4BB5" w:rsidRDefault="000D4BB5">
      <w:pPr>
        <w:pStyle w:val="BodyText"/>
        <w:ind w:left="0"/>
        <w:jc w:val="left"/>
        <w:rPr>
          <w:b/>
          <w:sz w:val="20"/>
        </w:rPr>
      </w:pPr>
    </w:p>
    <w:p w14:paraId="35F9A8DE" w14:textId="77777777" w:rsidR="000D4BB5" w:rsidRDefault="000D4BB5">
      <w:pPr>
        <w:pStyle w:val="BodyText"/>
        <w:ind w:left="0"/>
        <w:jc w:val="left"/>
        <w:rPr>
          <w:b/>
          <w:sz w:val="20"/>
        </w:rPr>
      </w:pPr>
    </w:p>
    <w:p w14:paraId="45D01B2C" w14:textId="77777777" w:rsidR="000D4BB5" w:rsidRDefault="000D4BB5">
      <w:pPr>
        <w:pStyle w:val="BodyText"/>
        <w:ind w:left="0"/>
        <w:jc w:val="left"/>
        <w:rPr>
          <w:b/>
          <w:sz w:val="20"/>
        </w:rPr>
      </w:pPr>
    </w:p>
    <w:p w14:paraId="5BAF4E9C" w14:textId="77777777" w:rsidR="000D4BB5" w:rsidRDefault="000D4BB5">
      <w:pPr>
        <w:pStyle w:val="BodyText"/>
        <w:ind w:left="0"/>
        <w:jc w:val="left"/>
        <w:rPr>
          <w:b/>
          <w:sz w:val="20"/>
        </w:rPr>
      </w:pPr>
    </w:p>
    <w:p w14:paraId="6F679887" w14:textId="77777777" w:rsidR="000D4BB5" w:rsidRDefault="000D4BB5">
      <w:pPr>
        <w:pStyle w:val="BodyText"/>
        <w:ind w:left="0"/>
        <w:jc w:val="left"/>
        <w:rPr>
          <w:b/>
          <w:sz w:val="20"/>
        </w:rPr>
      </w:pPr>
    </w:p>
    <w:p w14:paraId="7453556C" w14:textId="77777777" w:rsidR="000D4BB5" w:rsidRDefault="000D4BB5">
      <w:pPr>
        <w:pStyle w:val="BodyText"/>
        <w:ind w:left="0"/>
        <w:jc w:val="left"/>
        <w:rPr>
          <w:b/>
          <w:sz w:val="20"/>
        </w:rPr>
      </w:pPr>
    </w:p>
    <w:p w14:paraId="3C00FD1B" w14:textId="77777777" w:rsidR="000D4BB5" w:rsidRDefault="000D4BB5">
      <w:pPr>
        <w:pStyle w:val="BodyText"/>
        <w:ind w:left="0"/>
        <w:jc w:val="left"/>
        <w:rPr>
          <w:b/>
          <w:sz w:val="20"/>
        </w:rPr>
      </w:pPr>
    </w:p>
    <w:p w14:paraId="0CFACBCE" w14:textId="77777777" w:rsidR="000D4BB5" w:rsidRDefault="000D4BB5">
      <w:pPr>
        <w:pStyle w:val="BodyText"/>
        <w:ind w:left="0"/>
        <w:jc w:val="left"/>
        <w:rPr>
          <w:b/>
          <w:sz w:val="20"/>
        </w:rPr>
      </w:pPr>
    </w:p>
    <w:p w14:paraId="0C694CE5" w14:textId="77777777" w:rsidR="000D4BB5" w:rsidRDefault="000D4BB5">
      <w:pPr>
        <w:pStyle w:val="BodyText"/>
        <w:ind w:left="0"/>
        <w:jc w:val="left"/>
        <w:rPr>
          <w:b/>
          <w:sz w:val="20"/>
        </w:rPr>
      </w:pPr>
    </w:p>
    <w:p w14:paraId="3EB7A35D" w14:textId="77777777" w:rsidR="000D4BB5" w:rsidRDefault="000D4BB5">
      <w:pPr>
        <w:pStyle w:val="BodyText"/>
        <w:spacing w:before="127"/>
        <w:ind w:left="0"/>
        <w:jc w:val="left"/>
        <w:rPr>
          <w:b/>
          <w:sz w:val="20"/>
        </w:rPr>
      </w:pPr>
    </w:p>
    <w:p w14:paraId="26030D24" w14:textId="77777777" w:rsidR="000D4BB5" w:rsidRDefault="000D4BB5">
      <w:pPr>
        <w:rPr>
          <w:sz w:val="20"/>
        </w:rPr>
        <w:sectPr w:rsidR="000D4BB5">
          <w:type w:val="continuous"/>
          <w:pgSz w:w="11910" w:h="16840"/>
          <w:pgMar w:top="1920" w:right="120" w:bottom="0" w:left="1520" w:header="720" w:footer="720" w:gutter="0"/>
          <w:cols w:space="720"/>
        </w:sectPr>
      </w:pPr>
    </w:p>
    <w:p w14:paraId="5E1BD633" w14:textId="77777777" w:rsidR="000D4BB5" w:rsidRDefault="00000000">
      <w:pPr>
        <w:spacing w:before="124"/>
        <w:ind w:left="208"/>
      </w:pPr>
      <w:r>
        <w:rPr>
          <w:noProof/>
        </w:rPr>
        <mc:AlternateContent>
          <mc:Choice Requires="wps">
            <w:drawing>
              <wp:anchor distT="0" distB="0" distL="0" distR="0" simplePos="0" relativeHeight="486671872" behindDoc="1" locked="0" layoutInCell="1" allowOverlap="1" wp14:anchorId="66C91808" wp14:editId="4BABD24F">
                <wp:simplePos x="0" y="0"/>
                <wp:positionH relativeFrom="page">
                  <wp:posOffset>5589473</wp:posOffset>
                </wp:positionH>
                <wp:positionV relativeFrom="page">
                  <wp:posOffset>9501748</wp:posOffset>
                </wp:positionV>
                <wp:extent cx="1084580" cy="1076325"/>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84580" cy="1076325"/>
                        </a:xfrm>
                        <a:custGeom>
                          <a:avLst/>
                          <a:gdLst/>
                          <a:ahLst/>
                          <a:cxnLst/>
                          <a:rect l="l" t="t" r="r" b="b"/>
                          <a:pathLst>
                            <a:path w="1084580" h="1076325">
                              <a:moveTo>
                                <a:pt x="195387" y="848888"/>
                              </a:moveTo>
                              <a:lnTo>
                                <a:pt x="128403" y="889722"/>
                              </a:lnTo>
                              <a:lnTo>
                                <a:pt x="77517" y="930494"/>
                              </a:lnTo>
                              <a:lnTo>
                                <a:pt x="40981" y="969488"/>
                              </a:lnTo>
                              <a:lnTo>
                                <a:pt x="17048" y="1004986"/>
                              </a:lnTo>
                              <a:lnTo>
                                <a:pt x="0" y="1058626"/>
                              </a:lnTo>
                              <a:lnTo>
                                <a:pt x="6951" y="1072597"/>
                              </a:lnTo>
                              <a:lnTo>
                                <a:pt x="13179" y="1076289"/>
                              </a:lnTo>
                              <a:lnTo>
                                <a:pt x="85787" y="1076289"/>
                              </a:lnTo>
                              <a:lnTo>
                                <a:pt x="90305" y="1074081"/>
                              </a:lnTo>
                              <a:lnTo>
                                <a:pt x="20973" y="1074081"/>
                              </a:lnTo>
                              <a:lnTo>
                                <a:pt x="24234" y="1049581"/>
                              </a:lnTo>
                              <a:lnTo>
                                <a:pt x="39699" y="1016433"/>
                              </a:lnTo>
                              <a:lnTo>
                                <a:pt x="65957" y="977215"/>
                              </a:lnTo>
                              <a:lnTo>
                                <a:pt x="101598" y="934500"/>
                              </a:lnTo>
                              <a:lnTo>
                                <a:pt x="145212" y="890866"/>
                              </a:lnTo>
                              <a:lnTo>
                                <a:pt x="195387" y="848888"/>
                              </a:lnTo>
                              <a:close/>
                            </a:path>
                            <a:path w="1084580" h="1076325">
                              <a:moveTo>
                                <a:pt x="463632" y="0"/>
                              </a:moveTo>
                              <a:lnTo>
                                <a:pt x="441933" y="14488"/>
                              </a:lnTo>
                              <a:lnTo>
                                <a:pt x="430791" y="48019"/>
                              </a:lnTo>
                              <a:lnTo>
                                <a:pt x="426686" y="85689"/>
                              </a:lnTo>
                              <a:lnTo>
                                <a:pt x="426100" y="112596"/>
                              </a:lnTo>
                              <a:lnTo>
                                <a:pt x="426893" y="136933"/>
                              </a:lnTo>
                              <a:lnTo>
                                <a:pt x="432619" y="190989"/>
                              </a:lnTo>
                              <a:lnTo>
                                <a:pt x="442520" y="248546"/>
                              </a:lnTo>
                              <a:lnTo>
                                <a:pt x="455767" y="308777"/>
                              </a:lnTo>
                              <a:lnTo>
                                <a:pt x="463632" y="338893"/>
                              </a:lnTo>
                              <a:lnTo>
                                <a:pt x="461308" y="353392"/>
                              </a:lnTo>
                              <a:lnTo>
                                <a:pt x="443812" y="408485"/>
                              </a:lnTo>
                              <a:lnTo>
                                <a:pt x="429373" y="446826"/>
                              </a:lnTo>
                              <a:lnTo>
                                <a:pt x="411628" y="490860"/>
                              </a:lnTo>
                              <a:lnTo>
                                <a:pt x="390942" y="539461"/>
                              </a:lnTo>
                              <a:lnTo>
                                <a:pt x="367682" y="591501"/>
                              </a:lnTo>
                              <a:lnTo>
                                <a:pt x="342214" y="645854"/>
                              </a:lnTo>
                              <a:lnTo>
                                <a:pt x="314903" y="701392"/>
                              </a:lnTo>
                              <a:lnTo>
                                <a:pt x="286115" y="756990"/>
                              </a:lnTo>
                              <a:lnTo>
                                <a:pt x="256217" y="811520"/>
                              </a:lnTo>
                              <a:lnTo>
                                <a:pt x="225575" y="863854"/>
                              </a:lnTo>
                              <a:lnTo>
                                <a:pt x="194554" y="912867"/>
                              </a:lnTo>
                              <a:lnTo>
                                <a:pt x="163520" y="957432"/>
                              </a:lnTo>
                              <a:lnTo>
                                <a:pt x="132840" y="996420"/>
                              </a:lnTo>
                              <a:lnTo>
                                <a:pt x="102879" y="1028706"/>
                              </a:lnTo>
                              <a:lnTo>
                                <a:pt x="46580" y="1068664"/>
                              </a:lnTo>
                              <a:lnTo>
                                <a:pt x="20973" y="1074081"/>
                              </a:lnTo>
                              <a:lnTo>
                                <a:pt x="90305" y="1074081"/>
                              </a:lnTo>
                              <a:lnTo>
                                <a:pt x="149990" y="1023164"/>
                              </a:lnTo>
                              <a:lnTo>
                                <a:pt x="183092" y="984241"/>
                              </a:lnTo>
                              <a:lnTo>
                                <a:pt x="219311" y="935215"/>
                              </a:lnTo>
                              <a:lnTo>
                                <a:pt x="258712" y="875556"/>
                              </a:lnTo>
                              <a:lnTo>
                                <a:pt x="301360" y="804733"/>
                              </a:lnTo>
                              <a:lnTo>
                                <a:pt x="311422" y="801421"/>
                              </a:lnTo>
                              <a:lnTo>
                                <a:pt x="301360" y="801421"/>
                              </a:lnTo>
                              <a:lnTo>
                                <a:pt x="339904" y="732980"/>
                              </a:lnTo>
                              <a:lnTo>
                                <a:pt x="372363" y="672231"/>
                              </a:lnTo>
                              <a:lnTo>
                                <a:pt x="399606" y="618012"/>
                              </a:lnTo>
                              <a:lnTo>
                                <a:pt x="422106" y="569899"/>
                              </a:lnTo>
                              <a:lnTo>
                                <a:pt x="440436" y="527282"/>
                              </a:lnTo>
                              <a:lnTo>
                                <a:pt x="455169" y="489553"/>
                              </a:lnTo>
                              <a:lnTo>
                                <a:pt x="476129" y="426324"/>
                              </a:lnTo>
                              <a:lnTo>
                                <a:pt x="483502" y="399606"/>
                              </a:lnTo>
                              <a:lnTo>
                                <a:pt x="521915" y="399606"/>
                              </a:lnTo>
                              <a:lnTo>
                                <a:pt x="513931" y="380818"/>
                              </a:lnTo>
                              <a:lnTo>
                                <a:pt x="497852" y="335581"/>
                              </a:lnTo>
                              <a:lnTo>
                                <a:pt x="505420" y="284555"/>
                              </a:lnTo>
                              <a:lnTo>
                                <a:pt x="505932" y="279283"/>
                              </a:lnTo>
                              <a:lnTo>
                                <a:pt x="483502" y="279283"/>
                              </a:lnTo>
                              <a:lnTo>
                                <a:pt x="470807" y="230850"/>
                              </a:lnTo>
                              <a:lnTo>
                                <a:pt x="462252" y="184073"/>
                              </a:lnTo>
                              <a:lnTo>
                                <a:pt x="457422" y="140193"/>
                              </a:lnTo>
                              <a:lnTo>
                                <a:pt x="455904" y="100453"/>
                              </a:lnTo>
                              <a:lnTo>
                                <a:pt x="456267" y="83774"/>
                              </a:lnTo>
                              <a:lnTo>
                                <a:pt x="458802" y="55608"/>
                              </a:lnTo>
                              <a:lnTo>
                                <a:pt x="465684" y="26407"/>
                              </a:lnTo>
                              <a:lnTo>
                                <a:pt x="479086" y="6623"/>
                              </a:lnTo>
                              <a:lnTo>
                                <a:pt x="505974" y="6623"/>
                              </a:lnTo>
                              <a:lnTo>
                                <a:pt x="491781" y="1103"/>
                              </a:lnTo>
                              <a:lnTo>
                                <a:pt x="463632" y="0"/>
                              </a:lnTo>
                              <a:close/>
                            </a:path>
                            <a:path w="1084580" h="1076325">
                              <a:moveTo>
                                <a:pt x="1056419" y="799213"/>
                              </a:moveTo>
                              <a:lnTo>
                                <a:pt x="1046225" y="801179"/>
                              </a:lnTo>
                              <a:lnTo>
                                <a:pt x="1037790" y="806664"/>
                              </a:lnTo>
                              <a:lnTo>
                                <a:pt x="1032047" y="815047"/>
                              </a:lnTo>
                              <a:lnTo>
                                <a:pt x="1029925" y="825706"/>
                              </a:lnTo>
                              <a:lnTo>
                                <a:pt x="1032047" y="835728"/>
                              </a:lnTo>
                              <a:lnTo>
                                <a:pt x="1037790" y="843783"/>
                              </a:lnTo>
                              <a:lnTo>
                                <a:pt x="1046225" y="849147"/>
                              </a:lnTo>
                              <a:lnTo>
                                <a:pt x="1056419" y="851096"/>
                              </a:lnTo>
                              <a:lnTo>
                                <a:pt x="1067716" y="849147"/>
                              </a:lnTo>
                              <a:lnTo>
                                <a:pt x="1073514" y="845576"/>
                              </a:lnTo>
                              <a:lnTo>
                                <a:pt x="1056419" y="845576"/>
                              </a:lnTo>
                              <a:lnTo>
                                <a:pt x="1048484" y="844024"/>
                              </a:lnTo>
                              <a:lnTo>
                                <a:pt x="1041792" y="839781"/>
                              </a:lnTo>
                              <a:lnTo>
                                <a:pt x="1037170" y="833468"/>
                              </a:lnTo>
                              <a:lnTo>
                                <a:pt x="1035445" y="825706"/>
                              </a:lnTo>
                              <a:lnTo>
                                <a:pt x="1037170" y="817306"/>
                              </a:lnTo>
                              <a:lnTo>
                                <a:pt x="1041792" y="810666"/>
                              </a:lnTo>
                              <a:lnTo>
                                <a:pt x="1048484" y="806302"/>
                              </a:lnTo>
                              <a:lnTo>
                                <a:pt x="1056419" y="804733"/>
                              </a:lnTo>
                              <a:lnTo>
                                <a:pt x="1073359" y="804733"/>
                              </a:lnTo>
                              <a:lnTo>
                                <a:pt x="1067716" y="801179"/>
                              </a:lnTo>
                              <a:lnTo>
                                <a:pt x="1056419" y="799213"/>
                              </a:lnTo>
                              <a:close/>
                            </a:path>
                            <a:path w="1084580" h="1076325">
                              <a:moveTo>
                                <a:pt x="1073359" y="804733"/>
                              </a:moveTo>
                              <a:lnTo>
                                <a:pt x="1056419" y="804733"/>
                              </a:lnTo>
                              <a:lnTo>
                                <a:pt x="1065284" y="806302"/>
                              </a:lnTo>
                              <a:lnTo>
                                <a:pt x="1071873" y="810666"/>
                              </a:lnTo>
                              <a:lnTo>
                                <a:pt x="1075978" y="817306"/>
                              </a:lnTo>
                              <a:lnTo>
                                <a:pt x="1077392" y="825706"/>
                              </a:lnTo>
                              <a:lnTo>
                                <a:pt x="1075978" y="833468"/>
                              </a:lnTo>
                              <a:lnTo>
                                <a:pt x="1071873" y="839781"/>
                              </a:lnTo>
                              <a:lnTo>
                                <a:pt x="1065284" y="844024"/>
                              </a:lnTo>
                              <a:lnTo>
                                <a:pt x="1056419" y="845576"/>
                              </a:lnTo>
                              <a:lnTo>
                                <a:pt x="1073514" y="845576"/>
                              </a:lnTo>
                              <a:lnTo>
                                <a:pt x="1076427" y="843783"/>
                              </a:lnTo>
                              <a:lnTo>
                                <a:pt x="1082032" y="835728"/>
                              </a:lnTo>
                              <a:lnTo>
                                <a:pt x="1084016" y="825706"/>
                              </a:lnTo>
                              <a:lnTo>
                                <a:pt x="1082032" y="815047"/>
                              </a:lnTo>
                              <a:lnTo>
                                <a:pt x="1076427" y="806664"/>
                              </a:lnTo>
                              <a:lnTo>
                                <a:pt x="1073359" y="804733"/>
                              </a:lnTo>
                              <a:close/>
                            </a:path>
                            <a:path w="1084580" h="1076325">
                              <a:moveTo>
                                <a:pt x="1064146" y="808044"/>
                              </a:moveTo>
                              <a:lnTo>
                                <a:pt x="1046484" y="808044"/>
                              </a:lnTo>
                              <a:lnTo>
                                <a:pt x="1046484" y="840057"/>
                              </a:lnTo>
                              <a:lnTo>
                                <a:pt x="1052003" y="840057"/>
                              </a:lnTo>
                              <a:lnTo>
                                <a:pt x="1052003" y="827914"/>
                              </a:lnTo>
                              <a:lnTo>
                                <a:pt x="1065986" y="827914"/>
                              </a:lnTo>
                              <a:lnTo>
                                <a:pt x="1065250" y="826810"/>
                              </a:lnTo>
                              <a:lnTo>
                                <a:pt x="1061938" y="825706"/>
                              </a:lnTo>
                              <a:lnTo>
                                <a:pt x="1068561" y="823499"/>
                              </a:lnTo>
                              <a:lnTo>
                                <a:pt x="1052003" y="823499"/>
                              </a:lnTo>
                              <a:lnTo>
                                <a:pt x="1052003" y="814668"/>
                              </a:lnTo>
                              <a:lnTo>
                                <a:pt x="1067825" y="814668"/>
                              </a:lnTo>
                              <a:lnTo>
                                <a:pt x="1067457" y="812460"/>
                              </a:lnTo>
                              <a:lnTo>
                                <a:pt x="1064146" y="808044"/>
                              </a:lnTo>
                              <a:close/>
                            </a:path>
                            <a:path w="1084580" h="1076325">
                              <a:moveTo>
                                <a:pt x="1065986" y="827914"/>
                              </a:moveTo>
                              <a:lnTo>
                                <a:pt x="1058626" y="827914"/>
                              </a:lnTo>
                              <a:lnTo>
                                <a:pt x="1060834" y="831226"/>
                              </a:lnTo>
                              <a:lnTo>
                                <a:pt x="1061938" y="834537"/>
                              </a:lnTo>
                              <a:lnTo>
                                <a:pt x="1063042" y="840057"/>
                              </a:lnTo>
                              <a:lnTo>
                                <a:pt x="1068561" y="840057"/>
                              </a:lnTo>
                              <a:lnTo>
                                <a:pt x="1067457" y="834537"/>
                              </a:lnTo>
                              <a:lnTo>
                                <a:pt x="1067457" y="830122"/>
                              </a:lnTo>
                              <a:lnTo>
                                <a:pt x="1065986" y="827914"/>
                              </a:lnTo>
                              <a:close/>
                            </a:path>
                            <a:path w="1084580" h="1076325">
                              <a:moveTo>
                                <a:pt x="1067825" y="814668"/>
                              </a:moveTo>
                              <a:lnTo>
                                <a:pt x="1059730" y="814668"/>
                              </a:lnTo>
                              <a:lnTo>
                                <a:pt x="1061938" y="815771"/>
                              </a:lnTo>
                              <a:lnTo>
                                <a:pt x="1061938" y="822395"/>
                              </a:lnTo>
                              <a:lnTo>
                                <a:pt x="1058626" y="823499"/>
                              </a:lnTo>
                              <a:lnTo>
                                <a:pt x="1068561" y="823499"/>
                              </a:lnTo>
                              <a:lnTo>
                                <a:pt x="1068561" y="819083"/>
                              </a:lnTo>
                              <a:lnTo>
                                <a:pt x="1067825" y="814668"/>
                              </a:lnTo>
                              <a:close/>
                            </a:path>
                            <a:path w="1084580" h="1076325">
                              <a:moveTo>
                                <a:pt x="521915" y="399606"/>
                              </a:moveTo>
                              <a:lnTo>
                                <a:pt x="483502" y="399606"/>
                              </a:lnTo>
                              <a:lnTo>
                                <a:pt x="512604" y="464725"/>
                              </a:lnTo>
                              <a:lnTo>
                                <a:pt x="543077" y="519223"/>
                              </a:lnTo>
                              <a:lnTo>
                                <a:pt x="574119" y="564174"/>
                              </a:lnTo>
                              <a:lnTo>
                                <a:pt x="604929" y="600652"/>
                              </a:lnTo>
                              <a:lnTo>
                                <a:pt x="634704" y="629730"/>
                              </a:lnTo>
                              <a:lnTo>
                                <a:pt x="687941" y="669983"/>
                              </a:lnTo>
                              <a:lnTo>
                                <a:pt x="709798" y="683305"/>
                              </a:lnTo>
                              <a:lnTo>
                                <a:pt x="660917" y="692365"/>
                              </a:lnTo>
                              <a:lnTo>
                                <a:pt x="610587" y="703003"/>
                              </a:lnTo>
                              <a:lnTo>
                                <a:pt x="559221" y="715244"/>
                              </a:lnTo>
                              <a:lnTo>
                                <a:pt x="507235" y="729116"/>
                              </a:lnTo>
                              <a:lnTo>
                                <a:pt x="455042" y="744644"/>
                              </a:lnTo>
                              <a:lnTo>
                                <a:pt x="403056" y="761853"/>
                              </a:lnTo>
                              <a:lnTo>
                                <a:pt x="351691" y="780770"/>
                              </a:lnTo>
                              <a:lnTo>
                                <a:pt x="301360" y="801421"/>
                              </a:lnTo>
                              <a:lnTo>
                                <a:pt x="311422" y="801421"/>
                              </a:lnTo>
                              <a:lnTo>
                                <a:pt x="345805" y="790103"/>
                              </a:lnTo>
                              <a:lnTo>
                                <a:pt x="392721" y="776419"/>
                              </a:lnTo>
                              <a:lnTo>
                                <a:pt x="441636" y="763725"/>
                              </a:lnTo>
                              <a:lnTo>
                                <a:pt x="492077" y="752067"/>
                              </a:lnTo>
                              <a:lnTo>
                                <a:pt x="543572" y="741490"/>
                              </a:lnTo>
                              <a:lnTo>
                                <a:pt x="595648" y="732040"/>
                              </a:lnTo>
                              <a:lnTo>
                                <a:pt x="647834" y="723761"/>
                              </a:lnTo>
                              <a:lnTo>
                                <a:pt x="699656" y="716700"/>
                              </a:lnTo>
                              <a:lnTo>
                                <a:pt x="750642" y="710902"/>
                              </a:lnTo>
                              <a:lnTo>
                                <a:pt x="833219" y="710902"/>
                              </a:lnTo>
                              <a:lnTo>
                                <a:pt x="815771" y="703175"/>
                              </a:lnTo>
                              <a:lnTo>
                                <a:pt x="862978" y="700563"/>
                              </a:lnTo>
                              <a:lnTo>
                                <a:pt x="919659" y="699577"/>
                              </a:lnTo>
                              <a:lnTo>
                                <a:pt x="1061625" y="699577"/>
                              </a:lnTo>
                              <a:lnTo>
                                <a:pt x="1050599" y="691456"/>
                              </a:lnTo>
                              <a:lnTo>
                                <a:pt x="1011769" y="678377"/>
                              </a:lnTo>
                              <a:lnTo>
                                <a:pt x="993677" y="675578"/>
                              </a:lnTo>
                              <a:lnTo>
                                <a:pt x="767200" y="675578"/>
                              </a:lnTo>
                              <a:lnTo>
                                <a:pt x="741587" y="660917"/>
                              </a:lnTo>
                              <a:lnTo>
                                <a:pt x="691601" y="628697"/>
                              </a:lnTo>
                              <a:lnTo>
                                <a:pt x="635552" y="581319"/>
                              </a:lnTo>
                              <a:lnTo>
                                <a:pt x="605859" y="546896"/>
                              </a:lnTo>
                              <a:lnTo>
                                <a:pt x="578812" y="508959"/>
                              </a:lnTo>
                              <a:lnTo>
                                <a:pt x="554450" y="468182"/>
                              </a:lnTo>
                              <a:lnTo>
                                <a:pt x="532810" y="425243"/>
                              </a:lnTo>
                              <a:lnTo>
                                <a:pt x="521915" y="399606"/>
                              </a:lnTo>
                              <a:close/>
                            </a:path>
                            <a:path w="1084580" h="1076325">
                              <a:moveTo>
                                <a:pt x="833219" y="710902"/>
                              </a:moveTo>
                              <a:lnTo>
                                <a:pt x="750642" y="710902"/>
                              </a:lnTo>
                              <a:lnTo>
                                <a:pt x="798784" y="733573"/>
                              </a:lnTo>
                              <a:lnTo>
                                <a:pt x="847293" y="752809"/>
                              </a:lnTo>
                              <a:lnTo>
                                <a:pt x="894699" y="768304"/>
                              </a:lnTo>
                              <a:lnTo>
                                <a:pt x="939529" y="779752"/>
                              </a:lnTo>
                              <a:lnTo>
                                <a:pt x="980312" y="786845"/>
                              </a:lnTo>
                              <a:lnTo>
                                <a:pt x="1015575" y="789278"/>
                              </a:lnTo>
                              <a:lnTo>
                                <a:pt x="1038360" y="787795"/>
                              </a:lnTo>
                              <a:lnTo>
                                <a:pt x="1055453" y="783207"/>
                              </a:lnTo>
                              <a:lnTo>
                                <a:pt x="1066957" y="775307"/>
                              </a:lnTo>
                              <a:lnTo>
                                <a:pt x="1068903" y="771616"/>
                              </a:lnTo>
                              <a:lnTo>
                                <a:pt x="1038756" y="771616"/>
                              </a:lnTo>
                              <a:lnTo>
                                <a:pt x="1004757" y="768419"/>
                              </a:lnTo>
                              <a:lnTo>
                                <a:pt x="963604" y="759288"/>
                              </a:lnTo>
                              <a:lnTo>
                                <a:pt x="917152" y="744911"/>
                              </a:lnTo>
                              <a:lnTo>
                                <a:pt x="867257" y="725977"/>
                              </a:lnTo>
                              <a:lnTo>
                                <a:pt x="833219" y="710902"/>
                              </a:lnTo>
                              <a:close/>
                            </a:path>
                            <a:path w="1084580" h="1076325">
                              <a:moveTo>
                                <a:pt x="1072977" y="763889"/>
                              </a:moveTo>
                              <a:lnTo>
                                <a:pt x="1066388" y="766493"/>
                              </a:lnTo>
                              <a:lnTo>
                                <a:pt x="1058350" y="768994"/>
                              </a:lnTo>
                              <a:lnTo>
                                <a:pt x="1049071" y="770874"/>
                              </a:lnTo>
                              <a:lnTo>
                                <a:pt x="1038756" y="771616"/>
                              </a:lnTo>
                              <a:lnTo>
                                <a:pt x="1068903" y="771616"/>
                              </a:lnTo>
                              <a:lnTo>
                                <a:pt x="1072977" y="763889"/>
                              </a:lnTo>
                              <a:close/>
                            </a:path>
                            <a:path w="1084580" h="1076325">
                              <a:moveTo>
                                <a:pt x="1061625" y="699577"/>
                              </a:moveTo>
                              <a:lnTo>
                                <a:pt x="919659" y="699577"/>
                              </a:lnTo>
                              <a:lnTo>
                                <a:pt x="977629" y="702209"/>
                              </a:lnTo>
                              <a:lnTo>
                                <a:pt x="1028699" y="710452"/>
                              </a:lnTo>
                              <a:lnTo>
                                <a:pt x="1064682" y="726300"/>
                              </a:lnTo>
                              <a:lnTo>
                                <a:pt x="1077392" y="751746"/>
                              </a:lnTo>
                              <a:lnTo>
                                <a:pt x="1080704" y="744019"/>
                              </a:lnTo>
                              <a:lnTo>
                                <a:pt x="1084016" y="740707"/>
                              </a:lnTo>
                              <a:lnTo>
                                <a:pt x="1084016" y="732980"/>
                              </a:lnTo>
                              <a:lnTo>
                                <a:pt x="1075335" y="709675"/>
                              </a:lnTo>
                              <a:lnTo>
                                <a:pt x="1061625" y="699577"/>
                              </a:lnTo>
                              <a:close/>
                            </a:path>
                            <a:path w="1084580" h="1076325">
                              <a:moveTo>
                                <a:pt x="899667" y="667851"/>
                              </a:moveTo>
                              <a:lnTo>
                                <a:pt x="870121" y="668592"/>
                              </a:lnTo>
                              <a:lnTo>
                                <a:pt x="837987" y="670472"/>
                              </a:lnTo>
                              <a:lnTo>
                                <a:pt x="767200" y="675578"/>
                              </a:lnTo>
                              <a:lnTo>
                                <a:pt x="993677" y="675578"/>
                              </a:lnTo>
                              <a:lnTo>
                                <a:pt x="960804" y="670491"/>
                              </a:lnTo>
                              <a:lnTo>
                                <a:pt x="899667" y="667851"/>
                              </a:lnTo>
                              <a:close/>
                            </a:path>
                            <a:path w="1084580" h="1076325">
                              <a:moveTo>
                                <a:pt x="516618" y="90518"/>
                              </a:moveTo>
                              <a:lnTo>
                                <a:pt x="510668" y="123117"/>
                              </a:lnTo>
                              <a:lnTo>
                                <a:pt x="503786" y="165030"/>
                              </a:lnTo>
                              <a:lnTo>
                                <a:pt x="495041" y="216879"/>
                              </a:lnTo>
                              <a:lnTo>
                                <a:pt x="483502" y="279283"/>
                              </a:lnTo>
                              <a:lnTo>
                                <a:pt x="505932" y="279283"/>
                              </a:lnTo>
                              <a:lnTo>
                                <a:pt x="510180" y="235489"/>
                              </a:lnTo>
                              <a:lnTo>
                                <a:pt x="513033" y="187431"/>
                              </a:lnTo>
                              <a:lnTo>
                                <a:pt x="514967" y="136933"/>
                              </a:lnTo>
                              <a:lnTo>
                                <a:pt x="516618" y="90518"/>
                              </a:lnTo>
                              <a:close/>
                            </a:path>
                            <a:path w="1084580" h="1076325">
                              <a:moveTo>
                                <a:pt x="505974" y="6623"/>
                              </a:moveTo>
                              <a:lnTo>
                                <a:pt x="479086" y="6623"/>
                              </a:lnTo>
                              <a:lnTo>
                                <a:pt x="491005" y="14143"/>
                              </a:lnTo>
                              <a:lnTo>
                                <a:pt x="502406" y="26217"/>
                              </a:lnTo>
                              <a:lnTo>
                                <a:pt x="511530" y="44500"/>
                              </a:lnTo>
                              <a:lnTo>
                                <a:pt x="516618" y="70648"/>
                              </a:lnTo>
                              <a:lnTo>
                                <a:pt x="520758" y="29804"/>
                              </a:lnTo>
                              <a:lnTo>
                                <a:pt x="511651" y="8831"/>
                              </a:lnTo>
                              <a:lnTo>
                                <a:pt x="505974" y="6623"/>
                              </a:lnTo>
                              <a:close/>
                            </a:path>
                          </a:pathLst>
                        </a:custGeom>
                        <a:solidFill>
                          <a:srgbClr val="FFD8D8"/>
                        </a:solidFill>
                      </wps:spPr>
                      <wps:bodyPr wrap="square" lIns="0" tIns="0" rIns="0" bIns="0" rtlCol="0">
                        <a:prstTxWarp prst="textNoShape">
                          <a:avLst/>
                        </a:prstTxWarp>
                        <a:noAutofit/>
                      </wps:bodyPr>
                    </wps:wsp>
                  </a:graphicData>
                </a:graphic>
              </wp:anchor>
            </w:drawing>
          </mc:Choice>
          <mc:Fallback>
            <w:pict>
              <v:shape w14:anchorId="40D3070F" id="Graphic 1" o:spid="_x0000_s1026" style="position:absolute;margin-left:440.1pt;margin-top:748.15pt;width:85.4pt;height:84.75pt;z-index:-16644608;visibility:visible;mso-wrap-style:square;mso-wrap-distance-left:0;mso-wrap-distance-top:0;mso-wrap-distance-right:0;mso-wrap-distance-bottom:0;mso-position-horizontal:absolute;mso-position-horizontal-relative:page;mso-position-vertical:absolute;mso-position-vertical-relative:page;v-text-anchor:top" coordsize="1084580,10763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nXSUgsAAJw0AAAOAAAAZHJzL2Uyb0RvYy54bWysW1tvG1cOfl9g/4Og943P/WLEKYoGWSxQ&#10;dAs0xT7LshwblTXaGSV2/v1+5yaNtx5yVCgP0TimGB7y4+WQnPc/vDxtF982/fDY7W6W8p1YLja7&#10;dXf3uPtys/z986d/hOViOKx2d6ttt9vcLL9vhuUPH/7+t/fP++uN6h667d2mX4DJbrh+3t8sHw6H&#10;/fXV1bB+2DythnfdfrPDL++7/ml1wI/9l6u7fvUM7k/bKyWEu3ru+rt93603w4B//Vh+ufyQ+d/f&#10;b9aHf9/fD5vDYnuzhGyH/Hef/75Nf199eL+6/tKv9g+P6yrG6i9I8bR63OE/PbL6uDqsFl/7xz+x&#10;enpc993Q3R/erbunq+7+/nG9yWfAaaT4v9P89rDab/JZoJxhf1TTcDm261++/bb/tU+iD/ufu/Uf&#10;AzRy9bwfro+/ST8Mleblvn9KtBB88ZK1+P2oxc3LYbHGP0oRjA1Q9hq/k8I7rWzS89Xqun19/XU4&#10;/HPTZVarbz8Ph2KGu/a0emhP65dde+xhzGTGbTbjYbmAGfvlAma8LWbcrw7pe0m+9Lh4HsnycBIl&#10;/f6p+7b53GXKQzqIjFYHv1xA4mAC/lSBT3Tb3St6FYzQhT5Er1Slb1Ttc5+5e29lYR61MNGQxEbE&#10;IDPn6CJkIYmlFwYelhUNzsGR1LBJprTBKZrSRVtkgP2UjZ5kK7X0sbL2ToVIUgfrq6YTNjjqKLSw&#10;jbcR0ExBUlNw+yyKViL6YhXw5qmN0qbyNtEyvDXM0U4pndGalMTZaKvJvVeyOUATt30WsaWQNhYz&#10;Rm2syGEJ7tKo2melNlZJleUOUQRHW3IK2Y3netsNm6LT5DR/xXmM0/DxLFCTfMpvjJERmsswNBy4&#10;jRY+FhiaICQNK6OcA/yzB1vHYBDEElrOYkjgm1YhqEOsQmuX5KcwaDSYV6BE+DIjtlFWFUmUCdYw&#10;kljrXYGVFsF72i9HdtE6pCOQcjsJnlkn2mod6ZBmjA4VhPAzSE7zVlFXxzTGBSb4GCkRF7IkJgG8&#10;gapBtn0Wd9BQsinoszoaR0cI7Tz+/8zbRmkFQ22UkiVEOOQ0S0duLSFuwYkXktOgCk4iLiQMeovQ&#10;Qp9SWadqDgn4GiBD2VIpAKXwDk5zcstoLI6WJIkSYtGokk43xCLEAe2kJFKnTFl4R2cYuaVQ4ZhK&#10;8CgYd3C5zsg5Dc7vaPOclxzOSzywfLJgDihCaeQHWitBCzhY1ngwytAoVIiZspYE0D2TTJQNvqUH&#10;b62lVagBVDhYkiQI45nYBjHgEZUaj7Tcr3jz1BoaLCj0WkUUkBTCtVdIOlkSh/JLM5LE6ICldEon&#10;kUpozCanr9RwzICsT0lijDC68LbKKwQXktpa6Up2MCFay8Rk76Sq1Ao5lkaVCdqKYh3oMh2YkgRA&#10;QgDMOplDjXgGJScN6oAyjC5LTfTBVkm05SorK2wKDIk3ggUgS8stbKzVhvJRBUaDJ53MofYiiJJf&#10;FZKhpTFoHOJsOaVEkEOCo/RtECyr70iDaoajts0bUKkYDifIDrUuCNp7BiY2hAoTRAekfFJqh2Kq&#10;eKVyOCNN7FO6Lm7mFH1AGD1C0OySHK2J0tc7kZTIsLTAfypGW71wgVJXCutQwmaxfYxKNmGmCl4p&#10;MkryFxB40kWJkh6n81BiJXdcSgO5QtQu5Khm8EhzV5C51gXKcun1FXdtEdsY7iPZjfaMZ77SDCzM&#10;yn7SfLBSMDU7Arj3st4H5nD32tZKL4UgT8fOMQxmkRuUyAXsAfmCiePQDHBS06xGKKWTW8IM+gAF&#10;BFqjvubMZI05BwQn7tJrJqu8kh1G4G6naF8cNSOcRlyiATwCAV+uoAmgtS3eOqO6eYWZOb56EuZV&#10;LLhovJk4wXS8OQk178gWObfFG17/XoZ6kQtzrOsR5MtNLszBjvfp1pRyQpgTnkbc5+B+JPscr3In&#10;zczx2ZHe5wSQM+ONx92pxvk5oTUoZIYaEWYEblQvLVbO0fuI+5ykM5I9BQS6OmF99iJZHEkcrZYM&#10;NFR8pok07VXGncLU6AvN1dtn6+eNyI0Q6AQyUQ2jjHKZgSXOIkdRi7RFc0cvsnXG5pErFL7FCR28&#10;nOOOUra6+BzsuGDRoincNW7NDHe0Gppm0Kw9hxwGZjOh84gzRZh55CjiK7kyTF8K4fFtkDWsXAbI&#10;b9t2Gsil91/0Pwc7ItQeedBSMY07HPkEBjSyNYd7JPzaupuF+xF25riJ80dzzRJmRI4WAVeJMF51&#10;Geu+jU/Cuph/VN+dBeiTuaRFvcw448i6aLlE+p6OGjmPmWa7+si6c1x9RC5x7WwXseZd7bNFZMbV&#10;L2CuqYbKlLXObNdI5Wp7DMkFQznSVjbNTkqosjLCWDS1R8u9lMmpimH6BxAj1qaUwwQeHRAq/Tht&#10;MKPMQdOpjE6SGu1fdEMTZhx64oxVPcZ9dW7mgk6DQpK3E+gjFN4R3UOGOuG3UHvMIJmug7VQcpHb&#10;ozt/LCgaCttnQaPFUFWXvONVxLSDlBvVZIuSHtMThjfG0uhR5FOieRiYxhEuva6O2Dw6X7hFUho8&#10;s6F7XrM47QxUnUSsQtCIxTUBU9VySpSX3GzQYGjRdILOMW15oLv5jkf5wYxD4GkosIskyPfMGAdT&#10;YRSShTq1bmh9w89b9gVgYE7SOvAXNOsKb+k8M0X2FvVJlRvdFObiDe9Cu7jy5qlLMkleDN+RmERR&#10;qEKWaJdECG3R1aeoo8QpiyQ4MJIWSZ0qEldLvFnkqS3ZuEvDDE8wt5e+dvORX9D+IoWJEdPHGoAw&#10;mcHFmDooBr2ofbPK3QxqI1u4ciXOUbzh8w6jzxxmMfBj9jsw8LO1z41WvmaczSFuVgNhnB2YPh20&#10;0ObIVmAgQt8HMKbEekSWG6wlM2uxmD3i+pJOmabshgbWVPpuofsCFcKUF01VCOf5KFKhr62c1DRi&#10;xhEBNURdakCUC4JWfMBgvfoF5ueo2knoRtSGtUJANxvsaeqAGFEjUcCwgY4WaVemzbZ9QBqgvQiJ&#10;JLQBJ/aOPF+02jRsyaErIELTHp1aYG3PB0teqLnIk4IcGzuVO7rTTOJPsmM1oAgzhxwd0Xo/hZG4&#10;pBiREtu8FdULs2iGygl1TRHFoJ9OpyLsEKAXUKjT+hitlim3uKDnoauEJFMlwkbEcStnyvWSZUFW&#10;joCeFTOuS8Uihq+VHCNj2kHQJY8C160MM8wcmYr7bCCcCbMJ3VxU/xN5eEr/56V5mBZFRFGnUFj0&#10;YNww5bxjNYN1OobcpZ2lwh1TeKawAtSOXey098msdGFbVrQLEsp7bs0tLde2Xi02HD0bcUbk/FYF&#10;ZMfqV63CMWJjKje2urpEzkRVW0fb+MTkr9pqCjhYGpL1ZoD+HwIbaVvUbMia2bSomJESSerzSrLz&#10;yj3sa6CvfJQElzKqgEOEeVMrF3RZ3Axxf8wCRWGPCx9TesdINvVbU0STWMfBRZuS32JmWXvS0uEH&#10;+h6E5VyMRDNvJV3aEKN4j/oqM1Y+UsE/f50Ep8T+UJFEW2zwkJJYbFS2bVfEeGZJCfNneFzRIL9m&#10;OmGeSwLgzQ2NKfubM3Y/UD/goldOijszU5djXF63sVTegaRsb7EbWRug6aZAw2qkQqxC4FpOckYt&#10;aAu+03Iand8hhqsL9AF9c5rxm2qetCPWwo/vOeB5/CbF0G0f7z49brdpiXvov9z+tO0X31Z4ZeLT&#10;p4/hYzvfiCy/6FHe7Uhvedx2d99/7RfPeB3mZjn89+uq3ywX23/t8L4JMH9oD317uG0P/WH7U5ff&#10;sMn74/1w+Pzyn1W/X+zxeLM84NWQX7r2Nsvqur3ykc5ypE3f3HU/fj1094/pfZAsW5Go/vA87PNb&#10;JPV1nfSOzfjnTHV6qejD/wAAAP//AwBQSwMEFAAGAAgAAAAhAPxf0nrhAAAADgEAAA8AAABkcnMv&#10;ZG93bnJldi54bWxMj81OwzAQhO9IvIO1SFwQtftnhTROhZB64oAIPIATu4mLf6LYbV2enu2J3nY0&#10;n2Znqm12lpz0FE3wAuYzBkT7LijjewHfX7vnAkhM0itpg9cCLjrCtr6/q2Spwtl/6lOTeoIhPpZS&#10;wJDSWFIau0E7GWdh1B69fZicTCinnqpJnjHcWbpgjFMnjccPgxz126C7n+boBJh9z3fvTeaMrWxu&#10;zfLwcXn6FeLxIb9ugCSd0z8M1/pYHWrs1IajV5FYAUXBFoiisXrhSyBXhK3nuK/Fi/N1AbSu6O2M&#10;+g8AAP//AwBQSwECLQAUAAYACAAAACEAtoM4kv4AAADhAQAAEwAAAAAAAAAAAAAAAAAAAAAAW0Nv&#10;bnRlbnRfVHlwZXNdLnhtbFBLAQItABQABgAIAAAAIQA4/SH/1gAAAJQBAAALAAAAAAAAAAAAAAAA&#10;AC8BAABfcmVscy8ucmVsc1BLAQItABQABgAIAAAAIQCPInXSUgsAAJw0AAAOAAAAAAAAAAAAAAAA&#10;AC4CAABkcnMvZTJvRG9jLnhtbFBLAQItABQABgAIAAAAIQD8X9J64QAAAA4BAAAPAAAAAAAAAAAA&#10;AAAAAKwNAABkcnMvZG93bnJldi54bWxQSwUGAAAAAAQABADzAAAAug4AAAAA&#10;" path="m195387,848888r-66984,40834l77517,930494,40981,969488r-23933,35498l,1058626r6951,13971l13179,1076289r72608,l90305,1074081r-69332,l24234,1049581r15465,-33148l65957,977215r35641,-42715l145212,890866r50175,-41978xem463632,l441933,14488,430791,48019r-4105,37670l426100,112596r793,24337l432619,190989r9901,57557l455767,308777r7865,30116l461308,353392r-17496,55093l429373,446826r-17745,44034l390942,539461r-23260,52040l342214,645854r-27311,55538l286115,756990r-29898,54530l225575,863854r-31021,49013l163520,957432r-30680,38988l102879,1028706r-56299,39958l20973,1074081r69332,l149990,1023164r33102,-38923l219311,935215r39401,-59659l301360,804733r10062,-3312l301360,801421r38544,-68441l372363,672231r27243,-54219l422106,569899r18330,-42617l455169,489553r20960,-63229l483502,399606r38413,l513931,380818,497852,335581r7568,-51026l505932,279283r-22430,l470807,230850r-8555,-46777l457422,140193r-1518,-39740l456267,83774r2535,-28166l465684,26407,479086,6623r26888,l491781,1103,463632,xem1056419,799213r-10194,1966l1037790,806664r-5743,8383l1029925,825706r2122,10022l1037790,843783r8435,5364l1056419,851096r11297,-1949l1073514,845576r-17095,l1048484,844024r-6692,-4243l1037170,833468r-1725,-7762l1037170,817306r4622,-6640l1048484,806302r7935,-1569l1073359,804733r-5643,-3554l1056419,799213xem1073359,804733r-16940,l1065284,806302r6589,4364l1075978,817306r1414,8400l1075978,833468r-4105,6313l1065284,844024r-8865,1552l1073514,845576r2913,-1793l1082032,835728r1984,-10022l1082032,815047r-5605,-8383l1073359,804733xem1064146,808044r-17662,l1046484,840057r5519,l1052003,827914r13983,l1065250,826810r-3312,-1104l1068561,823499r-16558,l1052003,814668r15822,l1067457,812460r-3311,-4416xem1065986,827914r-7360,l1060834,831226r1104,3311l1063042,840057r5519,l1067457,834537r,-4415l1065986,827914xem1067825,814668r-8095,l1061938,815771r,6624l1058626,823499r9935,l1068561,819083r-736,-4415xem521915,399606r-38413,l512604,464725r30473,54498l574119,564174r30810,36478l634704,629730r53237,40253l709798,683305r-48881,9060l610587,703003r-51366,12241l507235,729116r-52193,15528l403056,761853r-51365,18917l301360,801421r10062,l345805,790103r46916,-13684l441636,763725r50441,-11658l543572,741490r52076,-9450l647834,723761r51822,-7061l750642,710902r82577,l815771,703175r47207,-2612l919659,699577r141966,l1050599,691456r-38830,-13079l993677,675578r-226477,l741587,660917,691601,628697,635552,581319,605859,546896,578812,508959,554450,468182,532810,425243,521915,399606xem833219,710902r-82577,l798784,733573r48509,19236l894699,768304r44830,11448l980312,786845r35263,2433l1038360,787795r17093,-4588l1066957,775307r1946,-3691l1038756,771616r-33999,-3197l963604,759288,917152,744911,867257,725977,833219,710902xem1072977,763889r-6589,2604l1058350,768994r-9279,1880l1038756,771616r30147,l1072977,763889xem1061625,699577r-141966,l977629,702209r51070,8243l1064682,726300r12710,25446l1080704,744019r3312,-3312l1084016,732980r-8681,-23305l1061625,699577xem899667,667851r-29546,741l837987,670472r-70787,5106l993677,675578r-32873,-5087l899667,667851xem516618,90518r-5950,32599l503786,165030r-8745,51849l483502,279283r22430,l510180,235489r2853,-48058l514967,136933r1651,-46415xem505974,6623r-26888,l491005,14143r11401,12074l511530,44500r5088,26148l520758,29804,511651,8831,505974,6623xe" fillcolor="#ffd8d8" stroked="f">
                <v:path arrowok="t"/>
                <w10:wrap anchorx="page" anchory="page"/>
              </v:shape>
            </w:pict>
          </mc:Fallback>
        </mc:AlternateContent>
      </w:r>
      <w:r>
        <w:t>Section</w:t>
      </w:r>
      <w:r>
        <w:rPr>
          <w:spacing w:val="-3"/>
        </w:rPr>
        <w:t xml:space="preserve"> </w:t>
      </w:r>
      <w:r>
        <w:t>–</w:t>
      </w:r>
      <w:r>
        <w:rPr>
          <w:spacing w:val="-6"/>
        </w:rPr>
        <w:t xml:space="preserve"> </w:t>
      </w:r>
      <w:r>
        <w:t>IV:</w:t>
      </w:r>
      <w:r>
        <w:rPr>
          <w:spacing w:val="-2"/>
        </w:rPr>
        <w:t xml:space="preserve"> </w:t>
      </w:r>
      <w:r>
        <w:t>General</w:t>
      </w:r>
      <w:r>
        <w:rPr>
          <w:spacing w:val="-3"/>
        </w:rPr>
        <w:t xml:space="preserve"> </w:t>
      </w:r>
      <w:r>
        <w:t>Conditions</w:t>
      </w:r>
      <w:r>
        <w:rPr>
          <w:spacing w:val="-3"/>
        </w:rPr>
        <w:t xml:space="preserve"> </w:t>
      </w:r>
      <w:r>
        <w:t>of</w:t>
      </w:r>
      <w:r>
        <w:rPr>
          <w:spacing w:val="-2"/>
        </w:rPr>
        <w:t xml:space="preserve"> Contract</w:t>
      </w:r>
    </w:p>
    <w:p w14:paraId="6CF53E3D" w14:textId="77777777" w:rsidR="000D4BB5" w:rsidRDefault="00000000">
      <w:pPr>
        <w:spacing w:before="3"/>
        <w:ind w:left="208"/>
        <w:rPr>
          <w:sz w:val="20"/>
        </w:rPr>
      </w:pPr>
      <w:r>
        <w:rPr>
          <w:sz w:val="20"/>
        </w:rPr>
        <w:t>Vol.-I/S&amp;I/GCC-DCB/Rev</w:t>
      </w:r>
      <w:r>
        <w:rPr>
          <w:spacing w:val="-3"/>
          <w:sz w:val="20"/>
        </w:rPr>
        <w:t xml:space="preserve"> </w:t>
      </w:r>
      <w:r>
        <w:rPr>
          <w:sz w:val="20"/>
        </w:rPr>
        <w:t>3</w:t>
      </w:r>
      <w:r>
        <w:rPr>
          <w:spacing w:val="-6"/>
          <w:sz w:val="20"/>
        </w:rPr>
        <w:t xml:space="preserve"> </w:t>
      </w:r>
      <w:r>
        <w:rPr>
          <w:sz w:val="20"/>
        </w:rPr>
        <w:t>–</w:t>
      </w:r>
      <w:r>
        <w:rPr>
          <w:spacing w:val="-7"/>
          <w:sz w:val="20"/>
        </w:rPr>
        <w:t xml:space="preserve"> </w:t>
      </w:r>
      <w:r>
        <w:rPr>
          <w:sz w:val="20"/>
        </w:rPr>
        <w:t>June</w:t>
      </w:r>
      <w:r>
        <w:rPr>
          <w:spacing w:val="38"/>
          <w:sz w:val="20"/>
        </w:rPr>
        <w:t xml:space="preserve"> </w:t>
      </w:r>
      <w:r>
        <w:rPr>
          <w:spacing w:val="-4"/>
          <w:sz w:val="20"/>
        </w:rPr>
        <w:t>2018</w:t>
      </w:r>
    </w:p>
    <w:p w14:paraId="17619097" w14:textId="77777777" w:rsidR="000D4BB5" w:rsidRDefault="00000000">
      <w:pPr>
        <w:pStyle w:val="Title"/>
        <w:spacing w:line="252" w:lineRule="auto"/>
      </w:pPr>
      <w:r>
        <w:br w:type="column"/>
      </w:r>
      <w:r>
        <w:rPr>
          <w:spacing w:val="-2"/>
          <w:w w:val="85"/>
        </w:rPr>
        <w:t xml:space="preserve">CHARANY </w:t>
      </w:r>
      <w:r>
        <w:rPr>
          <w:w w:val="90"/>
        </w:rPr>
        <w:t>A</w:t>
      </w:r>
      <w:r>
        <w:rPr>
          <w:spacing w:val="-12"/>
          <w:w w:val="90"/>
        </w:rPr>
        <w:t xml:space="preserve"> </w:t>
      </w:r>
      <w:r>
        <w:rPr>
          <w:spacing w:val="-2"/>
          <w:w w:val="95"/>
        </w:rPr>
        <w:t>AMBATI</w:t>
      </w:r>
    </w:p>
    <w:p w14:paraId="14F4B006" w14:textId="77777777" w:rsidR="000D4BB5" w:rsidRDefault="00000000">
      <w:pPr>
        <w:rPr>
          <w:rFonts w:ascii="Gill Sans MT"/>
          <w:sz w:val="12"/>
        </w:rPr>
      </w:pPr>
      <w:r>
        <w:br w:type="column"/>
      </w:r>
    </w:p>
    <w:p w14:paraId="0A118E61" w14:textId="77777777" w:rsidR="000D4BB5" w:rsidRDefault="000D4BB5">
      <w:pPr>
        <w:pStyle w:val="BodyText"/>
        <w:spacing w:before="129"/>
        <w:ind w:left="0"/>
        <w:jc w:val="left"/>
        <w:rPr>
          <w:rFonts w:ascii="Gill Sans MT"/>
          <w:sz w:val="12"/>
        </w:rPr>
      </w:pPr>
    </w:p>
    <w:p w14:paraId="5E8FDB8E" w14:textId="77777777" w:rsidR="000D4BB5" w:rsidRDefault="00000000">
      <w:pPr>
        <w:spacing w:line="264" w:lineRule="auto"/>
        <w:ind w:left="1067" w:firstLine="163"/>
        <w:rPr>
          <w:rFonts w:ascii="Gill Sans MT"/>
          <w:sz w:val="12"/>
        </w:rPr>
      </w:pPr>
      <w:r>
        <w:rPr>
          <w:rFonts w:ascii="Gill Sans MT"/>
          <w:sz w:val="12"/>
        </w:rPr>
        <w:t>A</w:t>
      </w:r>
      <w:r>
        <w:rPr>
          <w:rFonts w:ascii="Gill Sans MT"/>
          <w:spacing w:val="-9"/>
          <w:sz w:val="12"/>
        </w:rPr>
        <w:t xml:space="preserve"> </w:t>
      </w:r>
      <w:r>
        <w:rPr>
          <w:rFonts w:ascii="Gill Sans MT"/>
          <w:sz w:val="12"/>
        </w:rPr>
        <w:t>LIMITED,</w:t>
      </w:r>
      <w:r>
        <w:rPr>
          <w:rFonts w:ascii="Gill Sans MT"/>
          <w:spacing w:val="40"/>
          <w:sz w:val="12"/>
        </w:rPr>
        <w:t xml:space="preserve"> </w:t>
      </w:r>
      <w:r>
        <w:rPr>
          <w:rFonts w:ascii="Gill Sans MT"/>
          <w:spacing w:val="-2"/>
          <w:sz w:val="12"/>
        </w:rPr>
        <w:t>97eeb3a8561549</w:t>
      </w:r>
    </w:p>
    <w:p w14:paraId="4FE6B8E4" w14:textId="77777777" w:rsidR="000D4BB5" w:rsidRDefault="00000000">
      <w:pPr>
        <w:spacing w:line="264" w:lineRule="auto"/>
        <w:ind w:left="717" w:firstLine="175"/>
        <w:rPr>
          <w:rFonts w:ascii="Gill Sans MT"/>
          <w:sz w:val="12"/>
        </w:rPr>
      </w:pPr>
      <w:r>
        <w:rPr>
          <w:rFonts w:ascii="Gill Sans MT"/>
          <w:spacing w:val="-2"/>
          <w:w w:val="105"/>
          <w:sz w:val="12"/>
        </w:rPr>
        <w:t>a04e49f546a93e1c7</w:t>
      </w:r>
      <w:r>
        <w:rPr>
          <w:rFonts w:ascii="Gill Sans MT"/>
          <w:spacing w:val="40"/>
          <w:w w:val="105"/>
          <w:sz w:val="12"/>
        </w:rPr>
        <w:t xml:space="preserve"> </w:t>
      </w:r>
      <w:r>
        <w:rPr>
          <w:rFonts w:ascii="Gill Sans MT"/>
          <w:w w:val="105"/>
          <w:sz w:val="12"/>
        </w:rPr>
        <w:t>u=CS,CID</w:t>
      </w:r>
      <w:r>
        <w:rPr>
          <w:rFonts w:ascii="Gill Sans MT"/>
          <w:spacing w:val="-3"/>
          <w:w w:val="105"/>
          <w:sz w:val="12"/>
        </w:rPr>
        <w:t xml:space="preserve"> </w:t>
      </w:r>
      <w:r>
        <w:rPr>
          <w:rFonts w:ascii="Gill Sans MT"/>
          <w:w w:val="105"/>
          <w:sz w:val="12"/>
        </w:rPr>
        <w:t>-</w:t>
      </w:r>
      <w:r>
        <w:rPr>
          <w:rFonts w:ascii="Gill Sans MT"/>
          <w:spacing w:val="-3"/>
          <w:w w:val="105"/>
          <w:sz w:val="12"/>
        </w:rPr>
        <w:t xml:space="preserve"> </w:t>
      </w:r>
      <w:r>
        <w:rPr>
          <w:rFonts w:ascii="Gill Sans MT"/>
          <w:w w:val="105"/>
          <w:sz w:val="12"/>
        </w:rPr>
        <w:t>4656565,</w:t>
      </w:r>
    </w:p>
    <w:p w14:paraId="614FE8A7" w14:textId="77777777" w:rsidR="000D4BB5" w:rsidRDefault="00000000">
      <w:pPr>
        <w:spacing w:line="264" w:lineRule="auto"/>
        <w:ind w:left="361" w:firstLine="181"/>
        <w:rPr>
          <w:rFonts w:ascii="Gill Sans MT"/>
          <w:sz w:val="12"/>
        </w:rPr>
      </w:pPr>
      <w:r>
        <w:rPr>
          <w:rFonts w:ascii="Gill Sans MT"/>
          <w:w w:val="105"/>
          <w:sz w:val="12"/>
        </w:rPr>
        <w:t>e=122001,</w:t>
      </w:r>
      <w:r>
        <w:rPr>
          <w:rFonts w:ascii="Gill Sans MT"/>
          <w:spacing w:val="-9"/>
          <w:w w:val="105"/>
          <w:sz w:val="12"/>
        </w:rPr>
        <w:t xml:space="preserve"> </w:t>
      </w:r>
      <w:proofErr w:type="spellStart"/>
      <w:r>
        <w:rPr>
          <w:rFonts w:ascii="Gill Sans MT"/>
          <w:w w:val="105"/>
          <w:sz w:val="12"/>
        </w:rPr>
        <w:t>st</w:t>
      </w:r>
      <w:proofErr w:type="spellEnd"/>
      <w:r>
        <w:rPr>
          <w:rFonts w:ascii="Gill Sans MT"/>
          <w:w w:val="105"/>
          <w:sz w:val="12"/>
        </w:rPr>
        <w:t>=Haryana,</w:t>
      </w:r>
      <w:r>
        <w:rPr>
          <w:rFonts w:ascii="Gill Sans MT"/>
          <w:spacing w:val="40"/>
          <w:w w:val="105"/>
          <w:sz w:val="12"/>
        </w:rPr>
        <w:t xml:space="preserve"> </w:t>
      </w:r>
      <w:r>
        <w:rPr>
          <w:rFonts w:ascii="Gill Sans MT"/>
          <w:w w:val="105"/>
          <w:sz w:val="12"/>
        </w:rPr>
        <w:t>ARANYA</w:t>
      </w:r>
      <w:r>
        <w:rPr>
          <w:rFonts w:ascii="Gill Sans MT"/>
          <w:spacing w:val="-9"/>
          <w:w w:val="105"/>
          <w:sz w:val="12"/>
        </w:rPr>
        <w:t xml:space="preserve"> </w:t>
      </w:r>
      <w:r>
        <w:rPr>
          <w:rFonts w:ascii="Gill Sans MT"/>
          <w:w w:val="105"/>
          <w:sz w:val="12"/>
        </w:rPr>
        <w:t>AMBATI</w:t>
      </w:r>
    </w:p>
    <w:p w14:paraId="519D491A" w14:textId="77777777" w:rsidR="000D4BB5" w:rsidRDefault="00000000">
      <w:pPr>
        <w:spacing w:line="138" w:lineRule="exact"/>
        <w:ind w:left="189"/>
        <w:rPr>
          <w:rFonts w:ascii="Gill Sans MT"/>
          <w:sz w:val="12"/>
        </w:rPr>
      </w:pPr>
      <w:r>
        <w:rPr>
          <w:rFonts w:ascii="Gill Sans MT"/>
          <w:w w:val="105"/>
          <w:sz w:val="12"/>
        </w:rPr>
        <w:t>e:</w:t>
      </w:r>
      <w:r>
        <w:rPr>
          <w:rFonts w:ascii="Gill Sans MT"/>
          <w:spacing w:val="-2"/>
          <w:w w:val="105"/>
          <w:sz w:val="12"/>
        </w:rPr>
        <w:t xml:space="preserve"> </w:t>
      </w:r>
      <w:r>
        <w:rPr>
          <w:rFonts w:ascii="Gill Sans MT"/>
          <w:w w:val="105"/>
          <w:sz w:val="12"/>
        </w:rPr>
        <w:t>2018.07.24</w:t>
      </w:r>
      <w:r>
        <w:rPr>
          <w:rFonts w:ascii="Gill Sans MT"/>
          <w:spacing w:val="-2"/>
          <w:w w:val="105"/>
          <w:sz w:val="12"/>
        </w:rPr>
        <w:t xml:space="preserve"> </w:t>
      </w:r>
      <w:r>
        <w:rPr>
          <w:rFonts w:ascii="Gill Sans MT"/>
          <w:w w:val="105"/>
          <w:sz w:val="12"/>
        </w:rPr>
        <w:t>16:21:10</w:t>
      </w:r>
      <w:r>
        <w:rPr>
          <w:rFonts w:ascii="Gill Sans MT"/>
          <w:spacing w:val="-2"/>
          <w:w w:val="105"/>
          <w:sz w:val="12"/>
        </w:rPr>
        <w:t xml:space="preserve"> +05'30'</w:t>
      </w:r>
    </w:p>
    <w:p w14:paraId="1A0A3CA5" w14:textId="77777777" w:rsidR="000D4BB5" w:rsidRDefault="000D4BB5">
      <w:pPr>
        <w:spacing w:line="138" w:lineRule="exact"/>
        <w:rPr>
          <w:rFonts w:ascii="Gill Sans MT"/>
          <w:sz w:val="12"/>
        </w:rPr>
        <w:sectPr w:rsidR="000D4BB5">
          <w:type w:val="continuous"/>
          <w:pgSz w:w="11910" w:h="16840"/>
          <w:pgMar w:top="1920" w:right="120" w:bottom="0" w:left="1520" w:header="720" w:footer="720" w:gutter="0"/>
          <w:cols w:num="3" w:space="720" w:equalWidth="0">
            <w:col w:w="4563" w:space="1323"/>
            <w:col w:w="2243" w:space="39"/>
            <w:col w:w="2102"/>
          </w:cols>
        </w:sectPr>
      </w:pPr>
    </w:p>
    <w:p w14:paraId="15C54363" w14:textId="77777777" w:rsidR="000D4BB5" w:rsidRDefault="00000000">
      <w:pPr>
        <w:spacing w:before="72"/>
        <w:ind w:left="3043"/>
        <w:rPr>
          <w:b/>
          <w:sz w:val="28"/>
        </w:rPr>
      </w:pPr>
      <w:r>
        <w:rPr>
          <w:b/>
          <w:sz w:val="28"/>
          <w:u w:val="single"/>
        </w:rPr>
        <w:lastRenderedPageBreak/>
        <w:t>TABLE</w:t>
      </w:r>
      <w:r>
        <w:rPr>
          <w:b/>
          <w:spacing w:val="-3"/>
          <w:sz w:val="28"/>
          <w:u w:val="single"/>
        </w:rPr>
        <w:t xml:space="preserve"> </w:t>
      </w:r>
      <w:r>
        <w:rPr>
          <w:b/>
          <w:sz w:val="28"/>
          <w:u w:val="single"/>
        </w:rPr>
        <w:t>OF</w:t>
      </w:r>
      <w:r>
        <w:rPr>
          <w:b/>
          <w:spacing w:val="-2"/>
          <w:sz w:val="28"/>
          <w:u w:val="single"/>
        </w:rPr>
        <w:t xml:space="preserve"> CLAUSES</w:t>
      </w:r>
    </w:p>
    <w:p w14:paraId="4BB6DE58" w14:textId="77777777" w:rsidR="000D4BB5" w:rsidRDefault="000D4BB5">
      <w:pPr>
        <w:pStyle w:val="BodyText"/>
        <w:spacing w:before="97"/>
        <w:ind w:left="0"/>
        <w:jc w:val="left"/>
        <w:rPr>
          <w:b/>
        </w:rPr>
      </w:pPr>
    </w:p>
    <w:p w14:paraId="417CA458" w14:textId="77777777" w:rsidR="000D4BB5" w:rsidRDefault="00000000">
      <w:pPr>
        <w:ind w:left="208"/>
        <w:rPr>
          <w:b/>
          <w:sz w:val="24"/>
        </w:rPr>
      </w:pPr>
      <w:r>
        <w:rPr>
          <w:b/>
          <w:spacing w:val="-2"/>
          <w:sz w:val="24"/>
        </w:rPr>
        <w:t>Preamble</w:t>
      </w:r>
    </w:p>
    <w:p w14:paraId="65B99DA8" w14:textId="77777777" w:rsidR="000D4BB5" w:rsidRDefault="000D4BB5">
      <w:pPr>
        <w:rPr>
          <w:sz w:val="24"/>
        </w:rPr>
        <w:sectPr w:rsidR="000D4BB5">
          <w:footerReference w:type="default" r:id="rId7"/>
          <w:pgSz w:w="11910" w:h="16840"/>
          <w:pgMar w:top="1180" w:right="120" w:bottom="1944" w:left="1520" w:header="0" w:footer="1416" w:gutter="0"/>
          <w:cols w:space="720"/>
        </w:sectPr>
      </w:pPr>
    </w:p>
    <w:sdt>
      <w:sdtPr>
        <w:id w:val="-1823888694"/>
        <w:docPartObj>
          <w:docPartGallery w:val="Table of Contents"/>
          <w:docPartUnique/>
        </w:docPartObj>
      </w:sdtPr>
      <w:sdtContent>
        <w:p w14:paraId="1CE22022" w14:textId="77777777" w:rsidR="000D4BB5" w:rsidRDefault="00000000">
          <w:pPr>
            <w:pStyle w:val="TOC1"/>
            <w:numPr>
              <w:ilvl w:val="0"/>
              <w:numId w:val="39"/>
            </w:numPr>
            <w:tabs>
              <w:tab w:val="left" w:pos="1108"/>
              <w:tab w:val="right" w:leader="dot" w:pos="8653"/>
            </w:tabs>
          </w:pPr>
          <w:hyperlink w:anchor="_bookmark0" w:history="1">
            <w:r>
              <w:t>Definitions</w:t>
            </w:r>
            <w:r>
              <w:rPr>
                <w:spacing w:val="-2"/>
              </w:rPr>
              <w:t xml:space="preserve"> </w:t>
            </w:r>
            <w:r>
              <w:t>and</w:t>
            </w:r>
            <w:r>
              <w:rPr>
                <w:spacing w:val="-1"/>
              </w:rPr>
              <w:t xml:space="preserve"> </w:t>
            </w:r>
            <w:r>
              <w:rPr>
                <w:spacing w:val="-2"/>
              </w:rPr>
              <w:t>Interpretation</w:t>
            </w:r>
            <w:r>
              <w:tab/>
            </w:r>
            <w:r>
              <w:rPr>
                <w:spacing w:val="-10"/>
              </w:rPr>
              <w:t>1</w:t>
            </w:r>
          </w:hyperlink>
        </w:p>
        <w:p w14:paraId="29F7739F" w14:textId="77777777" w:rsidR="000D4BB5" w:rsidRDefault="00000000">
          <w:pPr>
            <w:pStyle w:val="TOC2"/>
            <w:numPr>
              <w:ilvl w:val="1"/>
              <w:numId w:val="39"/>
            </w:numPr>
            <w:tabs>
              <w:tab w:val="left" w:pos="1089"/>
              <w:tab w:val="right" w:leader="dot" w:pos="8653"/>
            </w:tabs>
          </w:pPr>
          <w:hyperlink w:anchor="_bookmark1" w:history="1">
            <w:r>
              <w:rPr>
                <w:spacing w:val="-2"/>
              </w:rPr>
              <w:t>Definitions</w:t>
            </w:r>
            <w:r>
              <w:tab/>
            </w:r>
            <w:r>
              <w:rPr>
                <w:spacing w:val="-10"/>
              </w:rPr>
              <w:t>1</w:t>
            </w:r>
          </w:hyperlink>
        </w:p>
        <w:p w14:paraId="151B683E" w14:textId="77777777" w:rsidR="000D4BB5" w:rsidRDefault="00000000">
          <w:pPr>
            <w:pStyle w:val="TOC2"/>
            <w:numPr>
              <w:ilvl w:val="1"/>
              <w:numId w:val="39"/>
            </w:numPr>
            <w:tabs>
              <w:tab w:val="left" w:pos="1089"/>
              <w:tab w:val="right" w:leader="dot" w:pos="8653"/>
            </w:tabs>
          </w:pPr>
          <w:hyperlink w:anchor="_bookmark2" w:history="1">
            <w:r>
              <w:rPr>
                <w:spacing w:val="-2"/>
              </w:rPr>
              <w:t>Interpretation</w:t>
            </w:r>
            <w:r>
              <w:tab/>
            </w:r>
            <w:r>
              <w:rPr>
                <w:spacing w:val="-10"/>
              </w:rPr>
              <w:t>5</w:t>
            </w:r>
          </w:hyperlink>
        </w:p>
        <w:p w14:paraId="577ABEF4" w14:textId="77777777" w:rsidR="000D4BB5" w:rsidRDefault="00000000">
          <w:pPr>
            <w:pStyle w:val="TOC1"/>
            <w:numPr>
              <w:ilvl w:val="0"/>
              <w:numId w:val="39"/>
            </w:numPr>
            <w:tabs>
              <w:tab w:val="left" w:pos="1108"/>
              <w:tab w:val="right" w:leader="dot" w:pos="8653"/>
            </w:tabs>
          </w:pPr>
          <w:hyperlink w:anchor="_bookmark3" w:history="1">
            <w:r>
              <w:t>Subject</w:t>
            </w:r>
            <w:r>
              <w:rPr>
                <w:spacing w:val="-2"/>
              </w:rPr>
              <w:t xml:space="preserve"> </w:t>
            </w:r>
            <w:r>
              <w:t>Matter</w:t>
            </w:r>
            <w:r>
              <w:rPr>
                <w:spacing w:val="-3"/>
              </w:rPr>
              <w:t xml:space="preserve"> </w:t>
            </w:r>
            <w:r>
              <w:t>of</w:t>
            </w:r>
            <w:r>
              <w:rPr>
                <w:spacing w:val="-2"/>
              </w:rPr>
              <w:t xml:space="preserve"> Contract</w:t>
            </w:r>
            <w:r>
              <w:tab/>
            </w:r>
            <w:r>
              <w:rPr>
                <w:spacing w:val="-10"/>
              </w:rPr>
              <w:t>8</w:t>
            </w:r>
          </w:hyperlink>
        </w:p>
        <w:p w14:paraId="1AFC8BD5" w14:textId="77777777" w:rsidR="000D4BB5" w:rsidRDefault="00000000">
          <w:pPr>
            <w:pStyle w:val="TOC2"/>
            <w:numPr>
              <w:ilvl w:val="0"/>
              <w:numId w:val="38"/>
            </w:numPr>
            <w:tabs>
              <w:tab w:val="left" w:pos="1089"/>
              <w:tab w:val="right" w:leader="dot" w:pos="8653"/>
            </w:tabs>
            <w:spacing w:before="143"/>
          </w:pPr>
          <w:hyperlink w:anchor="_bookmark4" w:history="1">
            <w:r>
              <w:t>Scope</w:t>
            </w:r>
            <w:r>
              <w:rPr>
                <w:spacing w:val="-2"/>
              </w:rPr>
              <w:t xml:space="preserve"> </w:t>
            </w:r>
            <w:r>
              <w:t>of</w:t>
            </w:r>
            <w:r>
              <w:rPr>
                <w:spacing w:val="-1"/>
              </w:rPr>
              <w:t xml:space="preserve"> </w:t>
            </w:r>
            <w:r>
              <w:rPr>
                <w:spacing w:val="-2"/>
              </w:rPr>
              <w:t>Facilities</w:t>
            </w:r>
            <w:r>
              <w:tab/>
            </w:r>
            <w:r>
              <w:rPr>
                <w:spacing w:val="-12"/>
              </w:rPr>
              <w:t>8</w:t>
            </w:r>
          </w:hyperlink>
        </w:p>
        <w:p w14:paraId="658D2126" w14:textId="77777777" w:rsidR="000D4BB5" w:rsidRDefault="00000000">
          <w:pPr>
            <w:pStyle w:val="TOC2"/>
            <w:numPr>
              <w:ilvl w:val="0"/>
              <w:numId w:val="38"/>
            </w:numPr>
            <w:tabs>
              <w:tab w:val="left" w:pos="1089"/>
              <w:tab w:val="right" w:leader="dot" w:pos="8653"/>
            </w:tabs>
          </w:pPr>
          <w:hyperlink w:anchor="_bookmark5" w:history="1">
            <w:r>
              <w:t>Time</w:t>
            </w:r>
            <w:r>
              <w:rPr>
                <w:spacing w:val="-3"/>
              </w:rPr>
              <w:t xml:space="preserve"> </w:t>
            </w:r>
            <w:r>
              <w:t>for</w:t>
            </w:r>
            <w:r>
              <w:rPr>
                <w:spacing w:val="-2"/>
              </w:rPr>
              <w:t xml:space="preserve"> </w:t>
            </w:r>
            <w:r>
              <w:t>Commencement</w:t>
            </w:r>
            <w:r>
              <w:rPr>
                <w:spacing w:val="-3"/>
              </w:rPr>
              <w:t xml:space="preserve"> </w:t>
            </w:r>
            <w:r>
              <w:t>and</w:t>
            </w:r>
            <w:r>
              <w:rPr>
                <w:spacing w:val="-2"/>
              </w:rPr>
              <w:t xml:space="preserve"> Completion</w:t>
            </w:r>
            <w:r>
              <w:tab/>
            </w:r>
            <w:r>
              <w:rPr>
                <w:spacing w:val="-5"/>
              </w:rPr>
              <w:t>10</w:t>
            </w:r>
          </w:hyperlink>
        </w:p>
        <w:p w14:paraId="723DA68A" w14:textId="77777777" w:rsidR="000D4BB5" w:rsidRDefault="00000000">
          <w:pPr>
            <w:pStyle w:val="TOC2"/>
            <w:numPr>
              <w:ilvl w:val="0"/>
              <w:numId w:val="38"/>
            </w:numPr>
            <w:tabs>
              <w:tab w:val="left" w:pos="1089"/>
              <w:tab w:val="right" w:leader="dot" w:pos="8653"/>
            </w:tabs>
          </w:pPr>
          <w:hyperlink w:anchor="_bookmark6" w:history="1">
            <w:r>
              <w:t>Contractor’s</w:t>
            </w:r>
            <w:r>
              <w:rPr>
                <w:spacing w:val="-3"/>
              </w:rPr>
              <w:t xml:space="preserve"> </w:t>
            </w:r>
            <w:r>
              <w:rPr>
                <w:spacing w:val="-2"/>
              </w:rPr>
              <w:t>Responsibilities</w:t>
            </w:r>
            <w:r>
              <w:rPr>
                <w:rFonts w:ascii="Times New Roman" w:hAnsi="Times New Roman"/>
                <w:b w:val="0"/>
              </w:rPr>
              <w:tab/>
            </w:r>
            <w:r>
              <w:rPr>
                <w:spacing w:val="-5"/>
              </w:rPr>
              <w:t>10</w:t>
            </w:r>
          </w:hyperlink>
        </w:p>
        <w:p w14:paraId="422AE003" w14:textId="77777777" w:rsidR="000D4BB5" w:rsidRDefault="00000000">
          <w:pPr>
            <w:pStyle w:val="TOC2"/>
            <w:numPr>
              <w:ilvl w:val="0"/>
              <w:numId w:val="38"/>
            </w:numPr>
            <w:tabs>
              <w:tab w:val="left" w:pos="1089"/>
              <w:tab w:val="right" w:leader="dot" w:pos="8653"/>
            </w:tabs>
            <w:spacing w:before="146"/>
          </w:pPr>
          <w:hyperlink w:anchor="_bookmark7" w:history="1">
            <w:r>
              <w:t>Employer’s</w:t>
            </w:r>
            <w:r>
              <w:rPr>
                <w:spacing w:val="-1"/>
              </w:rPr>
              <w:t xml:space="preserve"> </w:t>
            </w:r>
            <w:r>
              <w:rPr>
                <w:spacing w:val="-2"/>
              </w:rPr>
              <w:t>Responsibilities</w:t>
            </w:r>
            <w:r>
              <w:rPr>
                <w:rFonts w:ascii="Times New Roman" w:hAnsi="Times New Roman"/>
                <w:b w:val="0"/>
              </w:rPr>
              <w:tab/>
            </w:r>
            <w:r>
              <w:rPr>
                <w:spacing w:val="-5"/>
              </w:rPr>
              <w:t>11</w:t>
            </w:r>
          </w:hyperlink>
        </w:p>
        <w:p w14:paraId="01E0B1E1" w14:textId="77777777" w:rsidR="000D4BB5" w:rsidRDefault="00000000">
          <w:pPr>
            <w:pStyle w:val="TOC1"/>
            <w:numPr>
              <w:ilvl w:val="0"/>
              <w:numId w:val="39"/>
            </w:numPr>
            <w:tabs>
              <w:tab w:val="left" w:pos="1108"/>
              <w:tab w:val="right" w:leader="dot" w:pos="8653"/>
            </w:tabs>
          </w:pPr>
          <w:hyperlink w:anchor="_bookmark8" w:history="1">
            <w:r>
              <w:rPr>
                <w:spacing w:val="-2"/>
              </w:rPr>
              <w:t>Payment</w:t>
            </w:r>
            <w:r>
              <w:tab/>
            </w:r>
            <w:r>
              <w:rPr>
                <w:spacing w:val="-5"/>
              </w:rPr>
              <w:t>12</w:t>
            </w:r>
          </w:hyperlink>
        </w:p>
        <w:p w14:paraId="2414AF99" w14:textId="77777777" w:rsidR="000D4BB5" w:rsidRDefault="00000000">
          <w:pPr>
            <w:pStyle w:val="TOC2"/>
            <w:numPr>
              <w:ilvl w:val="0"/>
              <w:numId w:val="38"/>
            </w:numPr>
            <w:tabs>
              <w:tab w:val="left" w:pos="1089"/>
              <w:tab w:val="right" w:leader="dot" w:pos="8653"/>
            </w:tabs>
          </w:pPr>
          <w:hyperlink w:anchor="_bookmark9" w:history="1">
            <w:r>
              <w:t>Contract</w:t>
            </w:r>
            <w:r>
              <w:rPr>
                <w:spacing w:val="-2"/>
              </w:rPr>
              <w:t xml:space="preserve"> Price</w:t>
            </w:r>
            <w:r>
              <w:tab/>
            </w:r>
            <w:r>
              <w:rPr>
                <w:spacing w:val="-5"/>
              </w:rPr>
              <w:t>12</w:t>
            </w:r>
          </w:hyperlink>
        </w:p>
        <w:p w14:paraId="48A15687" w14:textId="77777777" w:rsidR="000D4BB5" w:rsidRDefault="00000000">
          <w:pPr>
            <w:pStyle w:val="TOC2"/>
            <w:numPr>
              <w:ilvl w:val="0"/>
              <w:numId w:val="38"/>
            </w:numPr>
            <w:tabs>
              <w:tab w:val="left" w:pos="1089"/>
              <w:tab w:val="right" w:leader="dot" w:pos="8653"/>
            </w:tabs>
            <w:spacing w:before="143"/>
          </w:pPr>
          <w:hyperlink w:anchor="_bookmark10" w:history="1">
            <w:r>
              <w:t>Terms</w:t>
            </w:r>
            <w:r>
              <w:rPr>
                <w:spacing w:val="-1"/>
              </w:rPr>
              <w:t xml:space="preserve"> </w:t>
            </w:r>
            <w:r>
              <w:t>of</w:t>
            </w:r>
            <w:r>
              <w:rPr>
                <w:spacing w:val="-1"/>
              </w:rPr>
              <w:t xml:space="preserve"> </w:t>
            </w:r>
            <w:r>
              <w:rPr>
                <w:spacing w:val="-2"/>
              </w:rPr>
              <w:t>Payment</w:t>
            </w:r>
            <w:r>
              <w:tab/>
            </w:r>
            <w:r>
              <w:rPr>
                <w:spacing w:val="-5"/>
              </w:rPr>
              <w:t>13</w:t>
            </w:r>
          </w:hyperlink>
        </w:p>
        <w:p w14:paraId="708150A2" w14:textId="77777777" w:rsidR="000D4BB5" w:rsidRDefault="00000000">
          <w:pPr>
            <w:pStyle w:val="TOC2"/>
            <w:numPr>
              <w:ilvl w:val="0"/>
              <w:numId w:val="38"/>
            </w:numPr>
            <w:tabs>
              <w:tab w:val="left" w:pos="1089"/>
              <w:tab w:val="right" w:leader="dot" w:pos="8653"/>
            </w:tabs>
          </w:pPr>
          <w:hyperlink w:anchor="_bookmark11" w:history="1">
            <w:r>
              <w:rPr>
                <w:spacing w:val="-2"/>
              </w:rPr>
              <w:t>Securities</w:t>
            </w:r>
            <w:r>
              <w:tab/>
            </w:r>
            <w:r>
              <w:rPr>
                <w:spacing w:val="-5"/>
              </w:rPr>
              <w:t>13</w:t>
            </w:r>
          </w:hyperlink>
        </w:p>
        <w:p w14:paraId="2BFF3DA8" w14:textId="77777777" w:rsidR="000D4BB5" w:rsidRDefault="00000000">
          <w:pPr>
            <w:pStyle w:val="TOC2"/>
            <w:numPr>
              <w:ilvl w:val="0"/>
              <w:numId w:val="38"/>
            </w:numPr>
            <w:tabs>
              <w:tab w:val="left" w:pos="1089"/>
              <w:tab w:val="right" w:leader="dot" w:pos="8653"/>
            </w:tabs>
          </w:pPr>
          <w:hyperlink w:anchor="_bookmark12" w:history="1">
            <w:r>
              <w:t>Taxes</w:t>
            </w:r>
            <w:r>
              <w:rPr>
                <w:spacing w:val="-1"/>
              </w:rPr>
              <w:t xml:space="preserve"> </w:t>
            </w:r>
            <w:r>
              <w:t xml:space="preserve">and </w:t>
            </w:r>
            <w:r>
              <w:rPr>
                <w:spacing w:val="-2"/>
              </w:rPr>
              <w:t>Duties</w:t>
            </w:r>
            <w:r>
              <w:tab/>
            </w:r>
            <w:r>
              <w:rPr>
                <w:spacing w:val="-7"/>
              </w:rPr>
              <w:t>17</w:t>
            </w:r>
          </w:hyperlink>
        </w:p>
        <w:p w14:paraId="79ED1199" w14:textId="77777777" w:rsidR="000D4BB5" w:rsidRDefault="00000000">
          <w:pPr>
            <w:pStyle w:val="TOC1"/>
            <w:numPr>
              <w:ilvl w:val="0"/>
              <w:numId w:val="39"/>
            </w:numPr>
            <w:tabs>
              <w:tab w:val="left" w:pos="1108"/>
              <w:tab w:val="right" w:leader="dot" w:pos="8653"/>
            </w:tabs>
          </w:pPr>
          <w:hyperlink w:anchor="_bookmark13" w:history="1">
            <w:r>
              <w:t>Intellectual</w:t>
            </w:r>
            <w:r>
              <w:rPr>
                <w:spacing w:val="-4"/>
              </w:rPr>
              <w:t xml:space="preserve"> </w:t>
            </w:r>
            <w:r>
              <w:rPr>
                <w:spacing w:val="-2"/>
              </w:rPr>
              <w:t>Property</w:t>
            </w:r>
            <w:r>
              <w:tab/>
            </w:r>
            <w:r>
              <w:rPr>
                <w:spacing w:val="-5"/>
              </w:rPr>
              <w:t>21</w:t>
            </w:r>
          </w:hyperlink>
        </w:p>
        <w:p w14:paraId="16C903EF" w14:textId="77777777" w:rsidR="000D4BB5" w:rsidRDefault="00000000">
          <w:pPr>
            <w:pStyle w:val="TOC2"/>
            <w:numPr>
              <w:ilvl w:val="0"/>
              <w:numId w:val="38"/>
            </w:numPr>
            <w:tabs>
              <w:tab w:val="left" w:pos="1089"/>
              <w:tab w:val="right" w:leader="dot" w:pos="8653"/>
            </w:tabs>
          </w:pPr>
          <w:hyperlink w:anchor="_bookmark14" w:history="1">
            <w:r>
              <w:t>Copy</w:t>
            </w:r>
            <w:r>
              <w:rPr>
                <w:spacing w:val="-5"/>
              </w:rPr>
              <w:t xml:space="preserve"> </w:t>
            </w:r>
            <w:r>
              <w:rPr>
                <w:spacing w:val="-2"/>
              </w:rPr>
              <w:t>Right</w:t>
            </w:r>
            <w:r>
              <w:tab/>
            </w:r>
            <w:r>
              <w:rPr>
                <w:spacing w:val="-7"/>
              </w:rPr>
              <w:t>21</w:t>
            </w:r>
          </w:hyperlink>
        </w:p>
        <w:p w14:paraId="38A8AA49" w14:textId="77777777" w:rsidR="000D4BB5" w:rsidRDefault="00000000">
          <w:pPr>
            <w:pStyle w:val="TOC2"/>
            <w:numPr>
              <w:ilvl w:val="0"/>
              <w:numId w:val="38"/>
            </w:numPr>
            <w:tabs>
              <w:tab w:val="left" w:pos="1089"/>
              <w:tab w:val="right" w:leader="dot" w:pos="8653"/>
            </w:tabs>
          </w:pPr>
          <w:hyperlink w:anchor="_bookmark15" w:history="1">
            <w:r>
              <w:t>Confidential</w:t>
            </w:r>
            <w:r>
              <w:rPr>
                <w:spacing w:val="-4"/>
              </w:rPr>
              <w:t xml:space="preserve"> </w:t>
            </w:r>
            <w:r>
              <w:rPr>
                <w:spacing w:val="-2"/>
              </w:rPr>
              <w:t>Information</w:t>
            </w:r>
            <w:r>
              <w:tab/>
            </w:r>
            <w:r>
              <w:rPr>
                <w:spacing w:val="-5"/>
              </w:rPr>
              <w:t>21</w:t>
            </w:r>
          </w:hyperlink>
        </w:p>
        <w:p w14:paraId="399990C8" w14:textId="77777777" w:rsidR="000D4BB5" w:rsidRDefault="00000000">
          <w:pPr>
            <w:pStyle w:val="TOC1"/>
            <w:numPr>
              <w:ilvl w:val="0"/>
              <w:numId w:val="39"/>
            </w:numPr>
            <w:tabs>
              <w:tab w:val="left" w:pos="1108"/>
              <w:tab w:val="right" w:leader="dot" w:pos="8653"/>
            </w:tabs>
          </w:pPr>
          <w:hyperlink w:anchor="_bookmark16" w:history="1">
            <w:r>
              <w:t>Execution</w:t>
            </w:r>
            <w:r>
              <w:rPr>
                <w:spacing w:val="-2"/>
              </w:rPr>
              <w:t xml:space="preserve"> </w:t>
            </w:r>
            <w:r>
              <w:t>of</w:t>
            </w:r>
            <w:r>
              <w:rPr>
                <w:spacing w:val="-2"/>
              </w:rPr>
              <w:t xml:space="preserve"> </w:t>
            </w:r>
            <w:r>
              <w:t>the</w:t>
            </w:r>
            <w:r>
              <w:rPr>
                <w:spacing w:val="-1"/>
              </w:rPr>
              <w:t xml:space="preserve"> </w:t>
            </w:r>
            <w:r>
              <w:rPr>
                <w:spacing w:val="-2"/>
              </w:rPr>
              <w:t>Facilities</w:t>
            </w:r>
            <w:r>
              <w:tab/>
            </w:r>
            <w:r>
              <w:rPr>
                <w:spacing w:val="-5"/>
              </w:rPr>
              <w:t>22</w:t>
            </w:r>
          </w:hyperlink>
        </w:p>
        <w:p w14:paraId="53540F76" w14:textId="77777777" w:rsidR="000D4BB5" w:rsidRDefault="00000000">
          <w:pPr>
            <w:pStyle w:val="TOC2"/>
            <w:numPr>
              <w:ilvl w:val="0"/>
              <w:numId w:val="38"/>
            </w:numPr>
            <w:tabs>
              <w:tab w:val="left" w:pos="1089"/>
              <w:tab w:val="right" w:leader="dot" w:pos="8653"/>
            </w:tabs>
            <w:spacing w:before="143"/>
          </w:pPr>
          <w:hyperlink w:anchor="_bookmark17" w:history="1">
            <w:r>
              <w:rPr>
                <w:spacing w:val="-2"/>
              </w:rPr>
              <w:t>Representatives</w:t>
            </w:r>
            <w:r>
              <w:tab/>
            </w:r>
            <w:r>
              <w:rPr>
                <w:spacing w:val="-5"/>
              </w:rPr>
              <w:t>22</w:t>
            </w:r>
          </w:hyperlink>
        </w:p>
        <w:p w14:paraId="5AE214A8" w14:textId="77777777" w:rsidR="000D4BB5" w:rsidRDefault="00000000">
          <w:pPr>
            <w:pStyle w:val="TOC2"/>
            <w:numPr>
              <w:ilvl w:val="0"/>
              <w:numId w:val="38"/>
            </w:numPr>
            <w:tabs>
              <w:tab w:val="left" w:pos="1089"/>
              <w:tab w:val="right" w:leader="dot" w:pos="8653"/>
            </w:tabs>
          </w:pPr>
          <w:hyperlink w:anchor="_bookmark18" w:history="1">
            <w:r>
              <w:t>Work</w:t>
            </w:r>
            <w:r>
              <w:rPr>
                <w:spacing w:val="-1"/>
              </w:rPr>
              <w:t xml:space="preserve"> </w:t>
            </w:r>
            <w:r>
              <w:rPr>
                <w:spacing w:val="-2"/>
              </w:rPr>
              <w:t>Program</w:t>
            </w:r>
            <w:r>
              <w:tab/>
            </w:r>
            <w:r>
              <w:rPr>
                <w:spacing w:val="-5"/>
              </w:rPr>
              <w:t>24</w:t>
            </w:r>
          </w:hyperlink>
        </w:p>
        <w:p w14:paraId="2E3F555D" w14:textId="77777777" w:rsidR="000D4BB5" w:rsidRDefault="00000000">
          <w:pPr>
            <w:pStyle w:val="TOC2"/>
            <w:numPr>
              <w:ilvl w:val="0"/>
              <w:numId w:val="38"/>
            </w:numPr>
            <w:tabs>
              <w:tab w:val="left" w:pos="1089"/>
              <w:tab w:val="right" w:leader="dot" w:pos="8653"/>
            </w:tabs>
          </w:pPr>
          <w:hyperlink w:anchor="_bookmark19" w:history="1">
            <w:r>
              <w:rPr>
                <w:spacing w:val="-2"/>
              </w:rPr>
              <w:t>Subcontracting</w:t>
            </w:r>
            <w:r>
              <w:tab/>
            </w:r>
            <w:r>
              <w:rPr>
                <w:spacing w:val="-5"/>
              </w:rPr>
              <w:t>26</w:t>
            </w:r>
          </w:hyperlink>
        </w:p>
        <w:p w14:paraId="4EBA8C94" w14:textId="77777777" w:rsidR="000D4BB5" w:rsidRDefault="00000000">
          <w:pPr>
            <w:pStyle w:val="TOC2"/>
            <w:numPr>
              <w:ilvl w:val="0"/>
              <w:numId w:val="38"/>
            </w:numPr>
            <w:tabs>
              <w:tab w:val="left" w:pos="1089"/>
              <w:tab w:val="right" w:leader="dot" w:pos="8653"/>
            </w:tabs>
          </w:pPr>
          <w:hyperlink w:anchor="_bookmark20" w:history="1">
            <w:r>
              <w:t>Design</w:t>
            </w:r>
            <w:r>
              <w:rPr>
                <w:spacing w:val="-2"/>
              </w:rPr>
              <w:t xml:space="preserve"> </w:t>
            </w:r>
            <w:r>
              <w:t>and</w:t>
            </w:r>
            <w:r>
              <w:rPr>
                <w:spacing w:val="-1"/>
              </w:rPr>
              <w:t xml:space="preserve"> </w:t>
            </w:r>
            <w:r>
              <w:rPr>
                <w:spacing w:val="-2"/>
              </w:rPr>
              <w:t>Engineering</w:t>
            </w:r>
            <w:r>
              <w:tab/>
            </w:r>
            <w:r>
              <w:rPr>
                <w:spacing w:val="-5"/>
              </w:rPr>
              <w:t>27</w:t>
            </w:r>
          </w:hyperlink>
        </w:p>
        <w:p w14:paraId="65AFE1A8" w14:textId="77777777" w:rsidR="000D4BB5" w:rsidRDefault="00000000">
          <w:pPr>
            <w:pStyle w:val="TOC2"/>
            <w:numPr>
              <w:ilvl w:val="0"/>
              <w:numId w:val="38"/>
            </w:numPr>
            <w:tabs>
              <w:tab w:val="left" w:pos="1089"/>
              <w:tab w:val="right" w:leader="dot" w:pos="8653"/>
            </w:tabs>
          </w:pPr>
          <w:hyperlink w:anchor="_bookmark21" w:history="1">
            <w:r>
              <w:t>Plant</w:t>
            </w:r>
            <w:r>
              <w:rPr>
                <w:spacing w:val="-2"/>
              </w:rPr>
              <w:t xml:space="preserve"> </w:t>
            </w:r>
            <w:r>
              <w:t xml:space="preserve">and </w:t>
            </w:r>
            <w:r>
              <w:rPr>
                <w:spacing w:val="-2"/>
              </w:rPr>
              <w:t>Equipment</w:t>
            </w:r>
            <w:r>
              <w:tab/>
            </w:r>
            <w:r>
              <w:rPr>
                <w:spacing w:val="-5"/>
              </w:rPr>
              <w:t>29</w:t>
            </w:r>
          </w:hyperlink>
        </w:p>
        <w:p w14:paraId="2770C658" w14:textId="77777777" w:rsidR="000D4BB5" w:rsidRDefault="00000000">
          <w:pPr>
            <w:pStyle w:val="TOC2"/>
            <w:numPr>
              <w:ilvl w:val="0"/>
              <w:numId w:val="38"/>
            </w:numPr>
            <w:tabs>
              <w:tab w:val="left" w:pos="1089"/>
              <w:tab w:val="right" w:leader="dot" w:pos="8653"/>
            </w:tabs>
          </w:pPr>
          <w:hyperlink w:anchor="_bookmark22" w:history="1">
            <w:r>
              <w:rPr>
                <w:spacing w:val="-2"/>
              </w:rPr>
              <w:t>Installation</w:t>
            </w:r>
            <w:r>
              <w:tab/>
            </w:r>
            <w:r>
              <w:rPr>
                <w:spacing w:val="-5"/>
              </w:rPr>
              <w:t>32</w:t>
            </w:r>
          </w:hyperlink>
        </w:p>
        <w:p w14:paraId="2C75EF6B" w14:textId="77777777" w:rsidR="000D4BB5" w:rsidRDefault="00000000">
          <w:pPr>
            <w:pStyle w:val="TOC2"/>
            <w:numPr>
              <w:ilvl w:val="0"/>
              <w:numId w:val="38"/>
            </w:numPr>
            <w:tabs>
              <w:tab w:val="left" w:pos="1089"/>
              <w:tab w:val="right" w:leader="dot" w:pos="8653"/>
            </w:tabs>
            <w:spacing w:before="143"/>
          </w:pPr>
          <w:hyperlink w:anchor="_bookmark23" w:history="1">
            <w:r>
              <w:t>Test</w:t>
            </w:r>
            <w:r>
              <w:rPr>
                <w:spacing w:val="-1"/>
              </w:rPr>
              <w:t xml:space="preserve"> </w:t>
            </w:r>
            <w:r>
              <w:t>and</w:t>
            </w:r>
            <w:r>
              <w:rPr>
                <w:spacing w:val="-1"/>
              </w:rPr>
              <w:t xml:space="preserve"> </w:t>
            </w:r>
            <w:r>
              <w:rPr>
                <w:spacing w:val="-2"/>
              </w:rPr>
              <w:t>Inspection</w:t>
            </w:r>
            <w:r>
              <w:tab/>
            </w:r>
            <w:r>
              <w:rPr>
                <w:spacing w:val="-5"/>
              </w:rPr>
              <w:t>50</w:t>
            </w:r>
          </w:hyperlink>
        </w:p>
        <w:p w14:paraId="436EA05B" w14:textId="77777777" w:rsidR="000D4BB5" w:rsidRDefault="00000000">
          <w:pPr>
            <w:pStyle w:val="TOC2"/>
            <w:numPr>
              <w:ilvl w:val="0"/>
              <w:numId w:val="38"/>
            </w:numPr>
            <w:tabs>
              <w:tab w:val="left" w:pos="1089"/>
              <w:tab w:val="right" w:leader="dot" w:pos="8653"/>
            </w:tabs>
            <w:spacing w:before="146"/>
          </w:pPr>
          <w:hyperlink w:anchor="_bookmark24" w:history="1">
            <w:r>
              <w:t>Completion</w:t>
            </w:r>
            <w:r>
              <w:rPr>
                <w:spacing w:val="-4"/>
              </w:rPr>
              <w:t xml:space="preserve"> </w:t>
            </w:r>
            <w:r>
              <w:t>of</w:t>
            </w:r>
            <w:r>
              <w:rPr>
                <w:spacing w:val="-2"/>
              </w:rPr>
              <w:t xml:space="preserve"> </w:t>
            </w:r>
            <w:r>
              <w:t>the</w:t>
            </w:r>
            <w:r>
              <w:rPr>
                <w:spacing w:val="-2"/>
              </w:rPr>
              <w:t xml:space="preserve"> </w:t>
            </w:r>
            <w:r>
              <w:t>Facilities</w:t>
            </w:r>
            <w:r>
              <w:rPr>
                <w:spacing w:val="-3"/>
              </w:rPr>
              <w:t xml:space="preserve"> </w:t>
            </w:r>
            <w:r>
              <w:t>and</w:t>
            </w:r>
            <w:r>
              <w:rPr>
                <w:spacing w:val="-2"/>
              </w:rPr>
              <w:t xml:space="preserve"> </w:t>
            </w:r>
            <w:r>
              <w:t>Operational</w:t>
            </w:r>
            <w:r>
              <w:rPr>
                <w:spacing w:val="-1"/>
              </w:rPr>
              <w:t xml:space="preserve"> </w:t>
            </w:r>
            <w:r>
              <w:rPr>
                <w:spacing w:val="-2"/>
              </w:rPr>
              <w:t>Acceptance</w:t>
            </w:r>
            <w:r>
              <w:tab/>
            </w:r>
            <w:r>
              <w:rPr>
                <w:spacing w:val="-5"/>
              </w:rPr>
              <w:t>52</w:t>
            </w:r>
          </w:hyperlink>
        </w:p>
        <w:p w14:paraId="060A9DA7" w14:textId="77777777" w:rsidR="000D4BB5" w:rsidRDefault="00000000">
          <w:pPr>
            <w:pStyle w:val="TOC1"/>
            <w:numPr>
              <w:ilvl w:val="0"/>
              <w:numId w:val="39"/>
            </w:numPr>
            <w:tabs>
              <w:tab w:val="left" w:pos="1108"/>
              <w:tab w:val="right" w:leader="dot" w:pos="8653"/>
            </w:tabs>
          </w:pPr>
          <w:hyperlink w:anchor="_bookmark25" w:history="1">
            <w:r>
              <w:t>Guarantees</w:t>
            </w:r>
            <w:r>
              <w:rPr>
                <w:spacing w:val="-2"/>
              </w:rPr>
              <w:t xml:space="preserve"> </w:t>
            </w:r>
            <w:r>
              <w:t>and</w:t>
            </w:r>
            <w:r>
              <w:rPr>
                <w:spacing w:val="-1"/>
              </w:rPr>
              <w:t xml:space="preserve"> </w:t>
            </w:r>
            <w:r>
              <w:rPr>
                <w:spacing w:val="-2"/>
              </w:rPr>
              <w:t>Liabilities</w:t>
            </w:r>
            <w:r>
              <w:tab/>
            </w:r>
            <w:r>
              <w:rPr>
                <w:spacing w:val="-5"/>
              </w:rPr>
              <w:t>57</w:t>
            </w:r>
          </w:hyperlink>
        </w:p>
        <w:p w14:paraId="604EB3EE" w14:textId="77777777" w:rsidR="000D4BB5" w:rsidRDefault="00000000">
          <w:pPr>
            <w:pStyle w:val="TOC2"/>
            <w:numPr>
              <w:ilvl w:val="0"/>
              <w:numId w:val="38"/>
            </w:numPr>
            <w:tabs>
              <w:tab w:val="left" w:pos="1089"/>
              <w:tab w:val="right" w:leader="dot" w:pos="8653"/>
            </w:tabs>
          </w:pPr>
          <w:hyperlink w:anchor="_bookmark26" w:history="1">
            <w:r>
              <w:t>Completion</w:t>
            </w:r>
            <w:r>
              <w:rPr>
                <w:spacing w:val="-2"/>
              </w:rPr>
              <w:t xml:space="preserve"> </w:t>
            </w:r>
            <w:r>
              <w:t>Time</w:t>
            </w:r>
            <w:r>
              <w:rPr>
                <w:spacing w:val="-2"/>
              </w:rPr>
              <w:t xml:space="preserve"> Guarantee</w:t>
            </w:r>
            <w:r>
              <w:tab/>
            </w:r>
            <w:r>
              <w:rPr>
                <w:spacing w:val="-5"/>
              </w:rPr>
              <w:t>57</w:t>
            </w:r>
          </w:hyperlink>
        </w:p>
        <w:p w14:paraId="4659AE5E" w14:textId="77777777" w:rsidR="000D4BB5" w:rsidRDefault="00000000">
          <w:pPr>
            <w:pStyle w:val="TOC2"/>
            <w:numPr>
              <w:ilvl w:val="0"/>
              <w:numId w:val="38"/>
            </w:numPr>
            <w:tabs>
              <w:tab w:val="left" w:pos="1089"/>
              <w:tab w:val="right" w:leader="dot" w:pos="8653"/>
            </w:tabs>
          </w:pPr>
          <w:hyperlink w:anchor="_bookmark27" w:history="1">
            <w:r>
              <w:t>Defect</w:t>
            </w:r>
            <w:r>
              <w:rPr>
                <w:spacing w:val="-3"/>
              </w:rPr>
              <w:t xml:space="preserve"> </w:t>
            </w:r>
            <w:r>
              <w:rPr>
                <w:spacing w:val="-2"/>
              </w:rPr>
              <w:t>Liability</w:t>
            </w:r>
            <w:r>
              <w:tab/>
            </w:r>
            <w:r>
              <w:rPr>
                <w:spacing w:val="-7"/>
              </w:rPr>
              <w:t>58</w:t>
            </w:r>
          </w:hyperlink>
        </w:p>
        <w:p w14:paraId="79831E1E" w14:textId="77777777" w:rsidR="000D4BB5" w:rsidRDefault="00000000">
          <w:pPr>
            <w:pStyle w:val="TOC2"/>
            <w:numPr>
              <w:ilvl w:val="0"/>
              <w:numId w:val="38"/>
            </w:numPr>
            <w:tabs>
              <w:tab w:val="left" w:pos="1089"/>
              <w:tab w:val="right" w:leader="dot" w:pos="8653"/>
            </w:tabs>
            <w:spacing w:after="20"/>
          </w:pPr>
          <w:hyperlink w:anchor="_bookmark28" w:history="1">
            <w:r>
              <w:t>Functional</w:t>
            </w:r>
            <w:r>
              <w:rPr>
                <w:spacing w:val="-5"/>
              </w:rPr>
              <w:t xml:space="preserve"> </w:t>
            </w:r>
            <w:r>
              <w:rPr>
                <w:spacing w:val="-2"/>
              </w:rPr>
              <w:t>Guarantees</w:t>
            </w:r>
            <w:r>
              <w:tab/>
            </w:r>
            <w:r>
              <w:rPr>
                <w:spacing w:val="-5"/>
              </w:rPr>
              <w:t>61</w:t>
            </w:r>
          </w:hyperlink>
        </w:p>
        <w:p w14:paraId="36275A2A" w14:textId="77777777" w:rsidR="000D4BB5" w:rsidRDefault="00000000">
          <w:pPr>
            <w:pStyle w:val="TOC2"/>
            <w:numPr>
              <w:ilvl w:val="0"/>
              <w:numId w:val="38"/>
            </w:numPr>
            <w:tabs>
              <w:tab w:val="left" w:pos="1089"/>
              <w:tab w:val="left" w:leader="dot" w:pos="8413"/>
            </w:tabs>
            <w:spacing w:before="73"/>
          </w:pPr>
          <w:hyperlink w:anchor="_bookmark29" w:history="1">
            <w:r>
              <w:t>Equipment</w:t>
            </w:r>
            <w:r>
              <w:rPr>
                <w:spacing w:val="-5"/>
              </w:rPr>
              <w:t xml:space="preserve"> </w:t>
            </w:r>
            <w:r>
              <w:t>Performance</w:t>
            </w:r>
            <w:r>
              <w:rPr>
                <w:spacing w:val="-3"/>
              </w:rPr>
              <w:t xml:space="preserve"> </w:t>
            </w:r>
            <w:r>
              <w:rPr>
                <w:spacing w:val="-2"/>
              </w:rPr>
              <w:t>Guarantees</w:t>
            </w:r>
            <w:r>
              <w:tab/>
            </w:r>
            <w:r>
              <w:rPr>
                <w:spacing w:val="-5"/>
              </w:rPr>
              <w:t>62</w:t>
            </w:r>
          </w:hyperlink>
        </w:p>
        <w:p w14:paraId="1EBABB13" w14:textId="77777777" w:rsidR="000D4BB5" w:rsidRDefault="00000000">
          <w:pPr>
            <w:pStyle w:val="TOC2"/>
            <w:numPr>
              <w:ilvl w:val="0"/>
              <w:numId w:val="38"/>
            </w:numPr>
            <w:tabs>
              <w:tab w:val="left" w:pos="1089"/>
              <w:tab w:val="left" w:leader="dot" w:pos="8413"/>
            </w:tabs>
            <w:spacing w:before="146"/>
          </w:pPr>
          <w:hyperlink w:anchor="_bookmark30" w:history="1">
            <w:r>
              <w:t>Patent</w:t>
            </w:r>
            <w:r>
              <w:rPr>
                <w:spacing w:val="-2"/>
              </w:rPr>
              <w:t xml:space="preserve"> Indemnity</w:t>
            </w:r>
            <w:r>
              <w:tab/>
            </w:r>
            <w:r>
              <w:rPr>
                <w:spacing w:val="-7"/>
              </w:rPr>
              <w:t>63</w:t>
            </w:r>
          </w:hyperlink>
        </w:p>
        <w:p w14:paraId="7CA79C1E" w14:textId="77777777" w:rsidR="000D4BB5" w:rsidRDefault="00000000">
          <w:pPr>
            <w:pStyle w:val="TOC2"/>
            <w:numPr>
              <w:ilvl w:val="0"/>
              <w:numId w:val="38"/>
            </w:numPr>
            <w:tabs>
              <w:tab w:val="left" w:pos="1089"/>
              <w:tab w:val="left" w:leader="dot" w:pos="8413"/>
            </w:tabs>
          </w:pPr>
          <w:hyperlink w:anchor="_bookmark31" w:history="1">
            <w:r>
              <w:t>Limitation</w:t>
            </w:r>
            <w:r>
              <w:rPr>
                <w:spacing w:val="-1"/>
              </w:rPr>
              <w:t xml:space="preserve"> </w:t>
            </w:r>
            <w:r>
              <w:t>of</w:t>
            </w:r>
            <w:r>
              <w:rPr>
                <w:spacing w:val="-2"/>
              </w:rPr>
              <w:t xml:space="preserve"> Liability</w:t>
            </w:r>
            <w:r>
              <w:tab/>
            </w:r>
            <w:r>
              <w:rPr>
                <w:spacing w:val="-5"/>
              </w:rPr>
              <w:t>64</w:t>
            </w:r>
          </w:hyperlink>
        </w:p>
        <w:p w14:paraId="451D3165" w14:textId="77777777" w:rsidR="000D4BB5" w:rsidRDefault="00000000">
          <w:pPr>
            <w:pStyle w:val="TOC1"/>
            <w:numPr>
              <w:ilvl w:val="0"/>
              <w:numId w:val="39"/>
            </w:numPr>
            <w:tabs>
              <w:tab w:val="left" w:pos="1108"/>
              <w:tab w:val="left" w:leader="dot" w:pos="8413"/>
            </w:tabs>
            <w:spacing w:before="142"/>
          </w:pPr>
          <w:hyperlink w:anchor="_bookmark32" w:history="1">
            <w:r>
              <w:t>Risk</w:t>
            </w:r>
            <w:r>
              <w:rPr>
                <w:spacing w:val="-3"/>
              </w:rPr>
              <w:t xml:space="preserve"> </w:t>
            </w:r>
            <w:r>
              <w:rPr>
                <w:spacing w:val="-2"/>
              </w:rPr>
              <w:t>Distribution</w:t>
            </w:r>
            <w:r>
              <w:tab/>
            </w:r>
            <w:r>
              <w:rPr>
                <w:spacing w:val="-5"/>
              </w:rPr>
              <w:t>64</w:t>
            </w:r>
          </w:hyperlink>
        </w:p>
        <w:p w14:paraId="0BFCCB55" w14:textId="77777777" w:rsidR="000D4BB5" w:rsidRDefault="00000000">
          <w:pPr>
            <w:pStyle w:val="TOC2"/>
            <w:numPr>
              <w:ilvl w:val="0"/>
              <w:numId w:val="38"/>
            </w:numPr>
            <w:tabs>
              <w:tab w:val="left" w:pos="1089"/>
              <w:tab w:val="left" w:leader="dot" w:pos="8413"/>
            </w:tabs>
          </w:pPr>
          <w:hyperlink w:anchor="_bookmark33" w:history="1">
            <w:r>
              <w:t>Transfer</w:t>
            </w:r>
            <w:r>
              <w:rPr>
                <w:spacing w:val="-2"/>
              </w:rPr>
              <w:t xml:space="preserve"> </w:t>
            </w:r>
            <w:r>
              <w:t>of</w:t>
            </w:r>
            <w:r>
              <w:rPr>
                <w:spacing w:val="-2"/>
              </w:rPr>
              <w:t xml:space="preserve"> Ownership</w:t>
            </w:r>
            <w:r>
              <w:tab/>
            </w:r>
            <w:r>
              <w:rPr>
                <w:spacing w:val="-5"/>
              </w:rPr>
              <w:t>64</w:t>
            </w:r>
          </w:hyperlink>
        </w:p>
        <w:p w14:paraId="7C1134F9" w14:textId="77777777" w:rsidR="000D4BB5" w:rsidRDefault="00000000">
          <w:pPr>
            <w:pStyle w:val="TOC2"/>
            <w:numPr>
              <w:ilvl w:val="0"/>
              <w:numId w:val="38"/>
            </w:numPr>
            <w:tabs>
              <w:tab w:val="left" w:pos="1089"/>
              <w:tab w:val="left" w:leader="dot" w:pos="8413"/>
            </w:tabs>
            <w:spacing w:before="146"/>
          </w:pPr>
          <w:hyperlink w:anchor="_bookmark34" w:history="1">
            <w:r>
              <w:t>Care of</w:t>
            </w:r>
            <w:r>
              <w:rPr>
                <w:spacing w:val="-1"/>
              </w:rPr>
              <w:t xml:space="preserve"> </w:t>
            </w:r>
            <w:r>
              <w:rPr>
                <w:spacing w:val="-2"/>
              </w:rPr>
              <w:t>Facilities</w:t>
            </w:r>
            <w:r>
              <w:tab/>
            </w:r>
            <w:r>
              <w:rPr>
                <w:spacing w:val="-5"/>
              </w:rPr>
              <w:t>65</w:t>
            </w:r>
          </w:hyperlink>
        </w:p>
        <w:p w14:paraId="3B2A1E08" w14:textId="77777777" w:rsidR="000D4BB5" w:rsidRDefault="00000000">
          <w:pPr>
            <w:pStyle w:val="TOC2"/>
            <w:numPr>
              <w:ilvl w:val="0"/>
              <w:numId w:val="38"/>
            </w:numPr>
            <w:tabs>
              <w:tab w:val="left" w:pos="1089"/>
              <w:tab w:val="left" w:pos="1108"/>
              <w:tab w:val="left" w:leader="dot" w:pos="8413"/>
            </w:tabs>
            <w:spacing w:line="360" w:lineRule="auto"/>
            <w:ind w:left="1108" w:right="1613" w:hanging="660"/>
          </w:pPr>
          <w:hyperlink w:anchor="_bookmark35" w:history="1">
            <w:r>
              <w:t>Loss of or Damage to Property; Accident or Injury to Workers;</w:t>
            </w:r>
          </w:hyperlink>
          <w:r>
            <w:t xml:space="preserve"> </w:t>
          </w:r>
          <w:hyperlink w:anchor="_bookmark35" w:history="1">
            <w:r>
              <w:rPr>
                <w:spacing w:val="-2"/>
              </w:rPr>
              <w:t>Indemnification</w:t>
            </w:r>
            <w:r>
              <w:tab/>
            </w:r>
            <w:r>
              <w:rPr>
                <w:spacing w:val="-5"/>
              </w:rPr>
              <w:t>65</w:t>
            </w:r>
          </w:hyperlink>
        </w:p>
        <w:p w14:paraId="59CEF032" w14:textId="77777777" w:rsidR="000D4BB5" w:rsidRDefault="00000000">
          <w:pPr>
            <w:pStyle w:val="TOC2"/>
            <w:numPr>
              <w:ilvl w:val="0"/>
              <w:numId w:val="38"/>
            </w:numPr>
            <w:tabs>
              <w:tab w:val="left" w:pos="1089"/>
              <w:tab w:val="left" w:leader="dot" w:pos="8413"/>
            </w:tabs>
            <w:spacing w:before="0"/>
          </w:pPr>
          <w:hyperlink w:anchor="_bookmark36" w:history="1">
            <w:r>
              <w:rPr>
                <w:spacing w:val="-2"/>
              </w:rPr>
              <w:t>Insurance</w:t>
            </w:r>
            <w:r>
              <w:tab/>
            </w:r>
            <w:r>
              <w:rPr>
                <w:spacing w:val="-5"/>
              </w:rPr>
              <w:t>66</w:t>
            </w:r>
          </w:hyperlink>
        </w:p>
        <w:p w14:paraId="72E19F74" w14:textId="77777777" w:rsidR="000D4BB5" w:rsidRDefault="00000000">
          <w:pPr>
            <w:pStyle w:val="TOC2"/>
            <w:numPr>
              <w:ilvl w:val="0"/>
              <w:numId w:val="38"/>
            </w:numPr>
            <w:tabs>
              <w:tab w:val="left" w:pos="1089"/>
              <w:tab w:val="left" w:leader="dot" w:pos="8413"/>
            </w:tabs>
            <w:spacing w:before="143"/>
          </w:pPr>
          <w:hyperlink w:anchor="_bookmark37" w:history="1">
            <w:r>
              <w:t>Change</w:t>
            </w:r>
            <w:r>
              <w:rPr>
                <w:spacing w:val="-1"/>
              </w:rPr>
              <w:t xml:space="preserve"> </w:t>
            </w:r>
            <w:r>
              <w:t>in</w:t>
            </w:r>
            <w:r>
              <w:rPr>
                <w:spacing w:val="-1"/>
              </w:rPr>
              <w:t xml:space="preserve"> </w:t>
            </w:r>
            <w:r>
              <w:t>Laws</w:t>
            </w:r>
            <w:r>
              <w:rPr>
                <w:spacing w:val="-2"/>
              </w:rPr>
              <w:t xml:space="preserve"> </w:t>
            </w:r>
            <w:r>
              <w:t>and</w:t>
            </w:r>
            <w:r>
              <w:rPr>
                <w:spacing w:val="1"/>
              </w:rPr>
              <w:t xml:space="preserve"> </w:t>
            </w:r>
            <w:r>
              <w:rPr>
                <w:spacing w:val="-2"/>
              </w:rPr>
              <w:t>Regulations</w:t>
            </w:r>
            <w:r>
              <w:tab/>
            </w:r>
            <w:r>
              <w:rPr>
                <w:spacing w:val="-5"/>
              </w:rPr>
              <w:t>73</w:t>
            </w:r>
          </w:hyperlink>
        </w:p>
        <w:p w14:paraId="54AF178E" w14:textId="77777777" w:rsidR="000D4BB5" w:rsidRDefault="00000000">
          <w:pPr>
            <w:pStyle w:val="TOC2"/>
            <w:numPr>
              <w:ilvl w:val="0"/>
              <w:numId w:val="38"/>
            </w:numPr>
            <w:tabs>
              <w:tab w:val="left" w:pos="1089"/>
              <w:tab w:val="left" w:leader="dot" w:pos="8413"/>
            </w:tabs>
            <w:spacing w:before="146"/>
          </w:pPr>
          <w:hyperlink w:anchor="_bookmark38" w:history="1">
            <w:r>
              <w:t>Force</w:t>
            </w:r>
            <w:r>
              <w:rPr>
                <w:spacing w:val="-1"/>
              </w:rPr>
              <w:t xml:space="preserve"> </w:t>
            </w:r>
            <w:r>
              <w:rPr>
                <w:spacing w:val="-2"/>
              </w:rPr>
              <w:t>Majeure</w:t>
            </w:r>
            <w:r>
              <w:tab/>
            </w:r>
            <w:r>
              <w:rPr>
                <w:spacing w:val="-5"/>
              </w:rPr>
              <w:t>73</w:t>
            </w:r>
          </w:hyperlink>
        </w:p>
        <w:p w14:paraId="5C278A83" w14:textId="77777777" w:rsidR="000D4BB5" w:rsidRDefault="00000000">
          <w:pPr>
            <w:pStyle w:val="TOC1"/>
            <w:numPr>
              <w:ilvl w:val="0"/>
              <w:numId w:val="39"/>
            </w:numPr>
            <w:tabs>
              <w:tab w:val="left" w:pos="1108"/>
              <w:tab w:val="left" w:leader="dot" w:pos="8413"/>
            </w:tabs>
          </w:pPr>
          <w:hyperlink w:anchor="_bookmark39" w:history="1">
            <w:r>
              <w:t>Change</w:t>
            </w:r>
            <w:r>
              <w:rPr>
                <w:spacing w:val="-1"/>
              </w:rPr>
              <w:t xml:space="preserve"> </w:t>
            </w:r>
            <w:r>
              <w:t>in</w:t>
            </w:r>
            <w:r>
              <w:rPr>
                <w:spacing w:val="-2"/>
              </w:rPr>
              <w:t xml:space="preserve"> </w:t>
            </w:r>
            <w:r>
              <w:t>Contract</w:t>
            </w:r>
            <w:r>
              <w:rPr>
                <w:spacing w:val="-1"/>
              </w:rPr>
              <w:t xml:space="preserve"> </w:t>
            </w:r>
            <w:r>
              <w:rPr>
                <w:spacing w:val="-2"/>
              </w:rPr>
              <w:t>Elements</w:t>
            </w:r>
            <w:r>
              <w:tab/>
            </w:r>
            <w:r>
              <w:rPr>
                <w:spacing w:val="-5"/>
              </w:rPr>
              <w:t>74</w:t>
            </w:r>
          </w:hyperlink>
        </w:p>
        <w:p w14:paraId="73F99AF4" w14:textId="77777777" w:rsidR="000D4BB5" w:rsidRDefault="00000000">
          <w:pPr>
            <w:pStyle w:val="TOC2"/>
            <w:numPr>
              <w:ilvl w:val="0"/>
              <w:numId w:val="38"/>
            </w:numPr>
            <w:tabs>
              <w:tab w:val="left" w:pos="1089"/>
              <w:tab w:val="left" w:leader="dot" w:pos="8413"/>
            </w:tabs>
          </w:pPr>
          <w:hyperlink w:anchor="_bookmark40" w:history="1">
            <w:r>
              <w:t>Change</w:t>
            </w:r>
            <w:r>
              <w:rPr>
                <w:spacing w:val="-1"/>
              </w:rPr>
              <w:t xml:space="preserve"> </w:t>
            </w:r>
            <w:r>
              <w:t>in</w:t>
            </w:r>
            <w:r>
              <w:rPr>
                <w:spacing w:val="-2"/>
              </w:rPr>
              <w:t xml:space="preserve"> </w:t>
            </w:r>
            <w:r>
              <w:t xml:space="preserve">the </w:t>
            </w:r>
            <w:r>
              <w:rPr>
                <w:spacing w:val="-2"/>
              </w:rPr>
              <w:t>Facilities</w:t>
            </w:r>
            <w:r>
              <w:tab/>
            </w:r>
            <w:r>
              <w:rPr>
                <w:spacing w:val="-5"/>
              </w:rPr>
              <w:t>74</w:t>
            </w:r>
          </w:hyperlink>
        </w:p>
        <w:p w14:paraId="49BA7AE6" w14:textId="77777777" w:rsidR="000D4BB5" w:rsidRDefault="00000000">
          <w:pPr>
            <w:pStyle w:val="TOC2"/>
            <w:numPr>
              <w:ilvl w:val="0"/>
              <w:numId w:val="38"/>
            </w:numPr>
            <w:tabs>
              <w:tab w:val="left" w:pos="1089"/>
              <w:tab w:val="left" w:leader="dot" w:pos="8413"/>
            </w:tabs>
          </w:pPr>
          <w:hyperlink w:anchor="_bookmark41" w:history="1">
            <w:r>
              <w:t>Extension</w:t>
            </w:r>
            <w:r>
              <w:rPr>
                <w:spacing w:val="-1"/>
              </w:rPr>
              <w:t xml:space="preserve"> </w:t>
            </w:r>
            <w:r>
              <w:t>of</w:t>
            </w:r>
            <w:r>
              <w:rPr>
                <w:spacing w:val="-2"/>
              </w:rPr>
              <w:t xml:space="preserve"> </w:t>
            </w:r>
            <w:r>
              <w:t>Time</w:t>
            </w:r>
            <w:r>
              <w:rPr>
                <w:spacing w:val="-1"/>
              </w:rPr>
              <w:t xml:space="preserve"> </w:t>
            </w:r>
            <w:r>
              <w:t>for</w:t>
            </w:r>
            <w:r>
              <w:rPr>
                <w:spacing w:val="-2"/>
              </w:rPr>
              <w:t xml:space="preserve"> Completion</w:t>
            </w:r>
            <w:r>
              <w:tab/>
            </w:r>
            <w:r>
              <w:rPr>
                <w:spacing w:val="-5"/>
              </w:rPr>
              <w:t>77</w:t>
            </w:r>
          </w:hyperlink>
        </w:p>
        <w:p w14:paraId="1209B7ED" w14:textId="77777777" w:rsidR="000D4BB5" w:rsidRDefault="00000000">
          <w:pPr>
            <w:pStyle w:val="TOC2"/>
            <w:numPr>
              <w:ilvl w:val="0"/>
              <w:numId w:val="38"/>
            </w:numPr>
            <w:tabs>
              <w:tab w:val="left" w:pos="1089"/>
              <w:tab w:val="left" w:leader="dot" w:pos="8413"/>
            </w:tabs>
          </w:pPr>
          <w:hyperlink w:anchor="_bookmark42" w:history="1">
            <w:r>
              <w:rPr>
                <w:spacing w:val="-2"/>
              </w:rPr>
              <w:t>Suspension</w:t>
            </w:r>
            <w:r>
              <w:tab/>
            </w:r>
            <w:r>
              <w:rPr>
                <w:spacing w:val="-5"/>
              </w:rPr>
              <w:t>78</w:t>
            </w:r>
          </w:hyperlink>
        </w:p>
        <w:p w14:paraId="19E1C7EE" w14:textId="77777777" w:rsidR="000D4BB5" w:rsidRDefault="00000000">
          <w:pPr>
            <w:pStyle w:val="TOC2"/>
            <w:numPr>
              <w:ilvl w:val="0"/>
              <w:numId w:val="38"/>
            </w:numPr>
            <w:tabs>
              <w:tab w:val="left" w:pos="1089"/>
              <w:tab w:val="left" w:leader="dot" w:pos="8413"/>
            </w:tabs>
            <w:spacing w:before="143"/>
          </w:pPr>
          <w:hyperlink w:anchor="_bookmark43" w:history="1">
            <w:r>
              <w:rPr>
                <w:spacing w:val="-2"/>
              </w:rPr>
              <w:t>Termination</w:t>
            </w:r>
            <w:r>
              <w:tab/>
            </w:r>
            <w:r>
              <w:rPr>
                <w:spacing w:val="-5"/>
              </w:rPr>
              <w:t>79</w:t>
            </w:r>
          </w:hyperlink>
        </w:p>
        <w:p w14:paraId="05BFBE38" w14:textId="77777777" w:rsidR="000D4BB5" w:rsidRDefault="00000000">
          <w:pPr>
            <w:pStyle w:val="TOC2"/>
            <w:numPr>
              <w:ilvl w:val="0"/>
              <w:numId w:val="38"/>
            </w:numPr>
            <w:tabs>
              <w:tab w:val="left" w:pos="1089"/>
              <w:tab w:val="left" w:leader="dot" w:pos="8413"/>
            </w:tabs>
          </w:pPr>
          <w:hyperlink w:anchor="_bookmark44" w:history="1">
            <w:r>
              <w:rPr>
                <w:spacing w:val="-2"/>
              </w:rPr>
              <w:t>Assignment</w:t>
            </w:r>
            <w:r>
              <w:tab/>
            </w:r>
            <w:r>
              <w:rPr>
                <w:spacing w:val="-5"/>
              </w:rPr>
              <w:t>85</w:t>
            </w:r>
          </w:hyperlink>
        </w:p>
        <w:p w14:paraId="27F12C22" w14:textId="77777777" w:rsidR="000D4BB5" w:rsidRDefault="00000000">
          <w:pPr>
            <w:pStyle w:val="TOC1"/>
            <w:numPr>
              <w:ilvl w:val="0"/>
              <w:numId w:val="39"/>
            </w:numPr>
            <w:tabs>
              <w:tab w:val="left" w:pos="1108"/>
              <w:tab w:val="left" w:leader="dot" w:pos="8413"/>
            </w:tabs>
          </w:pPr>
          <w:hyperlink w:anchor="_bookmark45" w:history="1">
            <w:r>
              <w:t>Resolution</w:t>
            </w:r>
            <w:r>
              <w:rPr>
                <w:spacing w:val="-3"/>
              </w:rPr>
              <w:t xml:space="preserve"> </w:t>
            </w:r>
            <w:r>
              <w:t>of</w:t>
            </w:r>
            <w:r>
              <w:rPr>
                <w:spacing w:val="-3"/>
              </w:rPr>
              <w:t xml:space="preserve"> </w:t>
            </w:r>
            <w:r>
              <w:rPr>
                <w:spacing w:val="-2"/>
              </w:rPr>
              <w:t>Disputes</w:t>
            </w:r>
            <w:r>
              <w:tab/>
            </w:r>
            <w:r>
              <w:rPr>
                <w:spacing w:val="-5"/>
              </w:rPr>
              <w:t>85</w:t>
            </w:r>
          </w:hyperlink>
        </w:p>
        <w:p w14:paraId="6A36DA42" w14:textId="77777777" w:rsidR="000D4BB5" w:rsidRDefault="00000000">
          <w:pPr>
            <w:pStyle w:val="TOC2"/>
            <w:numPr>
              <w:ilvl w:val="0"/>
              <w:numId w:val="38"/>
            </w:numPr>
            <w:tabs>
              <w:tab w:val="left" w:pos="1089"/>
              <w:tab w:val="left" w:leader="dot" w:pos="8413"/>
            </w:tabs>
          </w:pPr>
          <w:hyperlink w:anchor="_bookmark46" w:history="1">
            <w:r>
              <w:t>Settlement</w:t>
            </w:r>
            <w:r>
              <w:rPr>
                <w:spacing w:val="-3"/>
              </w:rPr>
              <w:t xml:space="preserve"> </w:t>
            </w:r>
            <w:r>
              <w:t>of</w:t>
            </w:r>
            <w:r>
              <w:rPr>
                <w:spacing w:val="-2"/>
              </w:rPr>
              <w:t xml:space="preserve"> Disputes</w:t>
            </w:r>
            <w:r>
              <w:tab/>
            </w:r>
            <w:r>
              <w:rPr>
                <w:spacing w:val="-5"/>
              </w:rPr>
              <w:t>85</w:t>
            </w:r>
          </w:hyperlink>
        </w:p>
        <w:p w14:paraId="07362C28" w14:textId="77777777" w:rsidR="00FE3948" w:rsidRPr="00FE3948" w:rsidRDefault="00000000">
          <w:pPr>
            <w:pStyle w:val="TOC2"/>
            <w:numPr>
              <w:ilvl w:val="0"/>
              <w:numId w:val="38"/>
            </w:numPr>
            <w:tabs>
              <w:tab w:val="left" w:pos="1089"/>
              <w:tab w:val="left" w:leader="dot" w:pos="8413"/>
            </w:tabs>
          </w:pPr>
          <w:hyperlink w:anchor="_bookmark47" w:history="1">
            <w:r>
              <w:rPr>
                <w:spacing w:val="-2"/>
              </w:rPr>
              <w:t>Arbitration</w:t>
            </w:r>
            <w:r>
              <w:tab/>
            </w:r>
            <w:r>
              <w:rPr>
                <w:spacing w:val="-5"/>
              </w:rPr>
              <w:t>86</w:t>
            </w:r>
          </w:hyperlink>
        </w:p>
        <w:p w14:paraId="556001DF" w14:textId="594FA798" w:rsidR="000D4BB5" w:rsidRDefault="00FE3948">
          <w:pPr>
            <w:pStyle w:val="TOC2"/>
            <w:numPr>
              <w:ilvl w:val="0"/>
              <w:numId w:val="38"/>
            </w:numPr>
            <w:tabs>
              <w:tab w:val="left" w:pos="1089"/>
              <w:tab w:val="left" w:leader="dot" w:pos="8413"/>
            </w:tabs>
          </w:pPr>
          <w:r>
            <w:rPr>
              <w:spacing w:val="-5"/>
            </w:rPr>
            <w:t xml:space="preserve">Reconciliation…………………………………………………………………90                              </w:t>
          </w:r>
        </w:p>
      </w:sdtContent>
    </w:sdt>
    <w:p w14:paraId="5F34B76E" w14:textId="77777777" w:rsidR="000D4BB5" w:rsidRDefault="000D4BB5">
      <w:pPr>
        <w:sectPr w:rsidR="000D4BB5">
          <w:type w:val="continuous"/>
          <w:pgSz w:w="11910" w:h="16840"/>
          <w:pgMar w:top="1200" w:right="120" w:bottom="1944" w:left="1520" w:header="0" w:footer="1416" w:gutter="0"/>
          <w:cols w:space="720"/>
        </w:sectPr>
      </w:pPr>
    </w:p>
    <w:p w14:paraId="046DD4A0" w14:textId="77777777" w:rsidR="000D4BB5" w:rsidRDefault="00000000">
      <w:pPr>
        <w:spacing w:before="202"/>
        <w:ind w:left="1648"/>
        <w:rPr>
          <w:b/>
          <w:sz w:val="24"/>
        </w:rPr>
      </w:pPr>
      <w:r>
        <w:rPr>
          <w:b/>
          <w:sz w:val="24"/>
        </w:rPr>
        <w:lastRenderedPageBreak/>
        <w:t>GENERAL</w:t>
      </w:r>
      <w:r>
        <w:rPr>
          <w:b/>
          <w:spacing w:val="-4"/>
          <w:sz w:val="24"/>
        </w:rPr>
        <w:t xml:space="preserve"> </w:t>
      </w:r>
      <w:r>
        <w:rPr>
          <w:b/>
          <w:sz w:val="24"/>
        </w:rPr>
        <w:t>CONDITIONS</w:t>
      </w:r>
      <w:r>
        <w:rPr>
          <w:b/>
          <w:spacing w:val="-2"/>
          <w:sz w:val="24"/>
        </w:rPr>
        <w:t xml:space="preserve"> </w:t>
      </w:r>
      <w:r>
        <w:rPr>
          <w:b/>
          <w:sz w:val="24"/>
        </w:rPr>
        <w:t>OF</w:t>
      </w:r>
      <w:r>
        <w:rPr>
          <w:b/>
          <w:spacing w:val="-2"/>
          <w:sz w:val="24"/>
        </w:rPr>
        <w:t xml:space="preserve"> </w:t>
      </w:r>
      <w:r>
        <w:rPr>
          <w:b/>
          <w:sz w:val="24"/>
        </w:rPr>
        <w:t xml:space="preserve">CONTRACT </w:t>
      </w:r>
      <w:r>
        <w:rPr>
          <w:b/>
          <w:spacing w:val="-2"/>
          <w:sz w:val="24"/>
        </w:rPr>
        <w:t>(GCC)</w:t>
      </w:r>
    </w:p>
    <w:p w14:paraId="0482B38E" w14:textId="77777777" w:rsidR="000D4BB5" w:rsidRDefault="00000000">
      <w:pPr>
        <w:spacing w:before="584"/>
        <w:ind w:left="208"/>
        <w:rPr>
          <w:rFonts w:ascii="Times New Roman"/>
          <w:b/>
          <w:sz w:val="24"/>
        </w:rPr>
      </w:pPr>
      <w:r>
        <w:rPr>
          <w:rFonts w:ascii="Times New Roman"/>
          <w:b/>
          <w:spacing w:val="-2"/>
          <w:sz w:val="24"/>
        </w:rPr>
        <w:t>Preamble</w:t>
      </w:r>
    </w:p>
    <w:p w14:paraId="252EEF42" w14:textId="77777777" w:rsidR="000D4BB5" w:rsidRDefault="00000000">
      <w:pPr>
        <w:pStyle w:val="BodyText"/>
        <w:spacing w:before="301"/>
        <w:ind w:left="208" w:right="1604"/>
      </w:pPr>
      <w:r>
        <w:t>This Section (Section –IV) of the Bidding Documents [named as General Conditions of Contract (GCC)] provides all the rights and obligations of the parties under the Contract. This Section contains provisions that are to be used unchanged unless Section – V [named as Special Conditions of Contract (SCC)] states otherwise as any changes in GCC or any complementary information</w:t>
      </w:r>
      <w:r>
        <w:rPr>
          <w:spacing w:val="40"/>
        </w:rPr>
        <w:t xml:space="preserve"> </w:t>
      </w:r>
      <w:r>
        <w:t xml:space="preserve">that may be needed has been shown in SCC. If there is a conflict between the provisions of Section – IV &amp; Section – V, the provisions of Section – V shall </w:t>
      </w:r>
      <w:r>
        <w:rPr>
          <w:spacing w:val="-2"/>
        </w:rPr>
        <w:t>prevail.</w:t>
      </w:r>
    </w:p>
    <w:p w14:paraId="149D71F3" w14:textId="77777777" w:rsidR="000D4BB5" w:rsidRDefault="000D4BB5">
      <w:pPr>
        <w:sectPr w:rsidR="000D4BB5">
          <w:pgSz w:w="11910" w:h="16840"/>
          <w:pgMar w:top="1920" w:right="120" w:bottom="1600" w:left="1520" w:header="0" w:footer="1416" w:gutter="0"/>
          <w:cols w:space="720"/>
        </w:sectPr>
      </w:pPr>
    </w:p>
    <w:p w14:paraId="772928E0" w14:textId="77777777" w:rsidR="000D4BB5" w:rsidRDefault="00000000">
      <w:pPr>
        <w:pStyle w:val="Heading1"/>
        <w:numPr>
          <w:ilvl w:val="0"/>
          <w:numId w:val="37"/>
        </w:numPr>
        <w:tabs>
          <w:tab w:val="left" w:pos="928"/>
        </w:tabs>
        <w:spacing w:before="82"/>
      </w:pPr>
      <w:bookmarkStart w:id="0" w:name="_bookmark0"/>
      <w:bookmarkEnd w:id="0"/>
      <w:r>
        <w:lastRenderedPageBreak/>
        <w:t>Definitions</w:t>
      </w:r>
      <w:r>
        <w:rPr>
          <w:spacing w:val="-2"/>
        </w:rPr>
        <w:t xml:space="preserve"> </w:t>
      </w:r>
      <w:r>
        <w:t>and</w:t>
      </w:r>
      <w:r>
        <w:rPr>
          <w:spacing w:val="-1"/>
        </w:rPr>
        <w:t xml:space="preserve"> </w:t>
      </w:r>
      <w:r>
        <w:rPr>
          <w:spacing w:val="-2"/>
        </w:rPr>
        <w:t>Interpretation</w:t>
      </w:r>
    </w:p>
    <w:p w14:paraId="01122306" w14:textId="77777777" w:rsidR="000D4BB5" w:rsidRDefault="000D4BB5">
      <w:pPr>
        <w:pStyle w:val="BodyText"/>
        <w:ind w:left="0"/>
        <w:jc w:val="left"/>
        <w:rPr>
          <w:b/>
        </w:rPr>
      </w:pPr>
    </w:p>
    <w:p w14:paraId="2FD64438" w14:textId="77777777" w:rsidR="000D4BB5" w:rsidRDefault="00000000">
      <w:pPr>
        <w:pStyle w:val="Heading1"/>
        <w:numPr>
          <w:ilvl w:val="0"/>
          <w:numId w:val="34"/>
        </w:numPr>
        <w:tabs>
          <w:tab w:val="left" w:pos="928"/>
        </w:tabs>
      </w:pPr>
      <w:bookmarkStart w:id="1" w:name="_bookmark1"/>
      <w:bookmarkEnd w:id="1"/>
      <w:r>
        <w:rPr>
          <w:spacing w:val="-2"/>
        </w:rPr>
        <w:t>Definitions</w:t>
      </w:r>
    </w:p>
    <w:p w14:paraId="4A03E42C" w14:textId="77777777" w:rsidR="000D4BB5" w:rsidRDefault="000D4BB5">
      <w:pPr>
        <w:pStyle w:val="BodyText"/>
        <w:spacing w:before="9"/>
        <w:ind w:left="0"/>
        <w:jc w:val="left"/>
        <w:rPr>
          <w:b/>
        </w:rPr>
      </w:pPr>
    </w:p>
    <w:p w14:paraId="12554A6F" w14:textId="77777777" w:rsidR="000D4BB5" w:rsidRDefault="00000000">
      <w:pPr>
        <w:pStyle w:val="ListParagraph"/>
        <w:numPr>
          <w:ilvl w:val="1"/>
          <w:numId w:val="34"/>
        </w:numPr>
        <w:tabs>
          <w:tab w:val="left" w:pos="1288"/>
        </w:tabs>
        <w:ind w:right="1607"/>
        <w:rPr>
          <w:sz w:val="24"/>
        </w:rPr>
      </w:pPr>
      <w:r>
        <w:rPr>
          <w:sz w:val="24"/>
        </w:rPr>
        <w:t>The</w:t>
      </w:r>
      <w:r>
        <w:rPr>
          <w:spacing w:val="80"/>
          <w:sz w:val="24"/>
        </w:rPr>
        <w:t xml:space="preserve"> </w:t>
      </w:r>
      <w:r>
        <w:rPr>
          <w:sz w:val="24"/>
        </w:rPr>
        <w:t>following</w:t>
      </w:r>
      <w:r>
        <w:rPr>
          <w:spacing w:val="80"/>
          <w:sz w:val="24"/>
        </w:rPr>
        <w:t xml:space="preserve"> </w:t>
      </w:r>
      <w:r>
        <w:rPr>
          <w:sz w:val="24"/>
        </w:rPr>
        <w:t>words</w:t>
      </w:r>
      <w:r>
        <w:rPr>
          <w:spacing w:val="80"/>
          <w:sz w:val="24"/>
        </w:rPr>
        <w:t xml:space="preserve"> </w:t>
      </w:r>
      <w:r>
        <w:rPr>
          <w:sz w:val="24"/>
        </w:rPr>
        <w:t>and</w:t>
      </w:r>
      <w:r>
        <w:rPr>
          <w:spacing w:val="80"/>
          <w:sz w:val="24"/>
        </w:rPr>
        <w:t xml:space="preserve"> </w:t>
      </w:r>
      <w:r>
        <w:rPr>
          <w:sz w:val="24"/>
        </w:rPr>
        <w:t>expressions</w:t>
      </w:r>
      <w:r>
        <w:rPr>
          <w:spacing w:val="80"/>
          <w:sz w:val="24"/>
        </w:rPr>
        <w:t xml:space="preserve"> </w:t>
      </w:r>
      <w:r>
        <w:rPr>
          <w:sz w:val="24"/>
        </w:rPr>
        <w:t>shall</w:t>
      </w:r>
      <w:r>
        <w:rPr>
          <w:spacing w:val="80"/>
          <w:sz w:val="24"/>
        </w:rPr>
        <w:t xml:space="preserve"> </w:t>
      </w:r>
      <w:r>
        <w:rPr>
          <w:sz w:val="24"/>
        </w:rPr>
        <w:t>have</w:t>
      </w:r>
      <w:r>
        <w:rPr>
          <w:spacing w:val="80"/>
          <w:sz w:val="24"/>
        </w:rPr>
        <w:t xml:space="preserve"> </w:t>
      </w:r>
      <w:r>
        <w:rPr>
          <w:sz w:val="24"/>
        </w:rPr>
        <w:t>the</w:t>
      </w:r>
      <w:r>
        <w:rPr>
          <w:spacing w:val="80"/>
          <w:sz w:val="24"/>
        </w:rPr>
        <w:t xml:space="preserve"> </w:t>
      </w:r>
      <w:r>
        <w:rPr>
          <w:sz w:val="24"/>
        </w:rPr>
        <w:t>meanings hereby assigned to them:</w:t>
      </w:r>
    </w:p>
    <w:p w14:paraId="6D154968" w14:textId="77777777" w:rsidR="000D4BB5" w:rsidRDefault="000D4BB5">
      <w:pPr>
        <w:pStyle w:val="BodyText"/>
        <w:spacing w:before="1"/>
        <w:ind w:left="0"/>
        <w:jc w:val="left"/>
      </w:pPr>
    </w:p>
    <w:p w14:paraId="64AE06C0" w14:textId="77777777" w:rsidR="000D4BB5" w:rsidRDefault="00000000">
      <w:pPr>
        <w:pStyle w:val="ListParagraph"/>
        <w:numPr>
          <w:ilvl w:val="0"/>
          <w:numId w:val="36"/>
        </w:numPr>
        <w:tabs>
          <w:tab w:val="left" w:pos="1828"/>
        </w:tabs>
        <w:ind w:right="1606"/>
        <w:jc w:val="both"/>
        <w:rPr>
          <w:sz w:val="24"/>
        </w:rPr>
      </w:pPr>
      <w:r>
        <w:rPr>
          <w:sz w:val="24"/>
        </w:rPr>
        <w:t>“Arbitrator” means the person or persons appointed by agreement between the Employer and the Contractor to make a decision on or to settle any dispute or difference between the Employer and the Contractor referred to him or her by the parties pursuant to GCC Sub-Clause 39.1 (Arbitration) hereof.</w:t>
      </w:r>
    </w:p>
    <w:p w14:paraId="0345EA37" w14:textId="77777777" w:rsidR="000D4BB5" w:rsidRDefault="00000000">
      <w:pPr>
        <w:pStyle w:val="ListParagraph"/>
        <w:numPr>
          <w:ilvl w:val="0"/>
          <w:numId w:val="36"/>
        </w:numPr>
        <w:tabs>
          <w:tab w:val="left" w:pos="1826"/>
          <w:tab w:val="left" w:pos="1828"/>
        </w:tabs>
        <w:spacing w:before="249"/>
        <w:ind w:right="1602"/>
        <w:jc w:val="both"/>
        <w:rPr>
          <w:sz w:val="24"/>
        </w:rPr>
      </w:pPr>
      <w:r>
        <w:rPr>
          <w:sz w:val="24"/>
        </w:rPr>
        <w:t>“Associate” means a party who has been conjoined by the Contractor to independently execute a pre-selected part of facilities</w:t>
      </w:r>
      <w:r>
        <w:rPr>
          <w:spacing w:val="-4"/>
          <w:sz w:val="24"/>
        </w:rPr>
        <w:t xml:space="preserve"> </w:t>
      </w:r>
      <w:r>
        <w:rPr>
          <w:sz w:val="24"/>
        </w:rPr>
        <w:t>of</w:t>
      </w:r>
      <w:r>
        <w:rPr>
          <w:spacing w:val="-3"/>
          <w:sz w:val="24"/>
        </w:rPr>
        <w:t xml:space="preserve"> </w:t>
      </w:r>
      <w:r>
        <w:rPr>
          <w:sz w:val="24"/>
        </w:rPr>
        <w:t>the</w:t>
      </w:r>
      <w:r>
        <w:rPr>
          <w:spacing w:val="-1"/>
          <w:sz w:val="24"/>
        </w:rPr>
        <w:t xml:space="preserve"> </w:t>
      </w:r>
      <w:r>
        <w:rPr>
          <w:sz w:val="24"/>
        </w:rPr>
        <w:t>contract</w:t>
      </w:r>
      <w:r>
        <w:rPr>
          <w:spacing w:val="-3"/>
          <w:sz w:val="24"/>
        </w:rPr>
        <w:t xml:space="preserve"> </w:t>
      </w:r>
      <w:r>
        <w:rPr>
          <w:sz w:val="24"/>
        </w:rPr>
        <w:t>and</w:t>
      </w:r>
      <w:r>
        <w:rPr>
          <w:spacing w:val="-4"/>
          <w:sz w:val="24"/>
        </w:rPr>
        <w:t xml:space="preserve"> </w:t>
      </w:r>
      <w:r>
        <w:rPr>
          <w:sz w:val="24"/>
        </w:rPr>
        <w:t>grant</w:t>
      </w:r>
      <w:r>
        <w:rPr>
          <w:spacing w:val="-4"/>
          <w:sz w:val="24"/>
        </w:rPr>
        <w:t xml:space="preserve"> </w:t>
      </w:r>
      <w:r>
        <w:rPr>
          <w:sz w:val="24"/>
        </w:rPr>
        <w:t>him</w:t>
      </w:r>
      <w:r>
        <w:rPr>
          <w:spacing w:val="-4"/>
          <w:sz w:val="24"/>
        </w:rPr>
        <w:t xml:space="preserve"> </w:t>
      </w:r>
      <w:r>
        <w:rPr>
          <w:sz w:val="24"/>
        </w:rPr>
        <w:t>the</w:t>
      </w:r>
      <w:r>
        <w:rPr>
          <w:spacing w:val="-3"/>
          <w:sz w:val="24"/>
        </w:rPr>
        <w:t xml:space="preserve"> </w:t>
      </w:r>
      <w:r>
        <w:rPr>
          <w:sz w:val="24"/>
        </w:rPr>
        <w:t>associated</w:t>
      </w:r>
      <w:r>
        <w:rPr>
          <w:spacing w:val="-3"/>
          <w:sz w:val="24"/>
        </w:rPr>
        <w:t xml:space="preserve"> </w:t>
      </w:r>
      <w:r>
        <w:rPr>
          <w:sz w:val="24"/>
        </w:rPr>
        <w:t>contractual rights and obligations, without diluting the overall responsibility of the contractor in respect of the Facilities under the contract.</w:t>
      </w:r>
    </w:p>
    <w:p w14:paraId="2C36FA20" w14:textId="77777777" w:rsidR="000D4BB5" w:rsidRDefault="000D4BB5">
      <w:pPr>
        <w:pStyle w:val="BodyText"/>
        <w:ind w:left="0"/>
        <w:jc w:val="left"/>
      </w:pPr>
    </w:p>
    <w:p w14:paraId="542675AB" w14:textId="77777777" w:rsidR="000D4BB5" w:rsidRDefault="00000000">
      <w:pPr>
        <w:pStyle w:val="ListParagraph"/>
        <w:numPr>
          <w:ilvl w:val="0"/>
          <w:numId w:val="36"/>
        </w:numPr>
        <w:tabs>
          <w:tab w:val="left" w:pos="1828"/>
        </w:tabs>
        <w:spacing w:before="1"/>
        <w:ind w:right="1607"/>
        <w:jc w:val="both"/>
        <w:rPr>
          <w:sz w:val="24"/>
        </w:rPr>
      </w:pPr>
      <w:r>
        <w:rPr>
          <w:sz w:val="24"/>
        </w:rPr>
        <w:t>“Collaborator” or “Parent Company” means the firms/corporations who has provided technological support to the manufacturer for establishing production line for the</w:t>
      </w:r>
      <w:r>
        <w:rPr>
          <w:spacing w:val="40"/>
          <w:sz w:val="24"/>
        </w:rPr>
        <w:t xml:space="preserve"> </w:t>
      </w:r>
      <w:r>
        <w:rPr>
          <w:sz w:val="24"/>
        </w:rPr>
        <w:t>specific Equipment.</w:t>
      </w:r>
    </w:p>
    <w:p w14:paraId="627CFC02" w14:textId="77777777" w:rsidR="000D4BB5" w:rsidRDefault="00000000">
      <w:pPr>
        <w:pStyle w:val="ListParagraph"/>
        <w:numPr>
          <w:ilvl w:val="0"/>
          <w:numId w:val="36"/>
        </w:numPr>
        <w:tabs>
          <w:tab w:val="left" w:pos="1828"/>
        </w:tabs>
        <w:spacing w:before="297"/>
        <w:ind w:right="1599"/>
        <w:jc w:val="both"/>
        <w:rPr>
          <w:sz w:val="24"/>
        </w:rPr>
      </w:pPr>
      <w:r>
        <w:rPr>
          <w:sz w:val="24"/>
        </w:rPr>
        <w:t>“Commissioning” means operation of the Facilities or any part thereof, if any, as per GCC Sub-Clause 1.1(e) by the Contractor as specified in the Technical Specifications, which operation is</w:t>
      </w:r>
      <w:r>
        <w:rPr>
          <w:spacing w:val="40"/>
          <w:sz w:val="24"/>
        </w:rPr>
        <w:t xml:space="preserve"> </w:t>
      </w:r>
      <w:r>
        <w:rPr>
          <w:sz w:val="24"/>
        </w:rPr>
        <w:t>to be carried out by the Contractor as provided in GCC Sub- Clause 20.1.3 (Commissioning), for the purpose of Trial – Operation (GCC Sub-Clause 20.1.4).</w:t>
      </w:r>
    </w:p>
    <w:p w14:paraId="6FDCBF3A" w14:textId="77777777" w:rsidR="000D4BB5" w:rsidRDefault="00000000">
      <w:pPr>
        <w:pStyle w:val="ListParagraph"/>
        <w:numPr>
          <w:ilvl w:val="0"/>
          <w:numId w:val="36"/>
        </w:numPr>
        <w:tabs>
          <w:tab w:val="left" w:pos="1828"/>
        </w:tabs>
        <w:spacing w:before="249"/>
        <w:ind w:right="1603"/>
        <w:jc w:val="both"/>
        <w:rPr>
          <w:sz w:val="24"/>
        </w:rPr>
      </w:pPr>
      <w:r>
        <w:rPr>
          <w:sz w:val="24"/>
        </w:rPr>
        <w:t>“Completion”</w:t>
      </w:r>
      <w:r>
        <w:rPr>
          <w:spacing w:val="-3"/>
          <w:sz w:val="24"/>
        </w:rPr>
        <w:t xml:space="preserve"> </w:t>
      </w:r>
      <w:r>
        <w:rPr>
          <w:sz w:val="24"/>
        </w:rPr>
        <w:t>means</w:t>
      </w:r>
      <w:r>
        <w:rPr>
          <w:spacing w:val="-5"/>
          <w:sz w:val="24"/>
        </w:rPr>
        <w:t xml:space="preserve"> </w:t>
      </w:r>
      <w:r>
        <w:rPr>
          <w:sz w:val="24"/>
        </w:rPr>
        <w:t>that</w:t>
      </w:r>
      <w:r>
        <w:rPr>
          <w:spacing w:val="-4"/>
          <w:sz w:val="24"/>
        </w:rPr>
        <w:t xml:space="preserve"> </w:t>
      </w:r>
      <w:r>
        <w:rPr>
          <w:sz w:val="24"/>
        </w:rPr>
        <w:t>the</w:t>
      </w:r>
      <w:r>
        <w:rPr>
          <w:spacing w:val="-3"/>
          <w:sz w:val="24"/>
        </w:rPr>
        <w:t xml:space="preserve"> </w:t>
      </w:r>
      <w:r>
        <w:rPr>
          <w:sz w:val="24"/>
        </w:rPr>
        <w:t>Facilities</w:t>
      </w:r>
      <w:r>
        <w:rPr>
          <w:spacing w:val="-2"/>
          <w:sz w:val="24"/>
        </w:rPr>
        <w:t xml:space="preserve"> </w:t>
      </w:r>
      <w:r>
        <w:rPr>
          <w:sz w:val="24"/>
        </w:rPr>
        <w:t>(or</w:t>
      </w:r>
      <w:r>
        <w:rPr>
          <w:spacing w:val="-2"/>
          <w:sz w:val="24"/>
        </w:rPr>
        <w:t xml:space="preserve"> </w:t>
      </w:r>
      <w:r>
        <w:rPr>
          <w:sz w:val="24"/>
        </w:rPr>
        <w:t>a</w:t>
      </w:r>
      <w:r>
        <w:rPr>
          <w:spacing w:val="-3"/>
          <w:sz w:val="24"/>
        </w:rPr>
        <w:t xml:space="preserve"> </w:t>
      </w:r>
      <w:r>
        <w:rPr>
          <w:sz w:val="24"/>
        </w:rPr>
        <w:t>specific</w:t>
      </w:r>
      <w:r>
        <w:rPr>
          <w:spacing w:val="-2"/>
          <w:sz w:val="24"/>
        </w:rPr>
        <w:t xml:space="preserve"> </w:t>
      </w:r>
      <w:r>
        <w:rPr>
          <w:sz w:val="24"/>
        </w:rPr>
        <w:t>part</w:t>
      </w:r>
      <w:r>
        <w:rPr>
          <w:spacing w:val="-3"/>
          <w:sz w:val="24"/>
        </w:rPr>
        <w:t xml:space="preserve"> </w:t>
      </w:r>
      <w:r>
        <w:rPr>
          <w:sz w:val="24"/>
        </w:rPr>
        <w:t xml:space="preserve">thereof where specific parts are specified in the </w:t>
      </w:r>
      <w:r>
        <w:rPr>
          <w:b/>
          <w:sz w:val="24"/>
        </w:rPr>
        <w:t>SCC</w:t>
      </w:r>
      <w:r>
        <w:rPr>
          <w:sz w:val="24"/>
        </w:rPr>
        <w:t xml:space="preserve">) have been completed operationally and structurally and put in a tight and clean condition and that all works in respect of pre- commissioning of the Facilities (or a specific part thereof where specific parts are specified in the </w:t>
      </w:r>
      <w:r>
        <w:rPr>
          <w:b/>
          <w:sz w:val="24"/>
        </w:rPr>
        <w:t>SCC</w:t>
      </w:r>
      <w:r>
        <w:rPr>
          <w:sz w:val="24"/>
        </w:rPr>
        <w:t>) has been completed (wherever required, as per Technical Specifications) and Commissioning followed by Trail – Operation has been completed, as provided in GCC Sub-Clause 20.1 (Completion of Facilities) hereof.</w:t>
      </w:r>
    </w:p>
    <w:p w14:paraId="02A1007F" w14:textId="77777777" w:rsidR="000D4BB5" w:rsidRDefault="00000000">
      <w:pPr>
        <w:pStyle w:val="ListParagraph"/>
        <w:numPr>
          <w:ilvl w:val="0"/>
          <w:numId w:val="36"/>
        </w:numPr>
        <w:tabs>
          <w:tab w:val="left" w:pos="1826"/>
          <w:tab w:val="left" w:pos="1828"/>
        </w:tabs>
        <w:spacing w:before="248"/>
        <w:ind w:right="1607"/>
        <w:jc w:val="both"/>
        <w:rPr>
          <w:sz w:val="24"/>
        </w:rPr>
      </w:pPr>
      <w:r>
        <w:rPr>
          <w:sz w:val="24"/>
        </w:rPr>
        <w:t>“Contract”</w:t>
      </w:r>
      <w:r>
        <w:rPr>
          <w:spacing w:val="-4"/>
          <w:sz w:val="24"/>
        </w:rPr>
        <w:t xml:space="preserve"> </w:t>
      </w:r>
      <w:r>
        <w:rPr>
          <w:sz w:val="24"/>
        </w:rPr>
        <w:t>means</w:t>
      </w:r>
      <w:r>
        <w:rPr>
          <w:spacing w:val="-6"/>
          <w:sz w:val="24"/>
        </w:rPr>
        <w:t xml:space="preserve"> </w:t>
      </w:r>
      <w:r>
        <w:rPr>
          <w:sz w:val="24"/>
        </w:rPr>
        <w:t>the</w:t>
      </w:r>
      <w:r>
        <w:rPr>
          <w:spacing w:val="-4"/>
          <w:sz w:val="24"/>
        </w:rPr>
        <w:t xml:space="preserve"> </w:t>
      </w:r>
      <w:r>
        <w:rPr>
          <w:sz w:val="24"/>
        </w:rPr>
        <w:t>Contract</w:t>
      </w:r>
      <w:r>
        <w:rPr>
          <w:spacing w:val="-4"/>
          <w:sz w:val="24"/>
        </w:rPr>
        <w:t xml:space="preserve"> </w:t>
      </w:r>
      <w:r>
        <w:rPr>
          <w:sz w:val="24"/>
        </w:rPr>
        <w:t>Agreement</w:t>
      </w:r>
      <w:r>
        <w:rPr>
          <w:spacing w:val="-5"/>
          <w:sz w:val="24"/>
        </w:rPr>
        <w:t xml:space="preserve"> </w:t>
      </w:r>
      <w:r>
        <w:rPr>
          <w:sz w:val="24"/>
        </w:rPr>
        <w:t>entered</w:t>
      </w:r>
      <w:r>
        <w:rPr>
          <w:spacing w:val="-4"/>
          <w:sz w:val="24"/>
        </w:rPr>
        <w:t xml:space="preserve"> </w:t>
      </w:r>
      <w:r>
        <w:rPr>
          <w:sz w:val="24"/>
        </w:rPr>
        <w:t>into</w:t>
      </w:r>
      <w:r>
        <w:rPr>
          <w:spacing w:val="-4"/>
          <w:sz w:val="24"/>
        </w:rPr>
        <w:t xml:space="preserve"> </w:t>
      </w:r>
      <w:r>
        <w:rPr>
          <w:sz w:val="24"/>
        </w:rPr>
        <w:t>between the Employer and the Contractor together with the Contract Documents referred to therein.</w:t>
      </w:r>
    </w:p>
    <w:p w14:paraId="759CB551" w14:textId="77777777" w:rsidR="000D4BB5" w:rsidRDefault="000D4BB5">
      <w:pPr>
        <w:jc w:val="both"/>
        <w:rPr>
          <w:sz w:val="24"/>
        </w:rPr>
        <w:sectPr w:rsidR="000D4BB5">
          <w:footerReference w:type="default" r:id="rId8"/>
          <w:pgSz w:w="11910" w:h="16840"/>
          <w:pgMar w:top="1200" w:right="120" w:bottom="1660" w:left="1520" w:header="0" w:footer="1465" w:gutter="0"/>
          <w:pgNumType w:start="1"/>
          <w:cols w:space="720"/>
        </w:sectPr>
      </w:pPr>
    </w:p>
    <w:p w14:paraId="17E4D293" w14:textId="77777777" w:rsidR="000D4BB5" w:rsidRDefault="00000000">
      <w:pPr>
        <w:pStyle w:val="ListParagraph"/>
        <w:numPr>
          <w:ilvl w:val="0"/>
          <w:numId w:val="36"/>
        </w:numPr>
        <w:tabs>
          <w:tab w:val="left" w:pos="1828"/>
        </w:tabs>
        <w:spacing w:before="62" w:line="298" w:lineRule="exact"/>
        <w:rPr>
          <w:sz w:val="24"/>
        </w:rPr>
      </w:pPr>
      <w:r>
        <w:rPr>
          <w:sz w:val="24"/>
        </w:rPr>
        <w:lastRenderedPageBreak/>
        <w:t>“Contract</w:t>
      </w:r>
      <w:r>
        <w:rPr>
          <w:spacing w:val="46"/>
          <w:sz w:val="24"/>
        </w:rPr>
        <w:t xml:space="preserve"> </w:t>
      </w:r>
      <w:r>
        <w:rPr>
          <w:sz w:val="24"/>
        </w:rPr>
        <w:t>Documents”</w:t>
      </w:r>
      <w:r>
        <w:rPr>
          <w:spacing w:val="46"/>
          <w:sz w:val="24"/>
        </w:rPr>
        <w:t xml:space="preserve"> </w:t>
      </w:r>
      <w:r>
        <w:rPr>
          <w:sz w:val="24"/>
        </w:rPr>
        <w:t>means</w:t>
      </w:r>
      <w:r>
        <w:rPr>
          <w:spacing w:val="44"/>
          <w:sz w:val="24"/>
        </w:rPr>
        <w:t xml:space="preserve"> </w:t>
      </w:r>
      <w:r>
        <w:rPr>
          <w:sz w:val="24"/>
        </w:rPr>
        <w:t>the</w:t>
      </w:r>
      <w:r>
        <w:rPr>
          <w:spacing w:val="46"/>
          <w:sz w:val="24"/>
        </w:rPr>
        <w:t xml:space="preserve"> </w:t>
      </w:r>
      <w:r>
        <w:rPr>
          <w:sz w:val="24"/>
        </w:rPr>
        <w:t>documents</w:t>
      </w:r>
      <w:r>
        <w:rPr>
          <w:spacing w:val="44"/>
          <w:sz w:val="24"/>
        </w:rPr>
        <w:t xml:space="preserve"> </w:t>
      </w:r>
      <w:r>
        <w:rPr>
          <w:sz w:val="24"/>
        </w:rPr>
        <w:t>listed</w:t>
      </w:r>
      <w:r>
        <w:rPr>
          <w:spacing w:val="46"/>
          <w:sz w:val="24"/>
        </w:rPr>
        <w:t xml:space="preserve"> </w:t>
      </w:r>
      <w:r>
        <w:rPr>
          <w:sz w:val="24"/>
        </w:rPr>
        <w:t>in</w:t>
      </w:r>
      <w:r>
        <w:rPr>
          <w:spacing w:val="46"/>
          <w:sz w:val="24"/>
        </w:rPr>
        <w:t xml:space="preserve"> </w:t>
      </w:r>
      <w:r>
        <w:rPr>
          <w:spacing w:val="-2"/>
          <w:sz w:val="24"/>
        </w:rPr>
        <w:t>Clause</w:t>
      </w:r>
    </w:p>
    <w:p w14:paraId="406F1C68" w14:textId="77777777" w:rsidR="000D4BB5" w:rsidRDefault="00000000">
      <w:pPr>
        <w:pStyle w:val="BodyText"/>
        <w:spacing w:line="242" w:lineRule="auto"/>
        <w:ind w:left="1828" w:right="1474"/>
        <w:jc w:val="left"/>
      </w:pPr>
      <w:r>
        <w:t>1.1</w:t>
      </w:r>
      <w:r>
        <w:rPr>
          <w:spacing w:val="30"/>
        </w:rPr>
        <w:t xml:space="preserve"> </w:t>
      </w:r>
      <w:r>
        <w:t>of Article</w:t>
      </w:r>
      <w:r>
        <w:rPr>
          <w:spacing w:val="30"/>
        </w:rPr>
        <w:t xml:space="preserve"> </w:t>
      </w:r>
      <w:r>
        <w:t>1</w:t>
      </w:r>
      <w:r>
        <w:rPr>
          <w:spacing w:val="30"/>
        </w:rPr>
        <w:t xml:space="preserve"> </w:t>
      </w:r>
      <w:r>
        <w:t>(Contract</w:t>
      </w:r>
      <w:r>
        <w:rPr>
          <w:spacing w:val="31"/>
        </w:rPr>
        <w:t xml:space="preserve"> </w:t>
      </w:r>
      <w:r>
        <w:t>Documents) of the</w:t>
      </w:r>
      <w:r>
        <w:rPr>
          <w:spacing w:val="32"/>
        </w:rPr>
        <w:t xml:space="preserve"> </w:t>
      </w:r>
      <w:r>
        <w:t>Form of Contract Agreement (including any amendments thereto).</w:t>
      </w:r>
    </w:p>
    <w:p w14:paraId="01A194CE" w14:textId="77777777" w:rsidR="000D4BB5" w:rsidRDefault="00000000">
      <w:pPr>
        <w:pStyle w:val="ListParagraph"/>
        <w:numPr>
          <w:ilvl w:val="0"/>
          <w:numId w:val="36"/>
        </w:numPr>
        <w:tabs>
          <w:tab w:val="left" w:pos="1826"/>
          <w:tab w:val="left" w:pos="1828"/>
        </w:tabs>
        <w:spacing w:before="293"/>
        <w:ind w:right="1607"/>
        <w:jc w:val="both"/>
        <w:rPr>
          <w:sz w:val="24"/>
        </w:rPr>
      </w:pPr>
      <w:r>
        <w:rPr>
          <w:sz w:val="24"/>
        </w:rPr>
        <w:t>“Contract Price” means the sum specified in Clause 2.1 of Article 2 (Contract Price) of the Contract Agreement, subject to such additions or deductions therefrom, as may be made pursuant to the Contract. For the purpose of Liquidated Damages and Contract Performance Guarantee, the “Contract Price” means the sum specified in Clause 2.1 of Article 2 (Contract Price) of the Contract Agreement.</w:t>
      </w:r>
    </w:p>
    <w:p w14:paraId="2ED66034" w14:textId="77777777" w:rsidR="000D4BB5" w:rsidRDefault="00000000">
      <w:pPr>
        <w:pStyle w:val="ListParagraph"/>
        <w:numPr>
          <w:ilvl w:val="0"/>
          <w:numId w:val="36"/>
        </w:numPr>
        <w:tabs>
          <w:tab w:val="left" w:pos="1828"/>
        </w:tabs>
        <w:spacing w:before="298"/>
        <w:ind w:right="1606"/>
        <w:jc w:val="both"/>
        <w:rPr>
          <w:sz w:val="24"/>
        </w:rPr>
      </w:pPr>
      <w:r>
        <w:rPr>
          <w:sz w:val="24"/>
        </w:rPr>
        <w:t>“Contractor” means the firms whose bid to perform the</w:t>
      </w:r>
      <w:r>
        <w:rPr>
          <w:spacing w:val="40"/>
          <w:sz w:val="24"/>
        </w:rPr>
        <w:t xml:space="preserve"> </w:t>
      </w:r>
      <w:r>
        <w:rPr>
          <w:sz w:val="24"/>
        </w:rPr>
        <w:t>Contract has been accepted by the Employer and is named in</w:t>
      </w:r>
      <w:r>
        <w:rPr>
          <w:spacing w:val="40"/>
          <w:sz w:val="24"/>
        </w:rPr>
        <w:t xml:space="preserve"> </w:t>
      </w:r>
      <w:r>
        <w:rPr>
          <w:sz w:val="24"/>
        </w:rPr>
        <w:t>the Contract Agreement, and includes the legal successors or permitted assigns of the Contractor.</w:t>
      </w:r>
    </w:p>
    <w:p w14:paraId="71357BA9" w14:textId="77777777" w:rsidR="000D4BB5" w:rsidRDefault="000D4BB5">
      <w:pPr>
        <w:pStyle w:val="BodyText"/>
        <w:spacing w:before="2"/>
        <w:ind w:left="0"/>
        <w:jc w:val="left"/>
      </w:pPr>
    </w:p>
    <w:p w14:paraId="2BD606C2" w14:textId="77777777" w:rsidR="000D4BB5" w:rsidRDefault="00000000">
      <w:pPr>
        <w:pStyle w:val="ListParagraph"/>
        <w:numPr>
          <w:ilvl w:val="0"/>
          <w:numId w:val="36"/>
        </w:numPr>
        <w:tabs>
          <w:tab w:val="left" w:pos="1826"/>
          <w:tab w:val="left" w:pos="1828"/>
        </w:tabs>
        <w:ind w:right="1606"/>
        <w:jc w:val="both"/>
        <w:rPr>
          <w:sz w:val="24"/>
        </w:rPr>
      </w:pPr>
      <w:r>
        <w:rPr>
          <w:spacing w:val="-2"/>
          <w:sz w:val="24"/>
        </w:rPr>
        <w:t>“</w:t>
      </w:r>
      <w:proofErr w:type="spellStart"/>
      <w:r>
        <w:rPr>
          <w:spacing w:val="-2"/>
          <w:sz w:val="24"/>
        </w:rPr>
        <w:t>Contractor‟s</w:t>
      </w:r>
      <w:proofErr w:type="spellEnd"/>
      <w:r>
        <w:rPr>
          <w:spacing w:val="-12"/>
          <w:sz w:val="24"/>
        </w:rPr>
        <w:t xml:space="preserve"> </w:t>
      </w:r>
      <w:r>
        <w:rPr>
          <w:spacing w:val="-2"/>
          <w:sz w:val="24"/>
        </w:rPr>
        <w:t>Equipment”</w:t>
      </w:r>
      <w:r>
        <w:rPr>
          <w:spacing w:val="-12"/>
          <w:sz w:val="24"/>
        </w:rPr>
        <w:t xml:space="preserve"> </w:t>
      </w:r>
      <w:r>
        <w:rPr>
          <w:spacing w:val="-2"/>
          <w:sz w:val="24"/>
        </w:rPr>
        <w:t>means</w:t>
      </w:r>
      <w:r>
        <w:rPr>
          <w:spacing w:val="-13"/>
          <w:sz w:val="24"/>
        </w:rPr>
        <w:t xml:space="preserve"> </w:t>
      </w:r>
      <w:r>
        <w:rPr>
          <w:spacing w:val="-2"/>
          <w:sz w:val="24"/>
        </w:rPr>
        <w:t>all</w:t>
      </w:r>
      <w:r>
        <w:rPr>
          <w:spacing w:val="-12"/>
          <w:sz w:val="24"/>
        </w:rPr>
        <w:t xml:space="preserve"> </w:t>
      </w:r>
      <w:r>
        <w:rPr>
          <w:spacing w:val="-2"/>
          <w:sz w:val="24"/>
        </w:rPr>
        <w:t>plant,</w:t>
      </w:r>
      <w:r>
        <w:rPr>
          <w:spacing w:val="-12"/>
          <w:sz w:val="24"/>
        </w:rPr>
        <w:t xml:space="preserve"> </w:t>
      </w:r>
      <w:r>
        <w:rPr>
          <w:spacing w:val="-2"/>
          <w:sz w:val="24"/>
        </w:rPr>
        <w:t>facilities,</w:t>
      </w:r>
      <w:r>
        <w:rPr>
          <w:spacing w:val="-12"/>
          <w:sz w:val="24"/>
        </w:rPr>
        <w:t xml:space="preserve"> </w:t>
      </w:r>
      <w:r>
        <w:rPr>
          <w:spacing w:val="-2"/>
          <w:sz w:val="24"/>
        </w:rPr>
        <w:t xml:space="preserve">equipment, </w:t>
      </w:r>
      <w:r>
        <w:rPr>
          <w:sz w:val="24"/>
        </w:rPr>
        <w:t>machinery, tools, apparatus, appliances or things of every kind required in or for installation, completion and maintenance of Facilities that are</w:t>
      </w:r>
      <w:r>
        <w:rPr>
          <w:spacing w:val="-1"/>
          <w:sz w:val="24"/>
        </w:rPr>
        <w:t xml:space="preserve"> </w:t>
      </w:r>
      <w:r>
        <w:rPr>
          <w:sz w:val="24"/>
        </w:rPr>
        <w:t>to be</w:t>
      </w:r>
      <w:r>
        <w:rPr>
          <w:spacing w:val="-2"/>
          <w:sz w:val="24"/>
        </w:rPr>
        <w:t xml:space="preserve"> </w:t>
      </w:r>
      <w:r>
        <w:rPr>
          <w:sz w:val="24"/>
        </w:rPr>
        <w:t>provided by</w:t>
      </w:r>
      <w:r>
        <w:rPr>
          <w:spacing w:val="-1"/>
          <w:sz w:val="24"/>
        </w:rPr>
        <w:t xml:space="preserve"> </w:t>
      </w:r>
      <w:r>
        <w:rPr>
          <w:sz w:val="24"/>
        </w:rPr>
        <w:t>the Contractor, but does not include Plant and Equipment, or other things intended to form or forming part of the Facilities.</w:t>
      </w:r>
    </w:p>
    <w:p w14:paraId="4CCE0230" w14:textId="77777777" w:rsidR="000D4BB5" w:rsidRDefault="00000000">
      <w:pPr>
        <w:pStyle w:val="ListParagraph"/>
        <w:numPr>
          <w:ilvl w:val="0"/>
          <w:numId w:val="36"/>
        </w:numPr>
        <w:tabs>
          <w:tab w:val="left" w:pos="1828"/>
        </w:tabs>
        <w:spacing w:before="296"/>
        <w:ind w:right="1603"/>
        <w:jc w:val="both"/>
        <w:rPr>
          <w:sz w:val="24"/>
        </w:rPr>
      </w:pPr>
      <w:r>
        <w:rPr>
          <w:sz w:val="24"/>
        </w:rPr>
        <w:t>“</w:t>
      </w:r>
      <w:proofErr w:type="spellStart"/>
      <w:r>
        <w:rPr>
          <w:sz w:val="24"/>
        </w:rPr>
        <w:t>Contractor‟s</w:t>
      </w:r>
      <w:proofErr w:type="spellEnd"/>
      <w:r>
        <w:rPr>
          <w:spacing w:val="-15"/>
          <w:sz w:val="24"/>
        </w:rPr>
        <w:t xml:space="preserve"> </w:t>
      </w:r>
      <w:r>
        <w:rPr>
          <w:sz w:val="24"/>
        </w:rPr>
        <w:t>Representative”</w:t>
      </w:r>
      <w:r>
        <w:rPr>
          <w:spacing w:val="-15"/>
          <w:sz w:val="24"/>
        </w:rPr>
        <w:t xml:space="preserve"> </w:t>
      </w:r>
      <w:r>
        <w:rPr>
          <w:sz w:val="24"/>
        </w:rPr>
        <w:t>means</w:t>
      </w:r>
      <w:r>
        <w:rPr>
          <w:spacing w:val="-15"/>
          <w:sz w:val="24"/>
        </w:rPr>
        <w:t xml:space="preserve"> </w:t>
      </w:r>
      <w:r>
        <w:rPr>
          <w:sz w:val="24"/>
        </w:rPr>
        <w:t>any</w:t>
      </w:r>
      <w:r>
        <w:rPr>
          <w:spacing w:val="-15"/>
          <w:sz w:val="24"/>
        </w:rPr>
        <w:t xml:space="preserve"> </w:t>
      </w:r>
      <w:r>
        <w:rPr>
          <w:sz w:val="24"/>
        </w:rPr>
        <w:t>person</w:t>
      </w:r>
      <w:r>
        <w:rPr>
          <w:spacing w:val="-15"/>
          <w:sz w:val="24"/>
        </w:rPr>
        <w:t xml:space="preserve"> </w:t>
      </w:r>
      <w:r>
        <w:rPr>
          <w:sz w:val="24"/>
        </w:rPr>
        <w:t>nominated</w:t>
      </w:r>
      <w:r>
        <w:rPr>
          <w:spacing w:val="-15"/>
          <w:sz w:val="24"/>
        </w:rPr>
        <w:t xml:space="preserve"> </w:t>
      </w:r>
      <w:r>
        <w:rPr>
          <w:sz w:val="24"/>
        </w:rPr>
        <w:t>by the Contractor and approved by the Employer in the manner provided</w:t>
      </w:r>
      <w:r>
        <w:rPr>
          <w:spacing w:val="-9"/>
          <w:sz w:val="24"/>
        </w:rPr>
        <w:t xml:space="preserve"> </w:t>
      </w:r>
      <w:r>
        <w:rPr>
          <w:sz w:val="24"/>
        </w:rPr>
        <w:t>in</w:t>
      </w:r>
      <w:r>
        <w:rPr>
          <w:spacing w:val="-9"/>
          <w:sz w:val="24"/>
        </w:rPr>
        <w:t xml:space="preserve"> </w:t>
      </w:r>
      <w:r>
        <w:rPr>
          <w:sz w:val="24"/>
        </w:rPr>
        <w:t>GCC</w:t>
      </w:r>
      <w:r>
        <w:rPr>
          <w:spacing w:val="-9"/>
          <w:sz w:val="24"/>
        </w:rPr>
        <w:t xml:space="preserve"> </w:t>
      </w:r>
      <w:r>
        <w:rPr>
          <w:sz w:val="24"/>
        </w:rPr>
        <w:t>Sub-Clause</w:t>
      </w:r>
      <w:r>
        <w:rPr>
          <w:spacing w:val="-9"/>
          <w:sz w:val="24"/>
        </w:rPr>
        <w:t xml:space="preserve"> </w:t>
      </w:r>
      <w:r>
        <w:rPr>
          <w:sz w:val="24"/>
        </w:rPr>
        <w:t>13.2</w:t>
      </w:r>
      <w:r>
        <w:rPr>
          <w:spacing w:val="-9"/>
          <w:sz w:val="24"/>
        </w:rPr>
        <w:t xml:space="preserve"> </w:t>
      </w:r>
      <w:r>
        <w:rPr>
          <w:sz w:val="24"/>
        </w:rPr>
        <w:t>(</w:t>
      </w:r>
      <w:proofErr w:type="spellStart"/>
      <w:r>
        <w:rPr>
          <w:sz w:val="24"/>
        </w:rPr>
        <w:t>Contractor‟s</w:t>
      </w:r>
      <w:proofErr w:type="spellEnd"/>
      <w:r>
        <w:rPr>
          <w:spacing w:val="-9"/>
          <w:sz w:val="24"/>
        </w:rPr>
        <w:t xml:space="preserve"> </w:t>
      </w:r>
      <w:r>
        <w:rPr>
          <w:sz w:val="24"/>
        </w:rPr>
        <w:t>Representative and Construction Manager) hereof to perform the duties delegated by the Contractor.</w:t>
      </w:r>
    </w:p>
    <w:p w14:paraId="1636D0BE" w14:textId="77777777" w:rsidR="000D4BB5" w:rsidRDefault="000D4BB5">
      <w:pPr>
        <w:pStyle w:val="BodyText"/>
        <w:spacing w:before="1"/>
        <w:ind w:left="0"/>
        <w:jc w:val="left"/>
      </w:pPr>
    </w:p>
    <w:p w14:paraId="4FF2D2AD" w14:textId="77777777" w:rsidR="000D4BB5" w:rsidRDefault="00000000">
      <w:pPr>
        <w:pStyle w:val="ListParagraph"/>
        <w:numPr>
          <w:ilvl w:val="0"/>
          <w:numId w:val="36"/>
        </w:numPr>
        <w:tabs>
          <w:tab w:val="left" w:pos="1828"/>
        </w:tabs>
        <w:rPr>
          <w:sz w:val="24"/>
        </w:rPr>
      </w:pPr>
      <w:r>
        <w:rPr>
          <w:sz w:val="24"/>
        </w:rPr>
        <w:t>“Day”</w:t>
      </w:r>
      <w:r>
        <w:rPr>
          <w:spacing w:val="-4"/>
          <w:sz w:val="24"/>
        </w:rPr>
        <w:t xml:space="preserve"> </w:t>
      </w:r>
      <w:r>
        <w:rPr>
          <w:sz w:val="24"/>
        </w:rPr>
        <w:t>means</w:t>
      </w:r>
      <w:r>
        <w:rPr>
          <w:spacing w:val="-3"/>
          <w:sz w:val="24"/>
        </w:rPr>
        <w:t xml:space="preserve"> </w:t>
      </w:r>
      <w:r>
        <w:rPr>
          <w:sz w:val="24"/>
        </w:rPr>
        <w:t>calendar</w:t>
      </w:r>
      <w:r>
        <w:rPr>
          <w:spacing w:val="-1"/>
          <w:sz w:val="24"/>
        </w:rPr>
        <w:t xml:space="preserve"> </w:t>
      </w:r>
      <w:r>
        <w:rPr>
          <w:sz w:val="24"/>
        </w:rPr>
        <w:t>day</w:t>
      </w:r>
      <w:r>
        <w:rPr>
          <w:spacing w:val="-2"/>
          <w:sz w:val="24"/>
        </w:rPr>
        <w:t xml:space="preserve"> </w:t>
      </w:r>
      <w:r>
        <w:rPr>
          <w:sz w:val="24"/>
        </w:rPr>
        <w:t>of</w:t>
      </w:r>
      <w:r>
        <w:rPr>
          <w:spacing w:val="-1"/>
          <w:sz w:val="24"/>
        </w:rPr>
        <w:t xml:space="preserve"> </w:t>
      </w:r>
      <w:r>
        <w:rPr>
          <w:sz w:val="24"/>
        </w:rPr>
        <w:t>the</w:t>
      </w:r>
      <w:r>
        <w:rPr>
          <w:spacing w:val="-1"/>
          <w:sz w:val="24"/>
        </w:rPr>
        <w:t xml:space="preserve"> </w:t>
      </w:r>
      <w:r>
        <w:rPr>
          <w:sz w:val="24"/>
        </w:rPr>
        <w:t>Gregorian</w:t>
      </w:r>
      <w:r>
        <w:rPr>
          <w:spacing w:val="-2"/>
          <w:sz w:val="24"/>
        </w:rPr>
        <w:t xml:space="preserve"> Calendar.</w:t>
      </w:r>
    </w:p>
    <w:p w14:paraId="318925E5" w14:textId="77777777" w:rsidR="000D4BB5" w:rsidRDefault="000D4BB5">
      <w:pPr>
        <w:pStyle w:val="BodyText"/>
        <w:spacing w:before="1"/>
        <w:ind w:left="0"/>
        <w:jc w:val="left"/>
      </w:pPr>
    </w:p>
    <w:p w14:paraId="757F7D02" w14:textId="77777777" w:rsidR="000D4BB5" w:rsidRDefault="00000000">
      <w:pPr>
        <w:pStyle w:val="ListParagraph"/>
        <w:numPr>
          <w:ilvl w:val="0"/>
          <w:numId w:val="36"/>
        </w:numPr>
        <w:tabs>
          <w:tab w:val="left" w:pos="1826"/>
          <w:tab w:val="left" w:pos="1828"/>
        </w:tabs>
        <w:spacing w:before="1"/>
        <w:ind w:right="1604"/>
        <w:jc w:val="both"/>
        <w:rPr>
          <w:sz w:val="24"/>
        </w:rPr>
      </w:pPr>
      <w:r>
        <w:rPr>
          <w:sz w:val="24"/>
        </w:rPr>
        <w:t>“Defect Liability Period” means the period of validity of the warranties given by the Contractor commencing at Completion of the Facilities or a part thereof, if any, as per GCC Sub-Clause 1.1(e), during which the Contractor is responsible for defects with respect to the Facilities (or the relevant part thereof) as provided in GCC Clause 22 (Defect Liability) hereof.</w:t>
      </w:r>
    </w:p>
    <w:p w14:paraId="36EBA61F" w14:textId="77777777" w:rsidR="000D4BB5" w:rsidRDefault="00000000">
      <w:pPr>
        <w:pStyle w:val="ListParagraph"/>
        <w:numPr>
          <w:ilvl w:val="0"/>
          <w:numId w:val="36"/>
        </w:numPr>
        <w:tabs>
          <w:tab w:val="left" w:pos="1826"/>
          <w:tab w:val="left" w:pos="1828"/>
        </w:tabs>
        <w:spacing w:before="296"/>
        <w:ind w:right="1600"/>
        <w:jc w:val="both"/>
        <w:rPr>
          <w:sz w:val="24"/>
        </w:rPr>
      </w:pPr>
      <w:r>
        <w:rPr>
          <w:sz w:val="24"/>
        </w:rPr>
        <w:t>“Effective Date” means the date of Notification of Award from which the Time for Completion shall be determined.</w:t>
      </w:r>
    </w:p>
    <w:p w14:paraId="0950B86D" w14:textId="77777777" w:rsidR="000D4BB5" w:rsidRDefault="000D4BB5">
      <w:pPr>
        <w:pStyle w:val="BodyText"/>
        <w:spacing w:before="1"/>
        <w:ind w:left="0"/>
        <w:jc w:val="left"/>
      </w:pPr>
    </w:p>
    <w:p w14:paraId="78BFD3CF" w14:textId="77777777" w:rsidR="000D4BB5" w:rsidRDefault="00000000">
      <w:pPr>
        <w:pStyle w:val="ListParagraph"/>
        <w:numPr>
          <w:ilvl w:val="0"/>
          <w:numId w:val="36"/>
        </w:numPr>
        <w:tabs>
          <w:tab w:val="left" w:pos="1828"/>
        </w:tabs>
        <w:ind w:right="1606"/>
        <w:jc w:val="both"/>
        <w:rPr>
          <w:sz w:val="24"/>
        </w:rPr>
      </w:pPr>
      <w:r>
        <w:rPr>
          <w:sz w:val="24"/>
        </w:rPr>
        <w:t xml:space="preserve">“Employer” means the firm/corporation/ government entity, named in the </w:t>
      </w:r>
      <w:r>
        <w:rPr>
          <w:b/>
          <w:sz w:val="24"/>
        </w:rPr>
        <w:t>SCC</w:t>
      </w:r>
      <w:r>
        <w:rPr>
          <w:sz w:val="24"/>
        </w:rPr>
        <w:t>, who is responsible for getting the Facilities implemented.</w:t>
      </w:r>
      <w:r>
        <w:rPr>
          <w:spacing w:val="80"/>
          <w:sz w:val="24"/>
        </w:rPr>
        <w:t xml:space="preserve"> </w:t>
      </w:r>
      <w:r>
        <w:rPr>
          <w:sz w:val="24"/>
        </w:rPr>
        <w:t>The</w:t>
      </w:r>
      <w:r>
        <w:rPr>
          <w:spacing w:val="80"/>
          <w:sz w:val="24"/>
        </w:rPr>
        <w:t xml:space="preserve"> </w:t>
      </w:r>
      <w:r>
        <w:rPr>
          <w:sz w:val="24"/>
        </w:rPr>
        <w:t>Employer</w:t>
      </w:r>
      <w:r>
        <w:rPr>
          <w:spacing w:val="80"/>
          <w:sz w:val="24"/>
        </w:rPr>
        <w:t xml:space="preserve"> </w:t>
      </w:r>
      <w:r>
        <w:rPr>
          <w:sz w:val="24"/>
        </w:rPr>
        <w:t>may</w:t>
      </w:r>
      <w:r>
        <w:rPr>
          <w:spacing w:val="80"/>
          <w:sz w:val="24"/>
        </w:rPr>
        <w:t xml:space="preserve"> </w:t>
      </w:r>
      <w:r>
        <w:rPr>
          <w:sz w:val="24"/>
        </w:rPr>
        <w:t>be</w:t>
      </w:r>
      <w:r>
        <w:rPr>
          <w:spacing w:val="80"/>
          <w:sz w:val="24"/>
        </w:rPr>
        <w:t xml:space="preserve"> </w:t>
      </w:r>
      <w:r>
        <w:rPr>
          <w:sz w:val="24"/>
        </w:rPr>
        <w:t>Owner</w:t>
      </w:r>
      <w:r>
        <w:rPr>
          <w:spacing w:val="80"/>
          <w:sz w:val="24"/>
        </w:rPr>
        <w:t xml:space="preserve"> </w:t>
      </w:r>
      <w:r>
        <w:rPr>
          <w:sz w:val="24"/>
        </w:rPr>
        <w:t>himself</w:t>
      </w:r>
      <w:r>
        <w:rPr>
          <w:spacing w:val="80"/>
          <w:sz w:val="24"/>
        </w:rPr>
        <w:t xml:space="preserve"> </w:t>
      </w:r>
      <w:r>
        <w:rPr>
          <w:sz w:val="24"/>
        </w:rPr>
        <w:t>or</w:t>
      </w:r>
      <w:r>
        <w:rPr>
          <w:spacing w:val="80"/>
          <w:sz w:val="24"/>
        </w:rPr>
        <w:t xml:space="preserve"> </w:t>
      </w:r>
      <w:r>
        <w:rPr>
          <w:sz w:val="24"/>
        </w:rPr>
        <w:t>an</w:t>
      </w:r>
    </w:p>
    <w:p w14:paraId="722D9E76" w14:textId="77777777" w:rsidR="000D4BB5" w:rsidRDefault="000D4BB5">
      <w:pPr>
        <w:jc w:val="both"/>
        <w:rPr>
          <w:sz w:val="24"/>
        </w:rPr>
        <w:sectPr w:rsidR="000D4BB5">
          <w:pgSz w:w="11910" w:h="16840"/>
          <w:pgMar w:top="1220" w:right="120" w:bottom="1700" w:left="1520" w:header="0" w:footer="1465" w:gutter="0"/>
          <w:cols w:space="720"/>
        </w:sectPr>
      </w:pPr>
    </w:p>
    <w:p w14:paraId="5B251538" w14:textId="77777777" w:rsidR="000D4BB5" w:rsidRDefault="00000000">
      <w:pPr>
        <w:pStyle w:val="BodyText"/>
        <w:spacing w:before="62"/>
        <w:ind w:left="1828" w:right="1474"/>
        <w:jc w:val="left"/>
      </w:pPr>
      <w:r>
        <w:lastRenderedPageBreak/>
        <w:t>agency</w:t>
      </w:r>
      <w:r>
        <w:rPr>
          <w:spacing w:val="40"/>
        </w:rPr>
        <w:t xml:space="preserve"> </w:t>
      </w:r>
      <w:r>
        <w:t>appointed</w:t>
      </w:r>
      <w:r>
        <w:rPr>
          <w:spacing w:val="40"/>
        </w:rPr>
        <w:t xml:space="preserve"> </w:t>
      </w:r>
      <w:r>
        <w:t>by</w:t>
      </w:r>
      <w:r>
        <w:rPr>
          <w:spacing w:val="40"/>
        </w:rPr>
        <w:t xml:space="preserve"> </w:t>
      </w:r>
      <w:r>
        <w:t>the</w:t>
      </w:r>
      <w:r>
        <w:rPr>
          <w:spacing w:val="40"/>
        </w:rPr>
        <w:t xml:space="preserve"> </w:t>
      </w:r>
      <w:r>
        <w:t>Owner</w:t>
      </w:r>
      <w:r>
        <w:rPr>
          <w:spacing w:val="40"/>
        </w:rPr>
        <w:t xml:space="preserve"> </w:t>
      </w:r>
      <w:r>
        <w:t>and</w:t>
      </w:r>
      <w:r>
        <w:rPr>
          <w:spacing w:val="40"/>
        </w:rPr>
        <w:t xml:space="preserve"> </w:t>
      </w:r>
      <w:r>
        <w:t>shall</w:t>
      </w:r>
      <w:r>
        <w:rPr>
          <w:spacing w:val="40"/>
        </w:rPr>
        <w:t xml:space="preserve"> </w:t>
      </w:r>
      <w:r>
        <w:t>include</w:t>
      </w:r>
      <w:r>
        <w:rPr>
          <w:spacing w:val="40"/>
        </w:rPr>
        <w:t xml:space="preserve"> </w:t>
      </w:r>
      <w:r>
        <w:t>the</w:t>
      </w:r>
      <w:r>
        <w:rPr>
          <w:spacing w:val="40"/>
        </w:rPr>
        <w:t xml:space="preserve"> </w:t>
      </w:r>
      <w:r>
        <w:t>legal successors or permitted assigns of the Employer.</w:t>
      </w:r>
    </w:p>
    <w:p w14:paraId="38ABE507" w14:textId="77777777" w:rsidR="000D4BB5" w:rsidRDefault="000D4BB5">
      <w:pPr>
        <w:pStyle w:val="BodyText"/>
        <w:spacing w:before="1"/>
        <w:ind w:left="0"/>
        <w:jc w:val="left"/>
      </w:pPr>
    </w:p>
    <w:p w14:paraId="357E15A9" w14:textId="77777777" w:rsidR="000D4BB5" w:rsidRDefault="00000000">
      <w:pPr>
        <w:pStyle w:val="ListParagraph"/>
        <w:numPr>
          <w:ilvl w:val="0"/>
          <w:numId w:val="36"/>
        </w:numPr>
        <w:tabs>
          <w:tab w:val="left" w:pos="1826"/>
          <w:tab w:val="left" w:pos="1828"/>
        </w:tabs>
        <w:ind w:right="1611"/>
        <w:jc w:val="both"/>
        <w:rPr>
          <w:sz w:val="24"/>
        </w:rPr>
      </w:pPr>
      <w:r>
        <w:rPr>
          <w:sz w:val="24"/>
        </w:rPr>
        <w:t>“Facilities” means the Plant and Equipment to be supplied and installed, as well as all the Installation Services to be carried out by the Contractor under the Contract.</w:t>
      </w:r>
    </w:p>
    <w:p w14:paraId="4111BF40" w14:textId="77777777" w:rsidR="000D4BB5" w:rsidRDefault="00000000">
      <w:pPr>
        <w:pStyle w:val="ListParagraph"/>
        <w:numPr>
          <w:ilvl w:val="0"/>
          <w:numId w:val="36"/>
        </w:numPr>
        <w:tabs>
          <w:tab w:val="left" w:pos="1828"/>
        </w:tabs>
        <w:spacing w:before="298"/>
        <w:rPr>
          <w:sz w:val="24"/>
        </w:rPr>
      </w:pPr>
      <w:r>
        <w:rPr>
          <w:sz w:val="24"/>
        </w:rPr>
        <w:t>“GCC”</w:t>
      </w:r>
      <w:r>
        <w:rPr>
          <w:spacing w:val="-1"/>
          <w:sz w:val="24"/>
        </w:rPr>
        <w:t xml:space="preserve"> </w:t>
      </w:r>
      <w:r>
        <w:rPr>
          <w:sz w:val="24"/>
        </w:rPr>
        <w:t>means</w:t>
      </w:r>
      <w:r>
        <w:rPr>
          <w:spacing w:val="-3"/>
          <w:sz w:val="24"/>
        </w:rPr>
        <w:t xml:space="preserve"> </w:t>
      </w:r>
      <w:r>
        <w:rPr>
          <w:sz w:val="24"/>
        </w:rPr>
        <w:t>the</w:t>
      </w:r>
      <w:r>
        <w:rPr>
          <w:spacing w:val="-1"/>
          <w:sz w:val="24"/>
        </w:rPr>
        <w:t xml:space="preserve"> </w:t>
      </w:r>
      <w:r>
        <w:rPr>
          <w:sz w:val="24"/>
        </w:rPr>
        <w:t>General</w:t>
      </w:r>
      <w:r>
        <w:rPr>
          <w:spacing w:val="-1"/>
          <w:sz w:val="24"/>
        </w:rPr>
        <w:t xml:space="preserve"> </w:t>
      </w:r>
      <w:r>
        <w:rPr>
          <w:sz w:val="24"/>
        </w:rPr>
        <w:t>Conditions</w:t>
      </w:r>
      <w:r>
        <w:rPr>
          <w:spacing w:val="-2"/>
          <w:sz w:val="24"/>
        </w:rPr>
        <w:t xml:space="preserve"> </w:t>
      </w:r>
      <w:r>
        <w:rPr>
          <w:sz w:val="24"/>
        </w:rPr>
        <w:t>of</w:t>
      </w:r>
      <w:r>
        <w:rPr>
          <w:spacing w:val="-1"/>
          <w:sz w:val="24"/>
        </w:rPr>
        <w:t xml:space="preserve"> </w:t>
      </w:r>
      <w:r>
        <w:rPr>
          <w:sz w:val="24"/>
        </w:rPr>
        <w:t>Contract</w:t>
      </w:r>
      <w:r>
        <w:rPr>
          <w:spacing w:val="-1"/>
          <w:sz w:val="24"/>
        </w:rPr>
        <w:t xml:space="preserve"> </w:t>
      </w:r>
      <w:r>
        <w:rPr>
          <w:spacing w:val="-2"/>
          <w:sz w:val="24"/>
        </w:rPr>
        <w:t>hereof.</w:t>
      </w:r>
    </w:p>
    <w:p w14:paraId="60E2BF55" w14:textId="77777777" w:rsidR="000D4BB5" w:rsidRDefault="00000000">
      <w:pPr>
        <w:pStyle w:val="ListParagraph"/>
        <w:numPr>
          <w:ilvl w:val="0"/>
          <w:numId w:val="36"/>
        </w:numPr>
        <w:tabs>
          <w:tab w:val="left" w:pos="1828"/>
        </w:tabs>
        <w:spacing w:before="297"/>
        <w:ind w:right="1607"/>
        <w:jc w:val="both"/>
        <w:rPr>
          <w:sz w:val="24"/>
        </w:rPr>
      </w:pPr>
      <w:r>
        <w:rPr>
          <w:sz w:val="24"/>
        </w:rPr>
        <w:t>“Guarantee Test(s)” means the test(s) specified in the Technical Specifications to be carried out to ascertain whether the</w:t>
      </w:r>
      <w:r>
        <w:rPr>
          <w:spacing w:val="40"/>
          <w:sz w:val="24"/>
        </w:rPr>
        <w:t xml:space="preserve"> </w:t>
      </w:r>
      <w:r>
        <w:rPr>
          <w:sz w:val="24"/>
        </w:rPr>
        <w:t>Facilities or a specified part thereof is able to attain the Functional Guarantees specified in the Technical Specifications in accordance with the provisions of GCC Sub-Clause 20.2.1 (Guarantee</w:t>
      </w:r>
      <w:r>
        <w:rPr>
          <w:spacing w:val="-3"/>
          <w:sz w:val="24"/>
        </w:rPr>
        <w:t xml:space="preserve"> </w:t>
      </w:r>
      <w:r>
        <w:rPr>
          <w:sz w:val="24"/>
        </w:rPr>
        <w:t>Test)</w:t>
      </w:r>
      <w:r>
        <w:rPr>
          <w:spacing w:val="-1"/>
          <w:sz w:val="24"/>
        </w:rPr>
        <w:t xml:space="preserve"> </w:t>
      </w:r>
      <w:r>
        <w:rPr>
          <w:sz w:val="24"/>
        </w:rPr>
        <w:t>hereof</w:t>
      </w:r>
      <w:r>
        <w:rPr>
          <w:spacing w:val="-4"/>
          <w:sz w:val="24"/>
        </w:rPr>
        <w:t xml:space="preserve"> </w:t>
      </w:r>
      <w:r>
        <w:rPr>
          <w:sz w:val="24"/>
        </w:rPr>
        <w:t>during/after</w:t>
      </w:r>
      <w:r>
        <w:rPr>
          <w:spacing w:val="-2"/>
          <w:sz w:val="24"/>
        </w:rPr>
        <w:t xml:space="preserve"> </w:t>
      </w:r>
      <w:r>
        <w:rPr>
          <w:sz w:val="24"/>
        </w:rPr>
        <w:t>successful</w:t>
      </w:r>
      <w:r>
        <w:rPr>
          <w:spacing w:val="-3"/>
          <w:sz w:val="24"/>
        </w:rPr>
        <w:t xml:space="preserve"> </w:t>
      </w:r>
      <w:r>
        <w:rPr>
          <w:sz w:val="24"/>
        </w:rPr>
        <w:t>Commissioning followed by Trial - Operation.</w:t>
      </w:r>
    </w:p>
    <w:p w14:paraId="75D30BD9" w14:textId="77777777" w:rsidR="000D4BB5" w:rsidRDefault="000D4BB5">
      <w:pPr>
        <w:pStyle w:val="BodyText"/>
        <w:spacing w:before="2"/>
        <w:ind w:left="0"/>
        <w:jc w:val="left"/>
      </w:pPr>
    </w:p>
    <w:p w14:paraId="3C7A7A38" w14:textId="77777777" w:rsidR="000D4BB5" w:rsidRDefault="00000000">
      <w:pPr>
        <w:pStyle w:val="ListParagraph"/>
        <w:numPr>
          <w:ilvl w:val="0"/>
          <w:numId w:val="36"/>
        </w:numPr>
        <w:tabs>
          <w:tab w:val="left" w:pos="1828"/>
        </w:tabs>
        <w:spacing w:before="1"/>
        <w:ind w:right="1602"/>
        <w:jc w:val="both"/>
        <w:rPr>
          <w:sz w:val="24"/>
        </w:rPr>
      </w:pPr>
      <w:r>
        <w:rPr>
          <w:sz w:val="24"/>
        </w:rPr>
        <w:t xml:space="preserve">“Installation Services” means all those services ancillary to the supply of the Plant and Equipment for the Facilities, to be provided by the Contractor under the Contract; e.g., transportation and provision of marine or other similar insurance, inspection, expediting, site preparation works </w:t>
      </w:r>
      <w:r>
        <w:rPr>
          <w:spacing w:val="-2"/>
          <w:sz w:val="24"/>
        </w:rPr>
        <w:t>(including</w:t>
      </w:r>
      <w:r>
        <w:rPr>
          <w:spacing w:val="-10"/>
          <w:sz w:val="24"/>
        </w:rPr>
        <w:t xml:space="preserve"> </w:t>
      </w:r>
      <w:r>
        <w:rPr>
          <w:spacing w:val="-2"/>
          <w:sz w:val="24"/>
        </w:rPr>
        <w:t>the</w:t>
      </w:r>
      <w:r>
        <w:rPr>
          <w:spacing w:val="-11"/>
          <w:sz w:val="24"/>
        </w:rPr>
        <w:t xml:space="preserve"> </w:t>
      </w:r>
      <w:r>
        <w:rPr>
          <w:spacing w:val="-2"/>
          <w:sz w:val="24"/>
        </w:rPr>
        <w:t>provision</w:t>
      </w:r>
      <w:r>
        <w:rPr>
          <w:spacing w:val="-11"/>
          <w:sz w:val="24"/>
        </w:rPr>
        <w:t xml:space="preserve"> </w:t>
      </w:r>
      <w:r>
        <w:rPr>
          <w:spacing w:val="-2"/>
          <w:sz w:val="24"/>
        </w:rPr>
        <w:t>and</w:t>
      </w:r>
      <w:r>
        <w:rPr>
          <w:spacing w:val="-11"/>
          <w:sz w:val="24"/>
        </w:rPr>
        <w:t xml:space="preserve"> </w:t>
      </w:r>
      <w:r>
        <w:rPr>
          <w:spacing w:val="-2"/>
          <w:sz w:val="24"/>
        </w:rPr>
        <w:t>use</w:t>
      </w:r>
      <w:r>
        <w:rPr>
          <w:spacing w:val="-10"/>
          <w:sz w:val="24"/>
        </w:rPr>
        <w:t xml:space="preserve"> </w:t>
      </w:r>
      <w:r>
        <w:rPr>
          <w:spacing w:val="-2"/>
          <w:sz w:val="24"/>
        </w:rPr>
        <w:t>of</w:t>
      </w:r>
      <w:r>
        <w:rPr>
          <w:spacing w:val="-11"/>
          <w:sz w:val="24"/>
        </w:rPr>
        <w:t xml:space="preserve"> </w:t>
      </w:r>
      <w:proofErr w:type="spellStart"/>
      <w:r>
        <w:rPr>
          <w:spacing w:val="-2"/>
          <w:sz w:val="24"/>
        </w:rPr>
        <w:t>Contractor‟s</w:t>
      </w:r>
      <w:proofErr w:type="spellEnd"/>
      <w:r>
        <w:rPr>
          <w:spacing w:val="-11"/>
          <w:sz w:val="24"/>
        </w:rPr>
        <w:t xml:space="preserve"> </w:t>
      </w:r>
      <w:r>
        <w:rPr>
          <w:spacing w:val="-2"/>
          <w:sz w:val="24"/>
        </w:rPr>
        <w:t>Equipment</w:t>
      </w:r>
      <w:r>
        <w:rPr>
          <w:spacing w:val="-10"/>
          <w:sz w:val="24"/>
        </w:rPr>
        <w:t xml:space="preserve"> </w:t>
      </w:r>
      <w:r>
        <w:rPr>
          <w:spacing w:val="-2"/>
          <w:sz w:val="24"/>
        </w:rPr>
        <w:t xml:space="preserve">and </w:t>
      </w:r>
      <w:r>
        <w:rPr>
          <w:sz w:val="24"/>
        </w:rPr>
        <w:t xml:space="preserve">the supply of all construction materials required), installation, testing, </w:t>
      </w:r>
      <w:proofErr w:type="spellStart"/>
      <w:r>
        <w:rPr>
          <w:sz w:val="24"/>
        </w:rPr>
        <w:t>precommissioning</w:t>
      </w:r>
      <w:proofErr w:type="spellEnd"/>
      <w:r>
        <w:rPr>
          <w:sz w:val="24"/>
        </w:rPr>
        <w:t>, commissioning, operations, maintenance, the provision of operations and maintenance manuals, training, etc.</w:t>
      </w:r>
    </w:p>
    <w:p w14:paraId="41AF8FE2" w14:textId="77777777" w:rsidR="000D4BB5" w:rsidRDefault="00000000">
      <w:pPr>
        <w:pStyle w:val="ListParagraph"/>
        <w:numPr>
          <w:ilvl w:val="0"/>
          <w:numId w:val="36"/>
        </w:numPr>
        <w:tabs>
          <w:tab w:val="left" w:pos="1828"/>
        </w:tabs>
        <w:spacing w:before="296"/>
        <w:rPr>
          <w:sz w:val="24"/>
        </w:rPr>
      </w:pPr>
      <w:r>
        <w:rPr>
          <w:sz w:val="24"/>
        </w:rPr>
        <w:t>“Month”</w:t>
      </w:r>
      <w:r>
        <w:rPr>
          <w:spacing w:val="-1"/>
          <w:sz w:val="24"/>
        </w:rPr>
        <w:t xml:space="preserve"> </w:t>
      </w:r>
      <w:r>
        <w:rPr>
          <w:sz w:val="24"/>
        </w:rPr>
        <w:t>means</w:t>
      </w:r>
      <w:r>
        <w:rPr>
          <w:spacing w:val="-3"/>
          <w:sz w:val="24"/>
        </w:rPr>
        <w:t xml:space="preserve"> </w:t>
      </w:r>
      <w:r>
        <w:rPr>
          <w:sz w:val="24"/>
        </w:rPr>
        <w:t>calendar</w:t>
      </w:r>
      <w:r>
        <w:rPr>
          <w:spacing w:val="-1"/>
          <w:sz w:val="24"/>
        </w:rPr>
        <w:t xml:space="preserve"> </w:t>
      </w:r>
      <w:r>
        <w:rPr>
          <w:sz w:val="24"/>
        </w:rPr>
        <w:t>month</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Gregorian</w:t>
      </w:r>
      <w:r>
        <w:rPr>
          <w:spacing w:val="2"/>
          <w:sz w:val="24"/>
        </w:rPr>
        <w:t xml:space="preserve"> </w:t>
      </w:r>
      <w:r>
        <w:rPr>
          <w:spacing w:val="-2"/>
          <w:sz w:val="24"/>
        </w:rPr>
        <w:t>Calendar.</w:t>
      </w:r>
    </w:p>
    <w:p w14:paraId="072FAD44" w14:textId="77777777" w:rsidR="000D4BB5" w:rsidRDefault="000D4BB5">
      <w:pPr>
        <w:pStyle w:val="BodyText"/>
        <w:spacing w:before="1"/>
        <w:ind w:left="0"/>
        <w:jc w:val="left"/>
      </w:pPr>
    </w:p>
    <w:p w14:paraId="4B16CD37" w14:textId="77777777" w:rsidR="000D4BB5" w:rsidRDefault="00000000">
      <w:pPr>
        <w:pStyle w:val="ListParagraph"/>
        <w:numPr>
          <w:ilvl w:val="0"/>
          <w:numId w:val="36"/>
        </w:numPr>
        <w:tabs>
          <w:tab w:val="left" w:pos="1826"/>
          <w:tab w:val="left" w:pos="1828"/>
        </w:tabs>
        <w:ind w:right="1609"/>
        <w:jc w:val="both"/>
        <w:rPr>
          <w:sz w:val="24"/>
        </w:rPr>
      </w:pPr>
      <w:r>
        <w:rPr>
          <w:sz w:val="24"/>
        </w:rPr>
        <w:t xml:space="preserve">“Notification of Award” means the official notice issued by the Employer notifying the Contractor that his bid has been </w:t>
      </w:r>
      <w:r>
        <w:rPr>
          <w:spacing w:val="-2"/>
          <w:sz w:val="24"/>
        </w:rPr>
        <w:t>accepted.</w:t>
      </w:r>
    </w:p>
    <w:p w14:paraId="44CB83B5" w14:textId="77777777" w:rsidR="000D4BB5" w:rsidRDefault="000D4BB5">
      <w:pPr>
        <w:pStyle w:val="BodyText"/>
        <w:ind w:left="0"/>
        <w:jc w:val="left"/>
      </w:pPr>
    </w:p>
    <w:p w14:paraId="4E889098" w14:textId="77777777" w:rsidR="000D4BB5" w:rsidRDefault="00000000">
      <w:pPr>
        <w:pStyle w:val="ListParagraph"/>
        <w:numPr>
          <w:ilvl w:val="0"/>
          <w:numId w:val="36"/>
        </w:numPr>
        <w:tabs>
          <w:tab w:val="left" w:pos="1828"/>
        </w:tabs>
        <w:ind w:right="1602"/>
        <w:jc w:val="both"/>
        <w:rPr>
          <w:sz w:val="24"/>
        </w:rPr>
      </w:pPr>
      <w:r>
        <w:rPr>
          <w:sz w:val="24"/>
        </w:rPr>
        <w:t>“Operational Acceptance” means the acceptance by the Employer of</w:t>
      </w:r>
      <w:r>
        <w:rPr>
          <w:spacing w:val="-1"/>
          <w:sz w:val="24"/>
        </w:rPr>
        <w:t xml:space="preserve"> </w:t>
      </w:r>
      <w:r>
        <w:rPr>
          <w:sz w:val="24"/>
        </w:rPr>
        <w:t>the</w:t>
      </w:r>
      <w:r>
        <w:rPr>
          <w:spacing w:val="-1"/>
          <w:sz w:val="24"/>
        </w:rPr>
        <w:t xml:space="preserve"> </w:t>
      </w:r>
      <w:r>
        <w:rPr>
          <w:sz w:val="24"/>
        </w:rPr>
        <w:t>Facilities</w:t>
      </w:r>
      <w:r>
        <w:rPr>
          <w:spacing w:val="-1"/>
          <w:sz w:val="24"/>
        </w:rPr>
        <w:t xml:space="preserve"> </w:t>
      </w:r>
      <w:r>
        <w:rPr>
          <w:sz w:val="24"/>
        </w:rPr>
        <w:t>(or any part of</w:t>
      </w:r>
      <w:r>
        <w:rPr>
          <w:spacing w:val="-1"/>
          <w:sz w:val="24"/>
        </w:rPr>
        <w:t xml:space="preserve"> </w:t>
      </w:r>
      <w:r>
        <w:rPr>
          <w:sz w:val="24"/>
        </w:rPr>
        <w:t>the Facilities</w:t>
      </w:r>
      <w:r>
        <w:rPr>
          <w:spacing w:val="-1"/>
          <w:sz w:val="24"/>
        </w:rPr>
        <w:t xml:space="preserve"> </w:t>
      </w:r>
      <w:r>
        <w:rPr>
          <w:sz w:val="24"/>
        </w:rPr>
        <w:t>where the Contract provides for acceptance of the Facilities in parts),</w:t>
      </w:r>
      <w:r>
        <w:rPr>
          <w:spacing w:val="40"/>
          <w:sz w:val="24"/>
        </w:rPr>
        <w:t xml:space="preserve"> </w:t>
      </w:r>
      <w:r>
        <w:rPr>
          <w:sz w:val="24"/>
        </w:rPr>
        <w:t xml:space="preserve">which certifies the </w:t>
      </w:r>
      <w:proofErr w:type="spellStart"/>
      <w:r>
        <w:rPr>
          <w:sz w:val="24"/>
        </w:rPr>
        <w:t>Contractor‟s</w:t>
      </w:r>
      <w:proofErr w:type="spellEnd"/>
      <w:r>
        <w:rPr>
          <w:sz w:val="24"/>
        </w:rPr>
        <w:t xml:space="preserve"> fulfillment of the Contract in respect of Functional Guarantees of the Facilities (or the</w:t>
      </w:r>
      <w:r>
        <w:rPr>
          <w:spacing w:val="80"/>
          <w:sz w:val="24"/>
        </w:rPr>
        <w:t xml:space="preserve"> </w:t>
      </w:r>
      <w:r>
        <w:rPr>
          <w:sz w:val="24"/>
        </w:rPr>
        <w:t>relevant part thereof) in accordance with the provisions of GCC Sub-Clause 20.2.2 (Operational Acceptance) hereof after successful Commissioning followed by Trial - Operation.</w:t>
      </w:r>
    </w:p>
    <w:p w14:paraId="681FE8E3" w14:textId="77777777" w:rsidR="000D4BB5" w:rsidRDefault="000D4BB5">
      <w:pPr>
        <w:pStyle w:val="BodyText"/>
        <w:spacing w:before="2"/>
        <w:ind w:left="0"/>
        <w:jc w:val="left"/>
      </w:pPr>
    </w:p>
    <w:p w14:paraId="2B364C38" w14:textId="77777777" w:rsidR="000D4BB5" w:rsidRDefault="00000000">
      <w:pPr>
        <w:pStyle w:val="ListParagraph"/>
        <w:numPr>
          <w:ilvl w:val="0"/>
          <w:numId w:val="36"/>
        </w:numPr>
        <w:tabs>
          <w:tab w:val="left" w:pos="1828"/>
        </w:tabs>
        <w:ind w:right="1607"/>
        <w:jc w:val="both"/>
        <w:rPr>
          <w:sz w:val="24"/>
        </w:rPr>
      </w:pPr>
      <w:r>
        <w:rPr>
          <w:sz w:val="24"/>
        </w:rPr>
        <w:t>“Owner” means the firm/corporation/government entity, named in the SCC, who has decided to set up the Facilities and</w:t>
      </w:r>
    </w:p>
    <w:p w14:paraId="5D16CE91" w14:textId="77777777" w:rsidR="000D4BB5" w:rsidRDefault="000D4BB5">
      <w:pPr>
        <w:jc w:val="both"/>
        <w:rPr>
          <w:sz w:val="24"/>
        </w:rPr>
        <w:sectPr w:rsidR="000D4BB5">
          <w:pgSz w:w="11910" w:h="16840"/>
          <w:pgMar w:top="1220" w:right="120" w:bottom="1700" w:left="1520" w:header="0" w:footer="1465" w:gutter="0"/>
          <w:cols w:space="720"/>
        </w:sectPr>
      </w:pPr>
    </w:p>
    <w:p w14:paraId="4EFF82CA" w14:textId="77777777" w:rsidR="000D4BB5" w:rsidRDefault="00000000">
      <w:pPr>
        <w:pStyle w:val="BodyText"/>
        <w:spacing w:before="62"/>
        <w:ind w:left="1828" w:right="1474"/>
        <w:jc w:val="left"/>
      </w:pPr>
      <w:r>
        <w:lastRenderedPageBreak/>
        <w:t>shall</w:t>
      </w:r>
      <w:r>
        <w:rPr>
          <w:spacing w:val="36"/>
        </w:rPr>
        <w:t xml:space="preserve"> </w:t>
      </w:r>
      <w:proofErr w:type="spellStart"/>
      <w:r>
        <w:t>includes</w:t>
      </w:r>
      <w:proofErr w:type="spellEnd"/>
      <w:r>
        <w:rPr>
          <w:spacing w:val="35"/>
        </w:rPr>
        <w:t xml:space="preserve"> </w:t>
      </w:r>
      <w:r>
        <w:t>the</w:t>
      </w:r>
      <w:r>
        <w:rPr>
          <w:spacing w:val="36"/>
        </w:rPr>
        <w:t xml:space="preserve"> </w:t>
      </w:r>
      <w:r>
        <w:t>legal</w:t>
      </w:r>
      <w:r>
        <w:rPr>
          <w:spacing w:val="36"/>
        </w:rPr>
        <w:t xml:space="preserve"> </w:t>
      </w:r>
      <w:r>
        <w:t>successors</w:t>
      </w:r>
      <w:r>
        <w:rPr>
          <w:spacing w:val="35"/>
        </w:rPr>
        <w:t xml:space="preserve"> </w:t>
      </w:r>
      <w:r>
        <w:t>or</w:t>
      </w:r>
      <w:r>
        <w:rPr>
          <w:spacing w:val="37"/>
        </w:rPr>
        <w:t xml:space="preserve"> </w:t>
      </w:r>
      <w:r>
        <w:t>permitted</w:t>
      </w:r>
      <w:r>
        <w:rPr>
          <w:spacing w:val="36"/>
        </w:rPr>
        <w:t xml:space="preserve"> </w:t>
      </w:r>
      <w:r>
        <w:t>assigns</w:t>
      </w:r>
      <w:r>
        <w:rPr>
          <w:spacing w:val="35"/>
        </w:rPr>
        <w:t xml:space="preserve"> </w:t>
      </w:r>
      <w:r>
        <w:t>of</w:t>
      </w:r>
      <w:r>
        <w:rPr>
          <w:spacing w:val="35"/>
        </w:rPr>
        <w:t xml:space="preserve"> </w:t>
      </w:r>
      <w:r>
        <w:t xml:space="preserve">the </w:t>
      </w:r>
      <w:r>
        <w:rPr>
          <w:spacing w:val="-2"/>
        </w:rPr>
        <w:t>Owner.</w:t>
      </w:r>
    </w:p>
    <w:p w14:paraId="3B4971B9" w14:textId="77777777" w:rsidR="000D4BB5" w:rsidRDefault="000D4BB5">
      <w:pPr>
        <w:pStyle w:val="BodyText"/>
        <w:spacing w:before="1"/>
        <w:ind w:left="0"/>
        <w:jc w:val="left"/>
      </w:pPr>
    </w:p>
    <w:p w14:paraId="0B9CA718" w14:textId="77777777" w:rsidR="000D4BB5" w:rsidRDefault="00000000">
      <w:pPr>
        <w:pStyle w:val="ListParagraph"/>
        <w:numPr>
          <w:ilvl w:val="0"/>
          <w:numId w:val="36"/>
        </w:numPr>
        <w:tabs>
          <w:tab w:val="left" w:pos="1828"/>
        </w:tabs>
        <w:ind w:right="1606"/>
        <w:jc w:val="both"/>
        <w:rPr>
          <w:sz w:val="24"/>
        </w:rPr>
      </w:pPr>
      <w:r>
        <w:rPr>
          <w:sz w:val="24"/>
        </w:rPr>
        <w:t xml:space="preserve">“Plant and Equipment” means permanent plant, equipment, machinery, apparatus, articles and things of all kinds to be provided and incorporated in the Facilities by the Contractor under the Contract (including the spare parts to be supplied by the Contractor under GCC Sub-Clause 3.3 hereof), but does not include </w:t>
      </w:r>
      <w:proofErr w:type="spellStart"/>
      <w:r>
        <w:rPr>
          <w:sz w:val="24"/>
        </w:rPr>
        <w:t>Contractor‟s</w:t>
      </w:r>
      <w:proofErr w:type="spellEnd"/>
      <w:r>
        <w:rPr>
          <w:sz w:val="24"/>
        </w:rPr>
        <w:t xml:space="preserve"> Equipment.</w:t>
      </w:r>
    </w:p>
    <w:p w14:paraId="13C2F1E1" w14:textId="77777777" w:rsidR="000D4BB5" w:rsidRDefault="000D4BB5">
      <w:pPr>
        <w:pStyle w:val="BodyText"/>
        <w:ind w:left="0"/>
        <w:jc w:val="left"/>
      </w:pPr>
    </w:p>
    <w:p w14:paraId="38C5F405" w14:textId="77777777" w:rsidR="000D4BB5" w:rsidRDefault="00000000">
      <w:pPr>
        <w:pStyle w:val="ListParagraph"/>
        <w:numPr>
          <w:ilvl w:val="0"/>
          <w:numId w:val="36"/>
        </w:numPr>
        <w:tabs>
          <w:tab w:val="left" w:pos="1828"/>
        </w:tabs>
        <w:ind w:right="1603"/>
        <w:jc w:val="both"/>
        <w:rPr>
          <w:sz w:val="24"/>
        </w:rPr>
      </w:pPr>
      <w:r>
        <w:rPr>
          <w:sz w:val="24"/>
        </w:rPr>
        <w:t>“</w:t>
      </w:r>
      <w:proofErr w:type="spellStart"/>
      <w:r>
        <w:rPr>
          <w:sz w:val="24"/>
        </w:rPr>
        <w:t>Precommissioning</w:t>
      </w:r>
      <w:proofErr w:type="spellEnd"/>
      <w:r>
        <w:rPr>
          <w:sz w:val="24"/>
        </w:rPr>
        <w:t>” means the testing, checking and other requirements</w:t>
      </w:r>
      <w:r>
        <w:rPr>
          <w:spacing w:val="-3"/>
          <w:sz w:val="24"/>
        </w:rPr>
        <w:t xml:space="preserve"> </w:t>
      </w:r>
      <w:r>
        <w:rPr>
          <w:sz w:val="24"/>
        </w:rPr>
        <w:t>specified in</w:t>
      </w:r>
      <w:r>
        <w:rPr>
          <w:spacing w:val="-3"/>
          <w:sz w:val="24"/>
        </w:rPr>
        <w:t xml:space="preserve"> </w:t>
      </w:r>
      <w:r>
        <w:rPr>
          <w:sz w:val="24"/>
        </w:rPr>
        <w:t>the</w:t>
      </w:r>
      <w:r>
        <w:rPr>
          <w:spacing w:val="-3"/>
          <w:sz w:val="24"/>
        </w:rPr>
        <w:t xml:space="preserve"> </w:t>
      </w:r>
      <w:r>
        <w:rPr>
          <w:sz w:val="24"/>
        </w:rPr>
        <w:t>Technical</w:t>
      </w:r>
      <w:r>
        <w:rPr>
          <w:spacing w:val="-3"/>
          <w:sz w:val="24"/>
        </w:rPr>
        <w:t xml:space="preserve"> </w:t>
      </w:r>
      <w:r>
        <w:rPr>
          <w:sz w:val="24"/>
        </w:rPr>
        <w:t>Specifications</w:t>
      </w:r>
      <w:r>
        <w:rPr>
          <w:spacing w:val="-3"/>
          <w:sz w:val="24"/>
        </w:rPr>
        <w:t xml:space="preserve"> </w:t>
      </w:r>
      <w:r>
        <w:rPr>
          <w:sz w:val="24"/>
        </w:rPr>
        <w:t>that</w:t>
      </w:r>
      <w:r>
        <w:rPr>
          <w:spacing w:val="-2"/>
          <w:sz w:val="24"/>
        </w:rPr>
        <w:t xml:space="preserve"> </w:t>
      </w:r>
      <w:r>
        <w:rPr>
          <w:sz w:val="24"/>
        </w:rPr>
        <w:t>are</w:t>
      </w:r>
      <w:r>
        <w:rPr>
          <w:spacing w:val="-2"/>
          <w:sz w:val="24"/>
        </w:rPr>
        <w:t xml:space="preserve"> </w:t>
      </w:r>
      <w:r>
        <w:rPr>
          <w:sz w:val="24"/>
        </w:rPr>
        <w:t>to be carried out by the Contractor in preparation for Commissioning as provided in GCC Sub-Clause 20.1.2 (Pre- Commissioning) hereof.</w:t>
      </w:r>
    </w:p>
    <w:p w14:paraId="1D2F2EE6" w14:textId="77777777" w:rsidR="000D4BB5" w:rsidRDefault="00000000">
      <w:pPr>
        <w:pStyle w:val="ListParagraph"/>
        <w:numPr>
          <w:ilvl w:val="0"/>
          <w:numId w:val="36"/>
        </w:numPr>
        <w:tabs>
          <w:tab w:val="left" w:pos="1828"/>
        </w:tabs>
        <w:spacing w:before="298"/>
        <w:ind w:right="1604"/>
        <w:jc w:val="both"/>
        <w:rPr>
          <w:sz w:val="24"/>
        </w:rPr>
      </w:pPr>
      <w:r>
        <w:rPr>
          <w:sz w:val="24"/>
        </w:rPr>
        <w:t>“Project Manager” means the person appointed by the Employer in the manner provided in GCC Sub-Clause 13.1 hereof to perform the duties delegated by the Employer.</w:t>
      </w:r>
    </w:p>
    <w:p w14:paraId="3626E12E" w14:textId="77777777" w:rsidR="000D4BB5" w:rsidRDefault="00000000">
      <w:pPr>
        <w:pStyle w:val="BodyText"/>
        <w:spacing w:before="298"/>
        <w:jc w:val="left"/>
      </w:pPr>
      <w:r>
        <w:t>(aa)</w:t>
      </w:r>
      <w:r>
        <w:rPr>
          <w:spacing w:val="79"/>
        </w:rPr>
        <w:t xml:space="preserve"> </w:t>
      </w:r>
      <w:r>
        <w:t>“SCC”</w:t>
      </w:r>
      <w:r>
        <w:rPr>
          <w:spacing w:val="-1"/>
        </w:rPr>
        <w:t xml:space="preserve"> </w:t>
      </w:r>
      <w:r>
        <w:t>means</w:t>
      </w:r>
      <w:r>
        <w:rPr>
          <w:spacing w:val="-2"/>
        </w:rPr>
        <w:t xml:space="preserve"> </w:t>
      </w:r>
      <w:r>
        <w:t>the Special</w:t>
      </w:r>
      <w:r>
        <w:rPr>
          <w:spacing w:val="-1"/>
        </w:rPr>
        <w:t xml:space="preserve"> </w:t>
      </w:r>
      <w:r>
        <w:t>Conditions</w:t>
      </w:r>
      <w:r>
        <w:rPr>
          <w:spacing w:val="-1"/>
        </w:rPr>
        <w:t xml:space="preserve"> </w:t>
      </w:r>
      <w:r>
        <w:t xml:space="preserve">of </w:t>
      </w:r>
      <w:r>
        <w:rPr>
          <w:spacing w:val="-2"/>
        </w:rPr>
        <w:t>Contract.</w:t>
      </w:r>
    </w:p>
    <w:p w14:paraId="0C998153" w14:textId="77777777" w:rsidR="000D4BB5" w:rsidRDefault="000D4BB5">
      <w:pPr>
        <w:pStyle w:val="BodyText"/>
        <w:spacing w:before="1"/>
        <w:ind w:left="0"/>
        <w:jc w:val="left"/>
      </w:pPr>
    </w:p>
    <w:p w14:paraId="7802F7EF" w14:textId="77777777" w:rsidR="000D4BB5" w:rsidRDefault="00000000">
      <w:pPr>
        <w:pStyle w:val="BodyText"/>
        <w:ind w:left="1828" w:right="1606" w:hanging="540"/>
      </w:pPr>
      <w:r>
        <w:t>(bb)</w:t>
      </w:r>
      <w:r>
        <w:rPr>
          <w:spacing w:val="40"/>
        </w:rPr>
        <w:t xml:space="preserve"> </w:t>
      </w:r>
      <w:r>
        <w:t>“Site”</w:t>
      </w:r>
      <w:r>
        <w:rPr>
          <w:spacing w:val="-4"/>
        </w:rPr>
        <w:t xml:space="preserve"> </w:t>
      </w:r>
      <w:r>
        <w:t>means</w:t>
      </w:r>
      <w:r>
        <w:rPr>
          <w:spacing w:val="-4"/>
        </w:rPr>
        <w:t xml:space="preserve"> </w:t>
      </w:r>
      <w:r>
        <w:t>the</w:t>
      </w:r>
      <w:r>
        <w:rPr>
          <w:spacing w:val="-4"/>
        </w:rPr>
        <w:t xml:space="preserve"> </w:t>
      </w:r>
      <w:r>
        <w:t>land</w:t>
      </w:r>
      <w:r>
        <w:rPr>
          <w:spacing w:val="-3"/>
        </w:rPr>
        <w:t xml:space="preserve"> </w:t>
      </w:r>
      <w:r>
        <w:t>and</w:t>
      </w:r>
      <w:r>
        <w:rPr>
          <w:spacing w:val="-4"/>
        </w:rPr>
        <w:t xml:space="preserve"> </w:t>
      </w:r>
      <w:r>
        <w:t>other</w:t>
      </w:r>
      <w:r>
        <w:rPr>
          <w:spacing w:val="-4"/>
        </w:rPr>
        <w:t xml:space="preserve"> </w:t>
      </w:r>
      <w:r>
        <w:t>places</w:t>
      </w:r>
      <w:r>
        <w:rPr>
          <w:spacing w:val="-4"/>
        </w:rPr>
        <w:t xml:space="preserve"> </w:t>
      </w:r>
      <w:r>
        <w:t>upon</w:t>
      </w:r>
      <w:r>
        <w:rPr>
          <w:spacing w:val="-4"/>
        </w:rPr>
        <w:t xml:space="preserve"> </w:t>
      </w:r>
      <w:r>
        <w:t>which</w:t>
      </w:r>
      <w:r>
        <w:rPr>
          <w:spacing w:val="-4"/>
        </w:rPr>
        <w:t xml:space="preserve"> </w:t>
      </w:r>
      <w:r>
        <w:t>the</w:t>
      </w:r>
      <w:r>
        <w:rPr>
          <w:spacing w:val="-4"/>
        </w:rPr>
        <w:t xml:space="preserve"> </w:t>
      </w:r>
      <w:r>
        <w:t>Facilities are to be installed, and such other land or places as may be specified in the Contract as forming part of the Site.</w:t>
      </w:r>
    </w:p>
    <w:p w14:paraId="24EE812A" w14:textId="77777777" w:rsidR="000D4BB5" w:rsidRDefault="000D4BB5">
      <w:pPr>
        <w:pStyle w:val="BodyText"/>
        <w:ind w:left="0"/>
        <w:jc w:val="left"/>
      </w:pPr>
    </w:p>
    <w:p w14:paraId="6CDDED1D" w14:textId="77777777" w:rsidR="000D4BB5" w:rsidRDefault="00000000">
      <w:pPr>
        <w:pStyle w:val="BodyText"/>
        <w:ind w:left="1828" w:right="1604" w:hanging="540"/>
      </w:pPr>
      <w:r>
        <w:t>(cc) “Subcontractor”/”vendor”/”sub-vendor” means firms/ corporations/government entities to whom execution of any part of the Facilities, including preparation of any design or supply of any Plant and Equipment, is sub-contracted directly</w:t>
      </w:r>
      <w:r>
        <w:rPr>
          <w:spacing w:val="40"/>
        </w:rPr>
        <w:t xml:space="preserve"> </w:t>
      </w:r>
      <w:r>
        <w:t>or</w:t>
      </w:r>
      <w:r>
        <w:rPr>
          <w:spacing w:val="-1"/>
        </w:rPr>
        <w:t xml:space="preserve"> </w:t>
      </w:r>
      <w:r>
        <w:t>indirectly</w:t>
      </w:r>
      <w:r>
        <w:rPr>
          <w:spacing w:val="-2"/>
        </w:rPr>
        <w:t xml:space="preserve"> </w:t>
      </w:r>
      <w:r>
        <w:t>by</w:t>
      </w:r>
      <w:r>
        <w:rPr>
          <w:spacing w:val="-4"/>
        </w:rPr>
        <w:t xml:space="preserve"> </w:t>
      </w:r>
      <w:r>
        <w:t>the</w:t>
      </w:r>
      <w:r>
        <w:rPr>
          <w:spacing w:val="-3"/>
        </w:rPr>
        <w:t xml:space="preserve"> </w:t>
      </w:r>
      <w:r>
        <w:t>Contractor</w:t>
      </w:r>
      <w:r>
        <w:rPr>
          <w:spacing w:val="-1"/>
        </w:rPr>
        <w:t xml:space="preserve"> </w:t>
      </w:r>
      <w:r>
        <w:t>with</w:t>
      </w:r>
      <w:r>
        <w:rPr>
          <w:spacing w:val="-3"/>
        </w:rPr>
        <w:t xml:space="preserve"> </w:t>
      </w:r>
      <w:r>
        <w:t>the</w:t>
      </w:r>
      <w:r>
        <w:rPr>
          <w:spacing w:val="-3"/>
        </w:rPr>
        <w:t xml:space="preserve"> </w:t>
      </w:r>
      <w:r>
        <w:t>consent</w:t>
      </w:r>
      <w:r>
        <w:rPr>
          <w:spacing w:val="-2"/>
        </w:rPr>
        <w:t xml:space="preserve"> </w:t>
      </w:r>
      <w:r>
        <w:t>of</w:t>
      </w:r>
      <w:r>
        <w:rPr>
          <w:spacing w:val="-3"/>
        </w:rPr>
        <w:t xml:space="preserve"> </w:t>
      </w:r>
      <w:r>
        <w:t>the</w:t>
      </w:r>
      <w:r>
        <w:rPr>
          <w:spacing w:val="-4"/>
        </w:rPr>
        <w:t xml:space="preserve"> </w:t>
      </w:r>
      <w:r>
        <w:t>Employer in writing, and includes its legal successors or permitted</w:t>
      </w:r>
      <w:r>
        <w:rPr>
          <w:spacing w:val="40"/>
        </w:rPr>
        <w:t xml:space="preserve"> </w:t>
      </w:r>
      <w:r>
        <w:rPr>
          <w:spacing w:val="-2"/>
        </w:rPr>
        <w:t>assigns.</w:t>
      </w:r>
    </w:p>
    <w:p w14:paraId="18DE6EF8" w14:textId="77777777" w:rsidR="000D4BB5" w:rsidRDefault="00000000">
      <w:pPr>
        <w:pStyle w:val="BodyText"/>
        <w:spacing w:before="298"/>
        <w:ind w:left="1828" w:right="1601" w:hanging="540"/>
      </w:pPr>
      <w:r>
        <w:t>(dd) “Taking</w:t>
      </w:r>
      <w:r>
        <w:rPr>
          <w:spacing w:val="-6"/>
        </w:rPr>
        <w:t xml:space="preserve"> </w:t>
      </w:r>
      <w:r>
        <w:t>Over”</w:t>
      </w:r>
      <w:r>
        <w:rPr>
          <w:spacing w:val="-7"/>
        </w:rPr>
        <w:t xml:space="preserve"> </w:t>
      </w:r>
      <w:r>
        <w:t>means</w:t>
      </w:r>
      <w:r>
        <w:rPr>
          <w:spacing w:val="-9"/>
        </w:rPr>
        <w:t xml:space="preserve"> </w:t>
      </w:r>
      <w:r>
        <w:t>the</w:t>
      </w:r>
      <w:r>
        <w:rPr>
          <w:spacing w:val="-7"/>
        </w:rPr>
        <w:t xml:space="preserve"> </w:t>
      </w:r>
      <w:proofErr w:type="spellStart"/>
      <w:r>
        <w:t>Employer‟s</w:t>
      </w:r>
      <w:proofErr w:type="spellEnd"/>
      <w:r>
        <w:rPr>
          <w:spacing w:val="-7"/>
        </w:rPr>
        <w:t xml:space="preserve"> </w:t>
      </w:r>
      <w:r>
        <w:t>written</w:t>
      </w:r>
      <w:r>
        <w:rPr>
          <w:spacing w:val="-7"/>
        </w:rPr>
        <w:t xml:space="preserve"> </w:t>
      </w:r>
      <w:r>
        <w:t>acceptance</w:t>
      </w:r>
      <w:r>
        <w:rPr>
          <w:spacing w:val="-7"/>
        </w:rPr>
        <w:t xml:space="preserve"> </w:t>
      </w:r>
      <w:r>
        <w:t>of</w:t>
      </w:r>
      <w:r>
        <w:rPr>
          <w:spacing w:val="-8"/>
        </w:rPr>
        <w:t xml:space="preserve"> </w:t>
      </w:r>
      <w:r>
        <w:t>the Facilities under the Contract, after successful Trial – Operation for the specified period in accordance with the Contract, as provided in GCC Sub-Clause 20.1.5.</w:t>
      </w:r>
    </w:p>
    <w:p w14:paraId="2853D645" w14:textId="77777777" w:rsidR="000D4BB5" w:rsidRDefault="00000000">
      <w:pPr>
        <w:pStyle w:val="BodyText"/>
        <w:spacing w:before="298"/>
        <w:ind w:left="1828" w:right="1602" w:hanging="540"/>
      </w:pPr>
      <w:r>
        <w:t>(</w:t>
      </w:r>
      <w:proofErr w:type="spellStart"/>
      <w:r>
        <w:t>ee</w:t>
      </w:r>
      <w:proofErr w:type="spellEnd"/>
      <w:r>
        <w:t>) “Time for Completion” means the time within which</w:t>
      </w:r>
      <w:r>
        <w:rPr>
          <w:spacing w:val="40"/>
        </w:rPr>
        <w:t xml:space="preserve"> </w:t>
      </w:r>
      <w:r>
        <w:t>Completion of the Facilities is to be attained in accordance with the specifications, as a whole (or of a part of the Facilities where a separate Time for Completion of such part has been</w:t>
      </w:r>
      <w:r>
        <w:rPr>
          <w:spacing w:val="40"/>
        </w:rPr>
        <w:t xml:space="preserve"> </w:t>
      </w:r>
      <w:r>
        <w:t xml:space="preserve">prescribed in the </w:t>
      </w:r>
      <w:r>
        <w:rPr>
          <w:b/>
        </w:rPr>
        <w:t>SCC</w:t>
      </w:r>
      <w:r>
        <w:t>) and “Taking Over” by the Employer is</w:t>
      </w:r>
      <w:r>
        <w:rPr>
          <w:spacing w:val="40"/>
        </w:rPr>
        <w:t xml:space="preserve"> </w:t>
      </w:r>
      <w:r>
        <w:t>to be attained.</w:t>
      </w:r>
    </w:p>
    <w:p w14:paraId="334FD50E" w14:textId="77777777" w:rsidR="000D4BB5" w:rsidRDefault="000D4BB5">
      <w:pPr>
        <w:sectPr w:rsidR="000D4BB5">
          <w:pgSz w:w="11910" w:h="16840"/>
          <w:pgMar w:top="1220" w:right="120" w:bottom="1700" w:left="1520" w:header="0" w:footer="1465" w:gutter="0"/>
          <w:cols w:space="720"/>
        </w:sectPr>
      </w:pPr>
    </w:p>
    <w:p w14:paraId="18AD5893" w14:textId="77777777" w:rsidR="000D4BB5" w:rsidRDefault="00000000">
      <w:pPr>
        <w:pStyle w:val="Heading1"/>
        <w:numPr>
          <w:ilvl w:val="0"/>
          <w:numId w:val="34"/>
        </w:numPr>
        <w:tabs>
          <w:tab w:val="left" w:pos="928"/>
        </w:tabs>
        <w:spacing w:before="82"/>
      </w:pPr>
      <w:bookmarkStart w:id="2" w:name="_bookmark2"/>
      <w:bookmarkEnd w:id="2"/>
      <w:r>
        <w:rPr>
          <w:spacing w:val="-2"/>
        </w:rPr>
        <w:lastRenderedPageBreak/>
        <w:t>Interpretation</w:t>
      </w:r>
    </w:p>
    <w:p w14:paraId="4D2BB4C0" w14:textId="77777777" w:rsidR="000D4BB5" w:rsidRDefault="000D4BB5">
      <w:pPr>
        <w:pStyle w:val="BodyText"/>
        <w:spacing w:before="10"/>
        <w:ind w:left="0"/>
        <w:jc w:val="left"/>
        <w:rPr>
          <w:b/>
        </w:rPr>
      </w:pPr>
    </w:p>
    <w:p w14:paraId="20C2102E" w14:textId="77777777" w:rsidR="000D4BB5" w:rsidRDefault="00000000">
      <w:pPr>
        <w:pStyle w:val="ListParagraph"/>
        <w:numPr>
          <w:ilvl w:val="1"/>
          <w:numId w:val="34"/>
        </w:numPr>
        <w:tabs>
          <w:tab w:val="left" w:pos="1288"/>
        </w:tabs>
        <w:rPr>
          <w:sz w:val="24"/>
        </w:rPr>
      </w:pPr>
      <w:r>
        <w:rPr>
          <w:spacing w:val="-2"/>
          <w:sz w:val="24"/>
        </w:rPr>
        <w:t>Contract</w:t>
      </w:r>
    </w:p>
    <w:p w14:paraId="4FF373CD" w14:textId="77777777" w:rsidR="000D4BB5" w:rsidRDefault="00000000">
      <w:pPr>
        <w:pStyle w:val="ListParagraph"/>
        <w:numPr>
          <w:ilvl w:val="2"/>
          <w:numId w:val="34"/>
        </w:numPr>
        <w:tabs>
          <w:tab w:val="left" w:pos="1288"/>
        </w:tabs>
        <w:spacing w:before="297"/>
        <w:ind w:right="1611"/>
        <w:jc w:val="both"/>
        <w:rPr>
          <w:sz w:val="24"/>
        </w:rPr>
      </w:pPr>
      <w:r>
        <w:rPr>
          <w:sz w:val="24"/>
        </w:rPr>
        <w:t>The Contracts to be entered into with the successful Bidder shall be</w:t>
      </w:r>
      <w:r>
        <w:rPr>
          <w:spacing w:val="40"/>
          <w:sz w:val="24"/>
        </w:rPr>
        <w:t xml:space="preserve"> </w:t>
      </w:r>
      <w:r>
        <w:rPr>
          <w:sz w:val="24"/>
        </w:rPr>
        <w:t>as under:</w:t>
      </w:r>
    </w:p>
    <w:p w14:paraId="49AE5710" w14:textId="77777777" w:rsidR="000D4BB5" w:rsidRDefault="000D4BB5">
      <w:pPr>
        <w:pStyle w:val="BodyText"/>
        <w:spacing w:before="50"/>
        <w:ind w:left="0"/>
        <w:jc w:val="left"/>
      </w:pPr>
    </w:p>
    <w:p w14:paraId="404EE79D" w14:textId="77777777" w:rsidR="000D4BB5" w:rsidRDefault="00000000">
      <w:pPr>
        <w:pStyle w:val="ListParagraph"/>
        <w:numPr>
          <w:ilvl w:val="0"/>
          <w:numId w:val="31"/>
        </w:numPr>
        <w:tabs>
          <w:tab w:val="left" w:pos="1966"/>
          <w:tab w:val="left" w:pos="2008"/>
        </w:tabs>
        <w:spacing w:before="1"/>
        <w:ind w:right="1603" w:hanging="629"/>
        <w:jc w:val="both"/>
        <w:rPr>
          <w:i/>
          <w:sz w:val="24"/>
        </w:rPr>
      </w:pPr>
      <w:r>
        <w:rPr>
          <w:sz w:val="24"/>
        </w:rPr>
        <w:t xml:space="preserve">First Contract: For Ex works supply of all </w:t>
      </w:r>
      <w:proofErr w:type="spellStart"/>
      <w:r>
        <w:rPr>
          <w:sz w:val="24"/>
        </w:rPr>
        <w:t>equipments</w:t>
      </w:r>
      <w:proofErr w:type="spellEnd"/>
      <w:r>
        <w:rPr>
          <w:sz w:val="24"/>
        </w:rPr>
        <w:t xml:space="preserve"> and materials including mandatory spares and</w:t>
      </w:r>
      <w:r>
        <w:rPr>
          <w:spacing w:val="40"/>
          <w:sz w:val="24"/>
        </w:rPr>
        <w:t xml:space="preserve"> </w:t>
      </w:r>
      <w:r>
        <w:rPr>
          <w:sz w:val="24"/>
        </w:rPr>
        <w:t xml:space="preserve">Type Test to be conducted (whether in India or abroad) </w:t>
      </w:r>
      <w:r>
        <w:rPr>
          <w:i/>
          <w:sz w:val="24"/>
        </w:rPr>
        <w:t xml:space="preserve">(Supply of Goods </w:t>
      </w:r>
      <w:r>
        <w:rPr>
          <w:i/>
          <w:spacing w:val="-2"/>
          <w:sz w:val="24"/>
        </w:rPr>
        <w:t>Contract)</w:t>
      </w:r>
    </w:p>
    <w:p w14:paraId="2E1853F8" w14:textId="77777777" w:rsidR="000D4BB5" w:rsidRDefault="000D4BB5">
      <w:pPr>
        <w:pStyle w:val="BodyText"/>
        <w:spacing w:before="57"/>
        <w:ind w:left="0"/>
        <w:jc w:val="left"/>
        <w:rPr>
          <w:i/>
        </w:rPr>
      </w:pPr>
    </w:p>
    <w:p w14:paraId="765A1414" w14:textId="77777777" w:rsidR="000D4BB5" w:rsidRDefault="00000000">
      <w:pPr>
        <w:pStyle w:val="ListParagraph"/>
        <w:numPr>
          <w:ilvl w:val="0"/>
          <w:numId w:val="31"/>
        </w:numPr>
        <w:tabs>
          <w:tab w:val="left" w:pos="2008"/>
        </w:tabs>
        <w:ind w:right="1602" w:hanging="629"/>
        <w:jc w:val="both"/>
        <w:rPr>
          <w:i/>
          <w:sz w:val="24"/>
        </w:rPr>
      </w:pPr>
      <w:r>
        <w:rPr>
          <w:sz w:val="24"/>
        </w:rPr>
        <w:t>Second Contract: For providing all services i.e. inland transportation for delivery at site, In-transit insurance, unloading, handling at site, installation, Testing and Commissioning</w:t>
      </w:r>
      <w:r>
        <w:rPr>
          <w:spacing w:val="-1"/>
          <w:sz w:val="24"/>
        </w:rPr>
        <w:t xml:space="preserve"> </w:t>
      </w:r>
      <w:r>
        <w:rPr>
          <w:sz w:val="24"/>
        </w:rPr>
        <w:t>including</w:t>
      </w:r>
      <w:r>
        <w:rPr>
          <w:spacing w:val="-1"/>
          <w:sz w:val="24"/>
        </w:rPr>
        <w:t xml:space="preserve"> </w:t>
      </w:r>
      <w:r>
        <w:rPr>
          <w:sz w:val="24"/>
        </w:rPr>
        <w:t>performance</w:t>
      </w:r>
      <w:r>
        <w:rPr>
          <w:spacing w:val="-2"/>
          <w:sz w:val="24"/>
        </w:rPr>
        <w:t xml:space="preserve"> </w:t>
      </w:r>
      <w:r>
        <w:rPr>
          <w:sz w:val="24"/>
        </w:rPr>
        <w:t>testing</w:t>
      </w:r>
      <w:r>
        <w:rPr>
          <w:spacing w:val="-1"/>
          <w:sz w:val="24"/>
        </w:rPr>
        <w:t xml:space="preserve"> </w:t>
      </w:r>
      <w:r>
        <w:rPr>
          <w:sz w:val="24"/>
        </w:rPr>
        <w:t>in</w:t>
      </w:r>
      <w:r>
        <w:rPr>
          <w:spacing w:val="-3"/>
          <w:sz w:val="24"/>
        </w:rPr>
        <w:t xml:space="preserve"> </w:t>
      </w:r>
      <w:r>
        <w:rPr>
          <w:sz w:val="24"/>
        </w:rPr>
        <w:t>respect</w:t>
      </w:r>
      <w:r>
        <w:rPr>
          <w:spacing w:val="-2"/>
          <w:sz w:val="24"/>
        </w:rPr>
        <w:t xml:space="preserve"> </w:t>
      </w:r>
      <w:r>
        <w:rPr>
          <w:sz w:val="24"/>
        </w:rPr>
        <w:t>of</w:t>
      </w:r>
      <w:r>
        <w:rPr>
          <w:spacing w:val="-3"/>
          <w:sz w:val="24"/>
        </w:rPr>
        <w:t xml:space="preserve"> </w:t>
      </w:r>
      <w:r>
        <w:rPr>
          <w:sz w:val="24"/>
        </w:rPr>
        <w:t xml:space="preserve">all the </w:t>
      </w:r>
      <w:proofErr w:type="spellStart"/>
      <w:r>
        <w:rPr>
          <w:sz w:val="24"/>
        </w:rPr>
        <w:t>equipments</w:t>
      </w:r>
      <w:proofErr w:type="spellEnd"/>
      <w:r>
        <w:rPr>
          <w:sz w:val="24"/>
        </w:rPr>
        <w:t xml:space="preserve"> supplied under the "First Contract", Training to be imparted</w:t>
      </w:r>
      <w:r>
        <w:rPr>
          <w:spacing w:val="40"/>
          <w:sz w:val="24"/>
        </w:rPr>
        <w:t xml:space="preserve"> </w:t>
      </w:r>
      <w:r>
        <w:rPr>
          <w:sz w:val="24"/>
        </w:rPr>
        <w:t>(whether in India or abroad)</w:t>
      </w:r>
      <w:r>
        <w:rPr>
          <w:spacing w:val="40"/>
          <w:sz w:val="24"/>
        </w:rPr>
        <w:t xml:space="preserve"> </w:t>
      </w:r>
      <w:r>
        <w:rPr>
          <w:sz w:val="24"/>
        </w:rPr>
        <w:t xml:space="preserve">and any other services specified in the Contract Documents </w:t>
      </w:r>
      <w:r>
        <w:rPr>
          <w:i/>
          <w:sz w:val="24"/>
        </w:rPr>
        <w:t>(Supply of</w:t>
      </w:r>
      <w:r>
        <w:rPr>
          <w:i/>
          <w:spacing w:val="40"/>
          <w:sz w:val="24"/>
        </w:rPr>
        <w:t xml:space="preserve"> </w:t>
      </w:r>
      <w:r>
        <w:rPr>
          <w:i/>
          <w:sz w:val="24"/>
        </w:rPr>
        <w:t>Services Contract).</w:t>
      </w:r>
    </w:p>
    <w:p w14:paraId="78C12BF0" w14:textId="77777777" w:rsidR="000D4BB5" w:rsidRDefault="000D4BB5">
      <w:pPr>
        <w:pStyle w:val="BodyText"/>
        <w:spacing w:before="10"/>
        <w:ind w:left="0"/>
        <w:jc w:val="left"/>
        <w:rPr>
          <w:i/>
        </w:rPr>
      </w:pPr>
    </w:p>
    <w:p w14:paraId="25BF8CF3" w14:textId="77777777" w:rsidR="000D4BB5" w:rsidRDefault="00000000">
      <w:pPr>
        <w:pStyle w:val="ListParagraph"/>
        <w:numPr>
          <w:ilvl w:val="2"/>
          <w:numId w:val="34"/>
        </w:numPr>
        <w:tabs>
          <w:tab w:val="left" w:pos="1288"/>
        </w:tabs>
        <w:spacing w:before="1"/>
        <w:ind w:right="1606"/>
        <w:jc w:val="both"/>
        <w:rPr>
          <w:sz w:val="24"/>
        </w:rPr>
      </w:pPr>
      <w:r>
        <w:rPr>
          <w:sz w:val="24"/>
        </w:rPr>
        <w:t>The award of two separate Contracts shall not in any way dilute the responsibility of the Contractor for the successful completion of the facilities as per Specification and a breach in one Contract shall automatically</w:t>
      </w:r>
      <w:r>
        <w:rPr>
          <w:spacing w:val="-1"/>
          <w:sz w:val="24"/>
        </w:rPr>
        <w:t xml:space="preserve"> </w:t>
      </w:r>
      <w:r>
        <w:rPr>
          <w:sz w:val="24"/>
        </w:rPr>
        <w:t>be</w:t>
      </w:r>
      <w:r>
        <w:rPr>
          <w:spacing w:val="-2"/>
          <w:sz w:val="24"/>
        </w:rPr>
        <w:t xml:space="preserve"> </w:t>
      </w:r>
      <w:r>
        <w:rPr>
          <w:sz w:val="24"/>
        </w:rPr>
        <w:t>construed</w:t>
      </w:r>
      <w:r>
        <w:rPr>
          <w:spacing w:val="-1"/>
          <w:sz w:val="24"/>
        </w:rPr>
        <w:t xml:space="preserve"> </w:t>
      </w:r>
      <w:r>
        <w:rPr>
          <w:sz w:val="24"/>
        </w:rPr>
        <w:t>as</w:t>
      </w:r>
      <w:r>
        <w:rPr>
          <w:spacing w:val="-2"/>
          <w:sz w:val="24"/>
        </w:rPr>
        <w:t xml:space="preserve"> </w:t>
      </w:r>
      <w:r>
        <w:rPr>
          <w:sz w:val="24"/>
        </w:rPr>
        <w:t>a</w:t>
      </w:r>
      <w:r>
        <w:rPr>
          <w:spacing w:val="-1"/>
          <w:sz w:val="24"/>
        </w:rPr>
        <w:t xml:space="preserve"> </w:t>
      </w:r>
      <w:r>
        <w:rPr>
          <w:sz w:val="24"/>
        </w:rPr>
        <w:t>breach</w:t>
      </w:r>
      <w:r>
        <w:rPr>
          <w:spacing w:val="-2"/>
          <w:sz w:val="24"/>
        </w:rPr>
        <w:t xml:space="preserve"> </w:t>
      </w:r>
      <w:r>
        <w:rPr>
          <w:sz w:val="24"/>
        </w:rPr>
        <w:t>of</w:t>
      </w:r>
      <w:r>
        <w:rPr>
          <w:spacing w:val="-2"/>
          <w:sz w:val="24"/>
        </w:rPr>
        <w:t xml:space="preserve"> </w:t>
      </w:r>
      <w:r>
        <w:rPr>
          <w:sz w:val="24"/>
        </w:rPr>
        <w:t>the</w:t>
      </w:r>
      <w:r>
        <w:rPr>
          <w:spacing w:val="-2"/>
          <w:sz w:val="24"/>
        </w:rPr>
        <w:t xml:space="preserve"> </w:t>
      </w:r>
      <w:r>
        <w:rPr>
          <w:sz w:val="24"/>
        </w:rPr>
        <w:t>other</w:t>
      </w:r>
      <w:r>
        <w:rPr>
          <w:spacing w:val="-1"/>
          <w:sz w:val="24"/>
        </w:rPr>
        <w:t xml:space="preserve"> </w:t>
      </w:r>
      <w:r>
        <w:rPr>
          <w:sz w:val="24"/>
        </w:rPr>
        <w:t>Contract(s)</w:t>
      </w:r>
      <w:r>
        <w:rPr>
          <w:spacing w:val="-2"/>
          <w:sz w:val="24"/>
        </w:rPr>
        <w:t xml:space="preserve"> </w:t>
      </w:r>
      <w:r>
        <w:rPr>
          <w:sz w:val="24"/>
        </w:rPr>
        <w:t>which will confer a right on the Employer to</w:t>
      </w:r>
      <w:r>
        <w:rPr>
          <w:spacing w:val="-1"/>
          <w:sz w:val="24"/>
        </w:rPr>
        <w:t xml:space="preserve"> </w:t>
      </w:r>
      <w:r>
        <w:rPr>
          <w:sz w:val="24"/>
        </w:rPr>
        <w:t>terminate the</w:t>
      </w:r>
      <w:r>
        <w:rPr>
          <w:spacing w:val="-2"/>
          <w:sz w:val="24"/>
        </w:rPr>
        <w:t xml:space="preserve"> </w:t>
      </w:r>
      <w:r>
        <w:rPr>
          <w:sz w:val="24"/>
        </w:rPr>
        <w:t>other Contract(s) also at the risk and the cost of the Contractor.</w:t>
      </w:r>
    </w:p>
    <w:p w14:paraId="408F1C5F" w14:textId="77777777" w:rsidR="000D4BB5" w:rsidRDefault="000D4BB5">
      <w:pPr>
        <w:pStyle w:val="BodyText"/>
        <w:ind w:left="0"/>
        <w:jc w:val="left"/>
      </w:pPr>
    </w:p>
    <w:p w14:paraId="4D403709" w14:textId="77777777" w:rsidR="000D4BB5" w:rsidRDefault="00000000">
      <w:pPr>
        <w:pStyle w:val="ListParagraph"/>
        <w:numPr>
          <w:ilvl w:val="2"/>
          <w:numId w:val="34"/>
        </w:numPr>
        <w:tabs>
          <w:tab w:val="left" w:pos="1288"/>
        </w:tabs>
        <w:ind w:right="1610"/>
        <w:jc w:val="both"/>
        <w:rPr>
          <w:sz w:val="24"/>
        </w:rPr>
      </w:pPr>
      <w:r>
        <w:rPr>
          <w:sz w:val="24"/>
        </w:rPr>
        <w:t>The Contract will be signed in two originals and the Contractor shall be provided with one</w:t>
      </w:r>
      <w:r>
        <w:rPr>
          <w:spacing w:val="-2"/>
          <w:sz w:val="24"/>
        </w:rPr>
        <w:t xml:space="preserve"> </w:t>
      </w:r>
      <w:r>
        <w:rPr>
          <w:sz w:val="24"/>
        </w:rPr>
        <w:t>signed original and the rest will be retained by the Employer.</w:t>
      </w:r>
    </w:p>
    <w:p w14:paraId="338C3BE5" w14:textId="77777777" w:rsidR="000D4BB5" w:rsidRDefault="000D4BB5">
      <w:pPr>
        <w:pStyle w:val="BodyText"/>
        <w:ind w:left="0"/>
        <w:jc w:val="left"/>
      </w:pPr>
    </w:p>
    <w:p w14:paraId="25E2A20D" w14:textId="77777777" w:rsidR="000D4BB5" w:rsidRDefault="00000000">
      <w:pPr>
        <w:pStyle w:val="ListParagraph"/>
        <w:numPr>
          <w:ilvl w:val="2"/>
          <w:numId w:val="34"/>
        </w:numPr>
        <w:tabs>
          <w:tab w:val="left" w:pos="1288"/>
        </w:tabs>
        <w:ind w:right="1606"/>
        <w:jc w:val="both"/>
        <w:rPr>
          <w:sz w:val="24"/>
        </w:rPr>
      </w:pPr>
      <w:r>
        <w:rPr>
          <w:sz w:val="24"/>
        </w:rPr>
        <w:t>The Contractor shall provide free of cost to the Employer all the engineering data, drawing and descriptive materials submitted with the bid, in at least two (2) copies to form a part of the Contract immediately after Notification of Award.</w:t>
      </w:r>
    </w:p>
    <w:p w14:paraId="026F88BF" w14:textId="77777777" w:rsidR="000D4BB5" w:rsidRDefault="00000000">
      <w:pPr>
        <w:pStyle w:val="ListParagraph"/>
        <w:numPr>
          <w:ilvl w:val="1"/>
          <w:numId w:val="34"/>
        </w:numPr>
        <w:tabs>
          <w:tab w:val="left" w:pos="1288"/>
        </w:tabs>
        <w:spacing w:before="298"/>
        <w:rPr>
          <w:sz w:val="24"/>
        </w:rPr>
      </w:pPr>
      <w:r>
        <w:rPr>
          <w:sz w:val="24"/>
        </w:rPr>
        <w:t>Contract</w:t>
      </w:r>
      <w:r>
        <w:rPr>
          <w:spacing w:val="-2"/>
          <w:sz w:val="24"/>
        </w:rPr>
        <w:t xml:space="preserve"> Documents</w:t>
      </w:r>
    </w:p>
    <w:p w14:paraId="0BDDA776" w14:textId="77777777" w:rsidR="000D4BB5" w:rsidRDefault="000D4BB5">
      <w:pPr>
        <w:pStyle w:val="BodyText"/>
        <w:spacing w:before="1"/>
        <w:ind w:left="0"/>
        <w:jc w:val="left"/>
      </w:pPr>
    </w:p>
    <w:p w14:paraId="516E0374" w14:textId="77777777" w:rsidR="000D4BB5" w:rsidRDefault="00000000">
      <w:pPr>
        <w:pStyle w:val="BodyText"/>
        <w:ind w:right="1606"/>
      </w:pPr>
      <w:r>
        <w:t>All</w:t>
      </w:r>
      <w:r>
        <w:rPr>
          <w:spacing w:val="-3"/>
        </w:rPr>
        <w:t xml:space="preserve"> </w:t>
      </w:r>
      <w:r>
        <w:t>documents</w:t>
      </w:r>
      <w:r>
        <w:rPr>
          <w:spacing w:val="-3"/>
        </w:rPr>
        <w:t xml:space="preserve"> </w:t>
      </w:r>
      <w:r>
        <w:t>forming</w:t>
      </w:r>
      <w:r>
        <w:rPr>
          <w:spacing w:val="-3"/>
        </w:rPr>
        <w:t xml:space="preserve"> </w:t>
      </w:r>
      <w:r>
        <w:t>part</w:t>
      </w:r>
      <w:r>
        <w:rPr>
          <w:spacing w:val="-3"/>
        </w:rPr>
        <w:t xml:space="preserve"> </w:t>
      </w:r>
      <w:r>
        <w:t>of</w:t>
      </w:r>
      <w:r>
        <w:rPr>
          <w:spacing w:val="-3"/>
        </w:rPr>
        <w:t xml:space="preserve"> </w:t>
      </w:r>
      <w:r>
        <w:t>the</w:t>
      </w:r>
      <w:r>
        <w:rPr>
          <w:spacing w:val="-3"/>
        </w:rPr>
        <w:t xml:space="preserve"> </w:t>
      </w:r>
      <w:r>
        <w:t>Contract</w:t>
      </w:r>
      <w:r>
        <w:rPr>
          <w:spacing w:val="-3"/>
        </w:rPr>
        <w:t xml:space="preserve"> </w:t>
      </w:r>
      <w:r>
        <w:t>(and</w:t>
      </w:r>
      <w:r>
        <w:rPr>
          <w:spacing w:val="-4"/>
        </w:rPr>
        <w:t xml:space="preserve"> </w:t>
      </w:r>
      <w:r>
        <w:t>all</w:t>
      </w:r>
      <w:r>
        <w:rPr>
          <w:spacing w:val="-3"/>
        </w:rPr>
        <w:t xml:space="preserve"> </w:t>
      </w:r>
      <w:r>
        <w:t>parts</w:t>
      </w:r>
      <w:r>
        <w:rPr>
          <w:spacing w:val="-4"/>
        </w:rPr>
        <w:t xml:space="preserve"> </w:t>
      </w:r>
      <w:r>
        <w:t>thereof)</w:t>
      </w:r>
      <w:r>
        <w:rPr>
          <w:spacing w:val="-5"/>
        </w:rPr>
        <w:t xml:space="preserve"> </w:t>
      </w:r>
      <w:r>
        <w:t>are intended to be correlative, complementary and mutually</w:t>
      </w:r>
      <w:r>
        <w:rPr>
          <w:spacing w:val="40"/>
        </w:rPr>
        <w:t xml:space="preserve"> </w:t>
      </w:r>
      <w:r>
        <w:t>explanatory, subject to Article 1.2 (Order of Precedence) of the Contract Agreement. The Contract shall be read as a whole.</w:t>
      </w:r>
    </w:p>
    <w:p w14:paraId="048762B6" w14:textId="77777777" w:rsidR="000D4BB5" w:rsidRDefault="000D4BB5">
      <w:pPr>
        <w:sectPr w:rsidR="000D4BB5">
          <w:pgSz w:w="11910" w:h="16840"/>
          <w:pgMar w:top="1200" w:right="120" w:bottom="1700" w:left="1520" w:header="0" w:footer="1465" w:gutter="0"/>
          <w:cols w:space="720"/>
        </w:sectPr>
      </w:pPr>
    </w:p>
    <w:p w14:paraId="58E281AF" w14:textId="77777777" w:rsidR="000D4BB5" w:rsidRDefault="00000000">
      <w:pPr>
        <w:pStyle w:val="ListParagraph"/>
        <w:numPr>
          <w:ilvl w:val="1"/>
          <w:numId w:val="34"/>
        </w:numPr>
        <w:tabs>
          <w:tab w:val="left" w:pos="1288"/>
        </w:tabs>
        <w:spacing w:before="62"/>
        <w:rPr>
          <w:sz w:val="24"/>
        </w:rPr>
      </w:pPr>
      <w:r>
        <w:rPr>
          <w:spacing w:val="-2"/>
          <w:sz w:val="24"/>
        </w:rPr>
        <w:lastRenderedPageBreak/>
        <w:t>Language</w:t>
      </w:r>
    </w:p>
    <w:p w14:paraId="0495FECE" w14:textId="77777777" w:rsidR="000D4BB5" w:rsidRDefault="000D4BB5">
      <w:pPr>
        <w:pStyle w:val="BodyText"/>
        <w:spacing w:before="49"/>
        <w:ind w:left="0"/>
        <w:jc w:val="left"/>
      </w:pPr>
    </w:p>
    <w:p w14:paraId="095CCB5A" w14:textId="77777777" w:rsidR="000D4BB5" w:rsidRDefault="00000000">
      <w:pPr>
        <w:pStyle w:val="BodyText"/>
        <w:spacing w:before="1"/>
        <w:ind w:right="1609"/>
      </w:pPr>
      <w:r>
        <w:t>The ruling language of the Contract and the language for communications shall be English.</w:t>
      </w:r>
    </w:p>
    <w:p w14:paraId="47F1FD1C" w14:textId="77777777" w:rsidR="000D4BB5" w:rsidRDefault="000D4BB5">
      <w:pPr>
        <w:pStyle w:val="BodyText"/>
        <w:spacing w:before="50"/>
        <w:ind w:left="0"/>
        <w:jc w:val="left"/>
      </w:pPr>
    </w:p>
    <w:p w14:paraId="2987E49A" w14:textId="77777777" w:rsidR="000D4BB5" w:rsidRDefault="00000000">
      <w:pPr>
        <w:pStyle w:val="ListParagraph"/>
        <w:numPr>
          <w:ilvl w:val="1"/>
          <w:numId w:val="34"/>
        </w:numPr>
        <w:tabs>
          <w:tab w:val="left" w:pos="1288"/>
        </w:tabs>
        <w:rPr>
          <w:sz w:val="24"/>
        </w:rPr>
      </w:pPr>
      <w:r>
        <w:rPr>
          <w:sz w:val="24"/>
        </w:rPr>
        <w:t>Singular</w:t>
      </w:r>
      <w:r>
        <w:rPr>
          <w:spacing w:val="-3"/>
          <w:sz w:val="24"/>
        </w:rPr>
        <w:t xml:space="preserve"> </w:t>
      </w:r>
      <w:r>
        <w:rPr>
          <w:sz w:val="24"/>
        </w:rPr>
        <w:t>and</w:t>
      </w:r>
      <w:r>
        <w:rPr>
          <w:spacing w:val="-2"/>
          <w:sz w:val="24"/>
        </w:rPr>
        <w:t xml:space="preserve"> Plural</w:t>
      </w:r>
    </w:p>
    <w:p w14:paraId="5D59C215" w14:textId="77777777" w:rsidR="000D4BB5" w:rsidRDefault="000D4BB5">
      <w:pPr>
        <w:pStyle w:val="BodyText"/>
        <w:spacing w:before="49"/>
        <w:ind w:left="0"/>
        <w:jc w:val="left"/>
      </w:pPr>
    </w:p>
    <w:p w14:paraId="57778D2C" w14:textId="77777777" w:rsidR="000D4BB5" w:rsidRDefault="00000000">
      <w:pPr>
        <w:pStyle w:val="BodyText"/>
        <w:ind w:right="1608"/>
      </w:pPr>
      <w:r>
        <w:t>The singular shall include the plural and the plural the singular, except where the context otherwise requires.</w:t>
      </w:r>
    </w:p>
    <w:p w14:paraId="206FC041" w14:textId="77777777" w:rsidR="000D4BB5" w:rsidRDefault="000D4BB5">
      <w:pPr>
        <w:pStyle w:val="BodyText"/>
        <w:spacing w:before="1"/>
        <w:ind w:left="0"/>
        <w:jc w:val="left"/>
      </w:pPr>
    </w:p>
    <w:p w14:paraId="7A2F4D55" w14:textId="77777777" w:rsidR="000D4BB5" w:rsidRDefault="00000000">
      <w:pPr>
        <w:pStyle w:val="ListParagraph"/>
        <w:numPr>
          <w:ilvl w:val="1"/>
          <w:numId w:val="34"/>
        </w:numPr>
        <w:tabs>
          <w:tab w:val="left" w:pos="1288"/>
        </w:tabs>
        <w:rPr>
          <w:sz w:val="24"/>
        </w:rPr>
      </w:pPr>
      <w:r>
        <w:rPr>
          <w:spacing w:val="-2"/>
          <w:sz w:val="24"/>
        </w:rPr>
        <w:t>Headings</w:t>
      </w:r>
    </w:p>
    <w:p w14:paraId="03B6C047" w14:textId="77777777" w:rsidR="000D4BB5" w:rsidRDefault="000D4BB5">
      <w:pPr>
        <w:pStyle w:val="BodyText"/>
        <w:spacing w:before="49"/>
        <w:ind w:left="0"/>
        <w:jc w:val="left"/>
      </w:pPr>
    </w:p>
    <w:p w14:paraId="14FB03CA" w14:textId="77777777" w:rsidR="000D4BB5" w:rsidRDefault="00000000">
      <w:pPr>
        <w:pStyle w:val="BodyText"/>
        <w:ind w:right="1607"/>
      </w:pPr>
      <w:r>
        <w:t>The headings and marginal notes in the General Conditions of Contract are included for ease of reference, and shall neither constitute a part of the Contract nor affect its interpretation.</w:t>
      </w:r>
    </w:p>
    <w:p w14:paraId="7CCD255C" w14:textId="77777777" w:rsidR="000D4BB5" w:rsidRDefault="000D4BB5">
      <w:pPr>
        <w:pStyle w:val="BodyText"/>
        <w:ind w:left="0"/>
        <w:jc w:val="left"/>
      </w:pPr>
    </w:p>
    <w:p w14:paraId="651F377A" w14:textId="77777777" w:rsidR="000D4BB5" w:rsidRDefault="00000000">
      <w:pPr>
        <w:pStyle w:val="ListParagraph"/>
        <w:numPr>
          <w:ilvl w:val="1"/>
          <w:numId w:val="34"/>
        </w:numPr>
        <w:tabs>
          <w:tab w:val="left" w:pos="1288"/>
        </w:tabs>
        <w:spacing w:before="1"/>
        <w:rPr>
          <w:sz w:val="24"/>
        </w:rPr>
      </w:pPr>
      <w:r>
        <w:rPr>
          <w:sz w:val="24"/>
        </w:rPr>
        <w:t>Entire</w:t>
      </w:r>
      <w:r>
        <w:rPr>
          <w:spacing w:val="-3"/>
          <w:sz w:val="24"/>
        </w:rPr>
        <w:t xml:space="preserve"> </w:t>
      </w:r>
      <w:r>
        <w:rPr>
          <w:spacing w:val="-2"/>
          <w:sz w:val="24"/>
        </w:rPr>
        <w:t>Agreement</w:t>
      </w:r>
    </w:p>
    <w:p w14:paraId="79A0234D" w14:textId="77777777" w:rsidR="000D4BB5" w:rsidRDefault="000D4BB5">
      <w:pPr>
        <w:pStyle w:val="BodyText"/>
        <w:spacing w:before="48"/>
        <w:ind w:left="0"/>
        <w:jc w:val="left"/>
      </w:pPr>
    </w:p>
    <w:p w14:paraId="0F7734F7" w14:textId="77777777" w:rsidR="000D4BB5" w:rsidRDefault="00000000">
      <w:pPr>
        <w:pStyle w:val="BodyText"/>
        <w:spacing w:before="1"/>
        <w:ind w:right="1604"/>
      </w:pPr>
      <w:r>
        <w:t>Subject to GCC Sub-Clause 12.4 hereof, the Contract constitutes the entire agreement between the Employer and Contractor with respect to the subject matter of</w:t>
      </w:r>
      <w:r>
        <w:rPr>
          <w:spacing w:val="-1"/>
        </w:rPr>
        <w:t xml:space="preserve"> </w:t>
      </w:r>
      <w:r>
        <w:t>Contract and supersedes all communications, negotiations</w:t>
      </w:r>
      <w:r>
        <w:rPr>
          <w:spacing w:val="-4"/>
        </w:rPr>
        <w:t xml:space="preserve"> </w:t>
      </w:r>
      <w:r>
        <w:t>and</w:t>
      </w:r>
      <w:r>
        <w:rPr>
          <w:spacing w:val="-3"/>
        </w:rPr>
        <w:t xml:space="preserve"> </w:t>
      </w:r>
      <w:r>
        <w:t>agreements</w:t>
      </w:r>
      <w:r>
        <w:rPr>
          <w:spacing w:val="-3"/>
        </w:rPr>
        <w:t xml:space="preserve"> </w:t>
      </w:r>
      <w:r>
        <w:t>(whether</w:t>
      </w:r>
      <w:r>
        <w:rPr>
          <w:spacing w:val="-2"/>
        </w:rPr>
        <w:t xml:space="preserve"> </w:t>
      </w:r>
      <w:r>
        <w:t>written</w:t>
      </w:r>
      <w:r>
        <w:rPr>
          <w:spacing w:val="-3"/>
        </w:rPr>
        <w:t xml:space="preserve"> </w:t>
      </w:r>
      <w:r>
        <w:t>or</w:t>
      </w:r>
      <w:r>
        <w:rPr>
          <w:spacing w:val="-4"/>
        </w:rPr>
        <w:t xml:space="preserve"> </w:t>
      </w:r>
      <w:r>
        <w:t>oral)</w:t>
      </w:r>
      <w:r>
        <w:rPr>
          <w:spacing w:val="-3"/>
        </w:rPr>
        <w:t xml:space="preserve"> </w:t>
      </w:r>
      <w:r>
        <w:t>of</w:t>
      </w:r>
      <w:r>
        <w:rPr>
          <w:spacing w:val="-3"/>
        </w:rPr>
        <w:t xml:space="preserve"> </w:t>
      </w:r>
      <w:r>
        <w:t>parties</w:t>
      </w:r>
      <w:r>
        <w:rPr>
          <w:spacing w:val="-3"/>
        </w:rPr>
        <w:t xml:space="preserve"> </w:t>
      </w:r>
      <w:r>
        <w:t>with respect thereto made prior to the date of Contract.</w:t>
      </w:r>
    </w:p>
    <w:p w14:paraId="6B37A219" w14:textId="77777777" w:rsidR="000D4BB5" w:rsidRDefault="000D4BB5">
      <w:pPr>
        <w:pStyle w:val="BodyText"/>
        <w:spacing w:before="51"/>
        <w:ind w:left="0"/>
        <w:jc w:val="left"/>
      </w:pPr>
    </w:p>
    <w:p w14:paraId="50528607" w14:textId="77777777" w:rsidR="000D4BB5" w:rsidRDefault="00000000">
      <w:pPr>
        <w:pStyle w:val="ListParagraph"/>
        <w:numPr>
          <w:ilvl w:val="1"/>
          <w:numId w:val="34"/>
        </w:numPr>
        <w:tabs>
          <w:tab w:val="left" w:pos="1288"/>
        </w:tabs>
        <w:rPr>
          <w:sz w:val="24"/>
        </w:rPr>
      </w:pPr>
      <w:r>
        <w:rPr>
          <w:spacing w:val="-2"/>
          <w:sz w:val="24"/>
        </w:rPr>
        <w:t>Amendment</w:t>
      </w:r>
    </w:p>
    <w:p w14:paraId="08EC9895" w14:textId="77777777" w:rsidR="000D4BB5" w:rsidRDefault="000D4BB5">
      <w:pPr>
        <w:pStyle w:val="BodyText"/>
        <w:spacing w:before="49"/>
        <w:ind w:left="0"/>
        <w:jc w:val="left"/>
      </w:pPr>
    </w:p>
    <w:p w14:paraId="77A63E07" w14:textId="77777777" w:rsidR="000D4BB5" w:rsidRDefault="00000000">
      <w:pPr>
        <w:pStyle w:val="BodyText"/>
        <w:ind w:right="1608"/>
      </w:pPr>
      <w:r>
        <w:t>No amendment or other variation of the Contract shall be effective unless</w:t>
      </w:r>
      <w:r>
        <w:rPr>
          <w:spacing w:val="-2"/>
        </w:rPr>
        <w:t xml:space="preserve"> </w:t>
      </w:r>
      <w:r>
        <w:t>it</w:t>
      </w:r>
      <w:r>
        <w:rPr>
          <w:spacing w:val="-2"/>
        </w:rPr>
        <w:t xml:space="preserve"> </w:t>
      </w:r>
      <w:r>
        <w:t>is</w:t>
      </w:r>
      <w:r>
        <w:rPr>
          <w:spacing w:val="-4"/>
        </w:rPr>
        <w:t xml:space="preserve"> </w:t>
      </w:r>
      <w:r>
        <w:t>in</w:t>
      </w:r>
      <w:r>
        <w:rPr>
          <w:spacing w:val="-2"/>
        </w:rPr>
        <w:t xml:space="preserve"> </w:t>
      </w:r>
      <w:r>
        <w:t>writing,</w:t>
      </w:r>
      <w:r>
        <w:rPr>
          <w:spacing w:val="-2"/>
        </w:rPr>
        <w:t xml:space="preserve"> </w:t>
      </w:r>
      <w:r>
        <w:t>is</w:t>
      </w:r>
      <w:r>
        <w:rPr>
          <w:spacing w:val="-3"/>
        </w:rPr>
        <w:t xml:space="preserve"> </w:t>
      </w:r>
      <w:r>
        <w:t>dated,</w:t>
      </w:r>
      <w:r>
        <w:rPr>
          <w:spacing w:val="-2"/>
        </w:rPr>
        <w:t xml:space="preserve"> </w:t>
      </w:r>
      <w:r>
        <w:t>expressly</w:t>
      </w:r>
      <w:r>
        <w:rPr>
          <w:spacing w:val="-3"/>
        </w:rPr>
        <w:t xml:space="preserve"> </w:t>
      </w:r>
      <w:r>
        <w:t>refers</w:t>
      </w:r>
      <w:r>
        <w:rPr>
          <w:spacing w:val="-3"/>
        </w:rPr>
        <w:t xml:space="preserve"> </w:t>
      </w:r>
      <w:r>
        <w:t>to</w:t>
      </w:r>
      <w:r>
        <w:rPr>
          <w:spacing w:val="-2"/>
        </w:rPr>
        <w:t xml:space="preserve"> </w:t>
      </w:r>
      <w:r>
        <w:t>the</w:t>
      </w:r>
      <w:r>
        <w:rPr>
          <w:spacing w:val="-2"/>
        </w:rPr>
        <w:t xml:space="preserve"> </w:t>
      </w:r>
      <w:r>
        <w:t>Contract,</w:t>
      </w:r>
      <w:r>
        <w:rPr>
          <w:spacing w:val="-2"/>
        </w:rPr>
        <w:t xml:space="preserve"> </w:t>
      </w:r>
      <w:r>
        <w:t>and</w:t>
      </w:r>
      <w:r>
        <w:rPr>
          <w:spacing w:val="-3"/>
        </w:rPr>
        <w:t xml:space="preserve"> </w:t>
      </w:r>
      <w:r>
        <w:t>is signed by a duly authorized representative of each party hereto.</w:t>
      </w:r>
    </w:p>
    <w:p w14:paraId="3FA691B2" w14:textId="77777777" w:rsidR="000D4BB5" w:rsidRDefault="000D4BB5">
      <w:pPr>
        <w:pStyle w:val="BodyText"/>
        <w:ind w:left="0"/>
        <w:jc w:val="left"/>
      </w:pPr>
    </w:p>
    <w:p w14:paraId="74303CF1" w14:textId="77777777" w:rsidR="000D4BB5" w:rsidRDefault="00000000">
      <w:pPr>
        <w:pStyle w:val="ListParagraph"/>
        <w:numPr>
          <w:ilvl w:val="1"/>
          <w:numId w:val="34"/>
        </w:numPr>
        <w:tabs>
          <w:tab w:val="left" w:pos="1288"/>
        </w:tabs>
        <w:rPr>
          <w:sz w:val="24"/>
        </w:rPr>
      </w:pPr>
      <w:r>
        <w:rPr>
          <w:sz w:val="24"/>
        </w:rPr>
        <w:t>Independent</w:t>
      </w:r>
      <w:r>
        <w:rPr>
          <w:spacing w:val="-1"/>
          <w:sz w:val="24"/>
        </w:rPr>
        <w:t xml:space="preserve"> </w:t>
      </w:r>
      <w:r>
        <w:rPr>
          <w:spacing w:val="-2"/>
          <w:sz w:val="24"/>
        </w:rPr>
        <w:t>Contractor</w:t>
      </w:r>
    </w:p>
    <w:p w14:paraId="799EDD3D" w14:textId="77777777" w:rsidR="000D4BB5" w:rsidRDefault="000D4BB5">
      <w:pPr>
        <w:pStyle w:val="BodyText"/>
        <w:spacing w:before="49"/>
        <w:ind w:left="0"/>
        <w:jc w:val="left"/>
      </w:pPr>
    </w:p>
    <w:p w14:paraId="5E9A5862" w14:textId="77777777" w:rsidR="000D4BB5" w:rsidRDefault="00000000">
      <w:pPr>
        <w:pStyle w:val="BodyText"/>
        <w:ind w:right="1609"/>
      </w:pPr>
      <w:r>
        <w:t>The Contractor shall be an independent contractor performing the Contract. The Contract does not create any agency, partnership, joint venture or other joint relationship between the parties hereto.</w:t>
      </w:r>
    </w:p>
    <w:p w14:paraId="623D7EBE" w14:textId="77777777" w:rsidR="000D4BB5" w:rsidRDefault="000D4BB5">
      <w:pPr>
        <w:pStyle w:val="BodyText"/>
        <w:spacing w:before="50"/>
        <w:ind w:left="0"/>
        <w:jc w:val="left"/>
      </w:pPr>
    </w:p>
    <w:p w14:paraId="6C342260" w14:textId="77777777" w:rsidR="000D4BB5" w:rsidRDefault="00000000">
      <w:pPr>
        <w:pStyle w:val="BodyText"/>
        <w:spacing w:before="1"/>
        <w:ind w:right="1602"/>
      </w:pPr>
      <w:r>
        <w:t>Subject to the provisions of the Contract, the Contractor shall be solely responsible for the manner in which the Contract is</w:t>
      </w:r>
      <w:r>
        <w:rPr>
          <w:spacing w:val="80"/>
        </w:rPr>
        <w:t xml:space="preserve"> </w:t>
      </w:r>
      <w:r>
        <w:t>performed. All employees, representatives or Subcontractors</w:t>
      </w:r>
      <w:r>
        <w:rPr>
          <w:spacing w:val="40"/>
        </w:rPr>
        <w:t xml:space="preserve"> </w:t>
      </w:r>
      <w:r>
        <w:t>engaged by</w:t>
      </w:r>
      <w:r>
        <w:rPr>
          <w:spacing w:val="-1"/>
        </w:rPr>
        <w:t xml:space="preserve"> </w:t>
      </w:r>
      <w:r>
        <w:t>the Contractor in connection with the performance of the Contract shall be under the complete control of the Contractor and shall not be deemed to be employees of the Employer, and nothing contained in the Contract or in any subcontract awarded by the Contractor</w:t>
      </w:r>
      <w:r>
        <w:rPr>
          <w:spacing w:val="26"/>
        </w:rPr>
        <w:t xml:space="preserve"> </w:t>
      </w:r>
      <w:r>
        <w:t>shall</w:t>
      </w:r>
      <w:r>
        <w:rPr>
          <w:spacing w:val="28"/>
        </w:rPr>
        <w:t xml:space="preserve"> </w:t>
      </w:r>
      <w:r>
        <w:t>be</w:t>
      </w:r>
      <w:r>
        <w:rPr>
          <w:spacing w:val="28"/>
        </w:rPr>
        <w:t xml:space="preserve"> </w:t>
      </w:r>
      <w:r>
        <w:t>construed</w:t>
      </w:r>
      <w:r>
        <w:rPr>
          <w:spacing w:val="28"/>
        </w:rPr>
        <w:t xml:space="preserve"> </w:t>
      </w:r>
      <w:r>
        <w:t>to</w:t>
      </w:r>
      <w:r>
        <w:rPr>
          <w:spacing w:val="29"/>
        </w:rPr>
        <w:t xml:space="preserve"> </w:t>
      </w:r>
      <w:r>
        <w:t>create</w:t>
      </w:r>
      <w:r>
        <w:rPr>
          <w:spacing w:val="29"/>
        </w:rPr>
        <w:t xml:space="preserve"> </w:t>
      </w:r>
      <w:r>
        <w:t>any</w:t>
      </w:r>
      <w:r>
        <w:rPr>
          <w:spacing w:val="27"/>
        </w:rPr>
        <w:t xml:space="preserve"> </w:t>
      </w:r>
      <w:r>
        <w:t>contractual</w:t>
      </w:r>
      <w:r>
        <w:rPr>
          <w:spacing w:val="28"/>
        </w:rPr>
        <w:t xml:space="preserve"> </w:t>
      </w:r>
      <w:r>
        <w:rPr>
          <w:spacing w:val="-2"/>
        </w:rPr>
        <w:t>relationship</w:t>
      </w:r>
    </w:p>
    <w:p w14:paraId="2717B789" w14:textId="77777777" w:rsidR="000D4BB5" w:rsidRDefault="000D4BB5">
      <w:pPr>
        <w:sectPr w:rsidR="000D4BB5">
          <w:pgSz w:w="11910" w:h="16840"/>
          <w:pgMar w:top="1220" w:right="120" w:bottom="1700" w:left="1520" w:header="0" w:footer="1465" w:gutter="0"/>
          <w:cols w:space="720"/>
        </w:sectPr>
      </w:pPr>
    </w:p>
    <w:p w14:paraId="53E8C395" w14:textId="77777777" w:rsidR="000D4BB5" w:rsidRDefault="00000000">
      <w:pPr>
        <w:pStyle w:val="BodyText"/>
        <w:spacing w:before="62"/>
        <w:ind w:right="1605"/>
      </w:pPr>
      <w:r>
        <w:lastRenderedPageBreak/>
        <w:t>between any such employees, representatives or Subcontractors and the Employer.</w:t>
      </w:r>
    </w:p>
    <w:p w14:paraId="23A4098A" w14:textId="77777777" w:rsidR="000D4BB5" w:rsidRDefault="000D4BB5">
      <w:pPr>
        <w:pStyle w:val="BodyText"/>
        <w:spacing w:before="1"/>
        <w:ind w:left="0"/>
        <w:jc w:val="left"/>
      </w:pPr>
    </w:p>
    <w:p w14:paraId="670EC7E0" w14:textId="77777777" w:rsidR="000D4BB5" w:rsidRDefault="00000000">
      <w:pPr>
        <w:pStyle w:val="ListParagraph"/>
        <w:numPr>
          <w:ilvl w:val="1"/>
          <w:numId w:val="34"/>
        </w:numPr>
        <w:tabs>
          <w:tab w:val="left" w:pos="1288"/>
        </w:tabs>
        <w:rPr>
          <w:sz w:val="24"/>
        </w:rPr>
      </w:pPr>
      <w:r>
        <w:rPr>
          <w:sz w:val="24"/>
        </w:rPr>
        <w:t>Joint</w:t>
      </w:r>
      <w:r>
        <w:rPr>
          <w:spacing w:val="-5"/>
          <w:sz w:val="24"/>
        </w:rPr>
        <w:t xml:space="preserve"> </w:t>
      </w:r>
      <w:r>
        <w:rPr>
          <w:spacing w:val="-2"/>
          <w:sz w:val="24"/>
        </w:rPr>
        <w:t>Venture</w:t>
      </w:r>
    </w:p>
    <w:p w14:paraId="3D16C6EC" w14:textId="77777777" w:rsidR="000D4BB5" w:rsidRDefault="00000000">
      <w:pPr>
        <w:pStyle w:val="BodyText"/>
        <w:spacing w:before="297"/>
        <w:ind w:right="1605"/>
      </w:pPr>
      <w:r>
        <w:t>If the Contractor is a joint venture of two or more firms, all such</w:t>
      </w:r>
      <w:r>
        <w:rPr>
          <w:spacing w:val="40"/>
        </w:rPr>
        <w:t xml:space="preserve"> </w:t>
      </w:r>
      <w:r>
        <w:t>firms shall be jointly and severally bound to the Employer for the fulfillment of the provisions of the Contract and shall designate one of such firms to act as a leader with authority to bind the joint venture.</w:t>
      </w:r>
      <w:r>
        <w:rPr>
          <w:spacing w:val="-4"/>
        </w:rPr>
        <w:t xml:space="preserve"> </w:t>
      </w:r>
      <w:r>
        <w:t>The</w:t>
      </w:r>
      <w:r>
        <w:rPr>
          <w:spacing w:val="-4"/>
        </w:rPr>
        <w:t xml:space="preserve"> </w:t>
      </w:r>
      <w:r>
        <w:t>composition</w:t>
      </w:r>
      <w:r>
        <w:rPr>
          <w:spacing w:val="-4"/>
        </w:rPr>
        <w:t xml:space="preserve"> </w:t>
      </w:r>
      <w:r>
        <w:t>or</w:t>
      </w:r>
      <w:r>
        <w:rPr>
          <w:spacing w:val="-4"/>
        </w:rPr>
        <w:t xml:space="preserve"> </w:t>
      </w:r>
      <w:r>
        <w:t>the</w:t>
      </w:r>
      <w:r>
        <w:rPr>
          <w:spacing w:val="-4"/>
        </w:rPr>
        <w:t xml:space="preserve"> </w:t>
      </w:r>
      <w:r>
        <w:t>constitution</w:t>
      </w:r>
      <w:r>
        <w:rPr>
          <w:spacing w:val="-6"/>
        </w:rPr>
        <w:t xml:space="preserve"> </w:t>
      </w:r>
      <w:r>
        <w:t>of</w:t>
      </w:r>
      <w:r>
        <w:rPr>
          <w:spacing w:val="-4"/>
        </w:rPr>
        <w:t xml:space="preserve"> </w:t>
      </w:r>
      <w:r>
        <w:t>the</w:t>
      </w:r>
      <w:r>
        <w:rPr>
          <w:spacing w:val="-4"/>
        </w:rPr>
        <w:t xml:space="preserve"> </w:t>
      </w:r>
      <w:r>
        <w:t>joint</w:t>
      </w:r>
      <w:r>
        <w:rPr>
          <w:spacing w:val="-4"/>
        </w:rPr>
        <w:t xml:space="preserve"> </w:t>
      </w:r>
      <w:r>
        <w:t>venture</w:t>
      </w:r>
      <w:r>
        <w:rPr>
          <w:spacing w:val="-4"/>
        </w:rPr>
        <w:t xml:space="preserve"> </w:t>
      </w:r>
      <w:r>
        <w:t>shall not be altered without the prior written consent of the Employer.</w:t>
      </w:r>
    </w:p>
    <w:p w14:paraId="2DDA30D0" w14:textId="77777777" w:rsidR="000D4BB5" w:rsidRDefault="000D4BB5">
      <w:pPr>
        <w:pStyle w:val="BodyText"/>
        <w:ind w:left="0"/>
        <w:jc w:val="left"/>
      </w:pPr>
    </w:p>
    <w:p w14:paraId="268F76AD" w14:textId="77777777" w:rsidR="000D4BB5" w:rsidRDefault="00000000">
      <w:pPr>
        <w:pStyle w:val="ListParagraph"/>
        <w:numPr>
          <w:ilvl w:val="1"/>
          <w:numId w:val="34"/>
        </w:numPr>
        <w:tabs>
          <w:tab w:val="left" w:pos="1288"/>
        </w:tabs>
        <w:rPr>
          <w:sz w:val="24"/>
        </w:rPr>
      </w:pPr>
      <w:r>
        <w:rPr>
          <w:spacing w:val="-2"/>
          <w:sz w:val="24"/>
        </w:rPr>
        <w:t>Non-Waiver</w:t>
      </w:r>
    </w:p>
    <w:p w14:paraId="68C89FE4" w14:textId="77777777" w:rsidR="000D4BB5" w:rsidRDefault="000D4BB5">
      <w:pPr>
        <w:pStyle w:val="BodyText"/>
        <w:spacing w:before="2"/>
        <w:ind w:left="0"/>
        <w:jc w:val="left"/>
      </w:pPr>
    </w:p>
    <w:p w14:paraId="73AACDE2" w14:textId="77777777" w:rsidR="000D4BB5" w:rsidRDefault="00000000">
      <w:pPr>
        <w:pStyle w:val="ListParagraph"/>
        <w:numPr>
          <w:ilvl w:val="2"/>
          <w:numId w:val="34"/>
        </w:numPr>
        <w:tabs>
          <w:tab w:val="left" w:pos="1288"/>
        </w:tabs>
        <w:ind w:right="1602"/>
        <w:jc w:val="both"/>
        <w:rPr>
          <w:sz w:val="24"/>
        </w:rPr>
      </w:pPr>
      <w:r>
        <w:rPr>
          <w:sz w:val="24"/>
        </w:rPr>
        <w:t>Subject to GCC Sub-Clause 2.10.2 below, no relaxation, forbearance, delay or indulgence by either party in enforcing any of</w:t>
      </w:r>
      <w:r>
        <w:rPr>
          <w:spacing w:val="-2"/>
          <w:sz w:val="24"/>
        </w:rPr>
        <w:t xml:space="preserve"> </w:t>
      </w:r>
      <w:r>
        <w:rPr>
          <w:sz w:val="24"/>
        </w:rPr>
        <w:t>the terms</w:t>
      </w:r>
      <w:r>
        <w:rPr>
          <w:spacing w:val="-1"/>
          <w:sz w:val="24"/>
        </w:rPr>
        <w:t xml:space="preserve"> </w:t>
      </w:r>
      <w:r>
        <w:rPr>
          <w:sz w:val="24"/>
        </w:rPr>
        <w:t>and conditions of the Contract or the granting of time by either party to the other shall prejudice, affect or restrict the rights of that party under the Contract, nor shall any waiver by either party of any breach of Contract operate as waiver of any subsequent or</w:t>
      </w:r>
      <w:r>
        <w:rPr>
          <w:spacing w:val="40"/>
          <w:sz w:val="24"/>
        </w:rPr>
        <w:t xml:space="preserve"> </w:t>
      </w:r>
      <w:r>
        <w:rPr>
          <w:sz w:val="24"/>
        </w:rPr>
        <w:t>continuing breach of Contract.</w:t>
      </w:r>
    </w:p>
    <w:p w14:paraId="7AA9520E" w14:textId="77777777" w:rsidR="000D4BB5" w:rsidRDefault="00000000">
      <w:pPr>
        <w:pStyle w:val="ListParagraph"/>
        <w:numPr>
          <w:ilvl w:val="2"/>
          <w:numId w:val="34"/>
        </w:numPr>
        <w:tabs>
          <w:tab w:val="left" w:pos="1288"/>
        </w:tabs>
        <w:spacing w:before="298"/>
        <w:ind w:right="1606"/>
        <w:jc w:val="both"/>
        <w:rPr>
          <w:sz w:val="24"/>
        </w:rPr>
      </w:pPr>
      <w:r>
        <w:rPr>
          <w:sz w:val="24"/>
        </w:rPr>
        <w:t xml:space="preserve">Any waiver of a </w:t>
      </w:r>
      <w:proofErr w:type="spellStart"/>
      <w:r>
        <w:rPr>
          <w:sz w:val="24"/>
        </w:rPr>
        <w:t>party‟s</w:t>
      </w:r>
      <w:proofErr w:type="spellEnd"/>
      <w:r>
        <w:rPr>
          <w:sz w:val="24"/>
        </w:rPr>
        <w:t xml:space="preserve"> rights, powers or remedies under the Contract must be in writing, must be dated and signed by an authorized representative of the party granting such waiver, and must specify the right and the extent to which it is being waived.</w:t>
      </w:r>
    </w:p>
    <w:p w14:paraId="4CBDE623" w14:textId="77777777" w:rsidR="000D4BB5" w:rsidRDefault="00000000">
      <w:pPr>
        <w:pStyle w:val="ListParagraph"/>
        <w:numPr>
          <w:ilvl w:val="1"/>
          <w:numId w:val="34"/>
        </w:numPr>
        <w:tabs>
          <w:tab w:val="left" w:pos="1288"/>
        </w:tabs>
        <w:spacing w:before="298"/>
        <w:rPr>
          <w:sz w:val="24"/>
        </w:rPr>
      </w:pPr>
      <w:r>
        <w:rPr>
          <w:spacing w:val="-2"/>
          <w:sz w:val="24"/>
        </w:rPr>
        <w:t>Severability</w:t>
      </w:r>
    </w:p>
    <w:p w14:paraId="2C329AB7" w14:textId="77777777" w:rsidR="000D4BB5" w:rsidRDefault="000D4BB5">
      <w:pPr>
        <w:pStyle w:val="BodyText"/>
        <w:spacing w:before="1"/>
        <w:ind w:left="0"/>
        <w:jc w:val="left"/>
      </w:pPr>
    </w:p>
    <w:p w14:paraId="2C663BB1" w14:textId="77777777" w:rsidR="000D4BB5" w:rsidRDefault="00000000">
      <w:pPr>
        <w:pStyle w:val="BodyText"/>
        <w:ind w:right="1608"/>
      </w:pPr>
      <w:r>
        <w:t>If any provision or condition of the Contract is prohibited or rendered invalid or unenforceable, such prohibition, invalidity or unenforceability shall not affect the validity or enforceability of any other provisions and conditions of the Contract.</w:t>
      </w:r>
    </w:p>
    <w:p w14:paraId="690CCDA4" w14:textId="77777777" w:rsidR="000D4BB5" w:rsidRDefault="00000000">
      <w:pPr>
        <w:pStyle w:val="ListParagraph"/>
        <w:numPr>
          <w:ilvl w:val="1"/>
          <w:numId w:val="34"/>
        </w:numPr>
        <w:tabs>
          <w:tab w:val="left" w:pos="1288"/>
        </w:tabs>
        <w:spacing w:before="297"/>
        <w:rPr>
          <w:sz w:val="24"/>
        </w:rPr>
      </w:pPr>
      <w:r>
        <w:rPr>
          <w:sz w:val="24"/>
        </w:rPr>
        <w:t>Country</w:t>
      </w:r>
      <w:r>
        <w:rPr>
          <w:spacing w:val="-2"/>
          <w:sz w:val="24"/>
        </w:rPr>
        <w:t xml:space="preserve"> </w:t>
      </w:r>
      <w:r>
        <w:rPr>
          <w:sz w:val="24"/>
        </w:rPr>
        <w:t xml:space="preserve">of </w:t>
      </w:r>
      <w:r>
        <w:rPr>
          <w:spacing w:val="-2"/>
          <w:sz w:val="24"/>
        </w:rPr>
        <w:t>Origin</w:t>
      </w:r>
    </w:p>
    <w:p w14:paraId="2B39EC57" w14:textId="77777777" w:rsidR="000D4BB5" w:rsidRDefault="000D4BB5">
      <w:pPr>
        <w:pStyle w:val="BodyText"/>
        <w:spacing w:before="1"/>
        <w:ind w:left="0"/>
        <w:jc w:val="left"/>
      </w:pPr>
    </w:p>
    <w:p w14:paraId="682C7E53" w14:textId="77777777" w:rsidR="000D4BB5" w:rsidRDefault="00000000">
      <w:pPr>
        <w:pStyle w:val="BodyText"/>
        <w:ind w:right="1601"/>
      </w:pPr>
      <w:r>
        <w:t>“Origin” means the place where the materials, equipment and other supplies for the Facilities are mined, grown, produced or manufactured, and from which the services are provided.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0DF72340" w14:textId="77777777" w:rsidR="000D4BB5" w:rsidRDefault="000D4BB5">
      <w:pPr>
        <w:sectPr w:rsidR="000D4BB5">
          <w:pgSz w:w="11910" w:h="16840"/>
          <w:pgMar w:top="1220" w:right="120" w:bottom="1700" w:left="1520" w:header="0" w:footer="1465" w:gutter="0"/>
          <w:cols w:space="720"/>
        </w:sectPr>
      </w:pPr>
    </w:p>
    <w:p w14:paraId="5D1013B5" w14:textId="77777777" w:rsidR="000D4BB5" w:rsidRDefault="00000000">
      <w:pPr>
        <w:pStyle w:val="ListParagraph"/>
        <w:numPr>
          <w:ilvl w:val="1"/>
          <w:numId w:val="34"/>
        </w:numPr>
        <w:tabs>
          <w:tab w:val="left" w:pos="1288"/>
        </w:tabs>
        <w:spacing w:before="62"/>
        <w:rPr>
          <w:sz w:val="24"/>
        </w:rPr>
      </w:pPr>
      <w:r>
        <w:rPr>
          <w:spacing w:val="-2"/>
          <w:sz w:val="24"/>
        </w:rPr>
        <w:lastRenderedPageBreak/>
        <w:t>Notices</w:t>
      </w:r>
    </w:p>
    <w:p w14:paraId="4CD0EF34" w14:textId="77777777" w:rsidR="000D4BB5" w:rsidRDefault="000D4BB5">
      <w:pPr>
        <w:pStyle w:val="BodyText"/>
        <w:spacing w:before="1"/>
        <w:ind w:left="0"/>
        <w:jc w:val="left"/>
      </w:pPr>
    </w:p>
    <w:p w14:paraId="06757FAD" w14:textId="77777777" w:rsidR="000D4BB5" w:rsidRDefault="00000000">
      <w:pPr>
        <w:pStyle w:val="ListParagraph"/>
        <w:numPr>
          <w:ilvl w:val="2"/>
          <w:numId w:val="34"/>
        </w:numPr>
        <w:tabs>
          <w:tab w:val="left" w:pos="1288"/>
        </w:tabs>
        <w:spacing w:before="1"/>
        <w:ind w:right="1608"/>
        <w:jc w:val="both"/>
        <w:rPr>
          <w:sz w:val="24"/>
        </w:rPr>
      </w:pPr>
      <w:r>
        <w:rPr>
          <w:sz w:val="24"/>
        </w:rPr>
        <w:t>Unless otherwise stated in the Contract, all notices to be given under the Contract shall be in writing, and shall be sent by personal delivery, special courier, telegraph, facsimile or Electronic Data Interchange (EDI) to the address of the relevant party set out in the Contract Agreement, with the following provisions:</w:t>
      </w:r>
    </w:p>
    <w:p w14:paraId="64AFC4E5" w14:textId="77777777" w:rsidR="000D4BB5" w:rsidRDefault="00000000">
      <w:pPr>
        <w:pStyle w:val="ListParagraph"/>
        <w:numPr>
          <w:ilvl w:val="0"/>
          <w:numId w:val="35"/>
        </w:numPr>
        <w:tabs>
          <w:tab w:val="left" w:pos="1747"/>
          <w:tab w:val="left" w:pos="1828"/>
        </w:tabs>
        <w:spacing w:before="296"/>
        <w:ind w:right="1607" w:hanging="540"/>
        <w:jc w:val="both"/>
        <w:rPr>
          <w:sz w:val="24"/>
        </w:rPr>
      </w:pPr>
      <w:r>
        <w:rPr>
          <w:sz w:val="24"/>
        </w:rPr>
        <w:t>Any</w:t>
      </w:r>
      <w:r>
        <w:rPr>
          <w:spacing w:val="-3"/>
          <w:sz w:val="24"/>
        </w:rPr>
        <w:t xml:space="preserve"> </w:t>
      </w:r>
      <w:r>
        <w:rPr>
          <w:sz w:val="24"/>
        </w:rPr>
        <w:t>notice sent</w:t>
      </w:r>
      <w:r>
        <w:rPr>
          <w:spacing w:val="-3"/>
          <w:sz w:val="24"/>
        </w:rPr>
        <w:t xml:space="preserve"> </w:t>
      </w:r>
      <w:r>
        <w:rPr>
          <w:sz w:val="24"/>
        </w:rPr>
        <w:t>by</w:t>
      </w:r>
      <w:r>
        <w:rPr>
          <w:spacing w:val="-2"/>
          <w:sz w:val="24"/>
        </w:rPr>
        <w:t xml:space="preserve"> </w:t>
      </w:r>
      <w:r>
        <w:rPr>
          <w:sz w:val="24"/>
        </w:rPr>
        <w:t>telegraph,</w:t>
      </w:r>
      <w:r>
        <w:rPr>
          <w:spacing w:val="-3"/>
          <w:sz w:val="24"/>
        </w:rPr>
        <w:t xml:space="preserve"> </w:t>
      </w:r>
      <w:r>
        <w:rPr>
          <w:sz w:val="24"/>
        </w:rPr>
        <w:t>facsimile</w:t>
      </w:r>
      <w:r>
        <w:rPr>
          <w:spacing w:val="-3"/>
          <w:sz w:val="24"/>
        </w:rPr>
        <w:t xml:space="preserve"> </w:t>
      </w:r>
      <w:r>
        <w:rPr>
          <w:sz w:val="24"/>
        </w:rPr>
        <w:t>or</w:t>
      </w:r>
      <w:r>
        <w:rPr>
          <w:spacing w:val="-3"/>
          <w:sz w:val="24"/>
        </w:rPr>
        <w:t xml:space="preserve"> </w:t>
      </w:r>
      <w:r>
        <w:rPr>
          <w:sz w:val="24"/>
        </w:rPr>
        <w:t>EDI</w:t>
      </w:r>
      <w:r>
        <w:rPr>
          <w:spacing w:val="-3"/>
          <w:sz w:val="24"/>
        </w:rPr>
        <w:t xml:space="preserve"> </w:t>
      </w:r>
      <w:r>
        <w:rPr>
          <w:sz w:val="24"/>
        </w:rPr>
        <w:t>shall</w:t>
      </w:r>
      <w:r>
        <w:rPr>
          <w:spacing w:val="-3"/>
          <w:sz w:val="24"/>
        </w:rPr>
        <w:t xml:space="preserve"> </w:t>
      </w:r>
      <w:r>
        <w:rPr>
          <w:sz w:val="24"/>
        </w:rPr>
        <w:t>be</w:t>
      </w:r>
      <w:r>
        <w:rPr>
          <w:spacing w:val="-3"/>
          <w:sz w:val="24"/>
        </w:rPr>
        <w:t xml:space="preserve"> </w:t>
      </w:r>
      <w:r>
        <w:rPr>
          <w:sz w:val="24"/>
        </w:rPr>
        <w:t>confirmed within two (2) days after dispatch by notice sent by special courier, except as otherwise specified in the Contract.</w:t>
      </w:r>
    </w:p>
    <w:p w14:paraId="4621761C" w14:textId="77777777" w:rsidR="000D4BB5" w:rsidRDefault="000D4BB5">
      <w:pPr>
        <w:pStyle w:val="BodyText"/>
        <w:ind w:left="0"/>
        <w:jc w:val="left"/>
      </w:pPr>
    </w:p>
    <w:p w14:paraId="0CBCDFC0" w14:textId="77777777" w:rsidR="000D4BB5" w:rsidRDefault="00000000">
      <w:pPr>
        <w:pStyle w:val="ListParagraph"/>
        <w:numPr>
          <w:ilvl w:val="0"/>
          <w:numId w:val="35"/>
        </w:numPr>
        <w:tabs>
          <w:tab w:val="left" w:pos="1828"/>
          <w:tab w:val="left" w:pos="1937"/>
        </w:tabs>
        <w:ind w:right="1607" w:hanging="540"/>
        <w:jc w:val="both"/>
        <w:rPr>
          <w:sz w:val="24"/>
        </w:rPr>
      </w:pPr>
      <w:r>
        <w:rPr>
          <w:sz w:val="24"/>
        </w:rPr>
        <w:tab/>
        <w:t>Any notice sent by special courier shall be deemed (in the absence of evidence of earlier receipt) to have been delivered</w:t>
      </w:r>
      <w:r>
        <w:rPr>
          <w:spacing w:val="40"/>
          <w:sz w:val="24"/>
        </w:rPr>
        <w:t xml:space="preserve"> </w:t>
      </w:r>
      <w:r>
        <w:rPr>
          <w:sz w:val="24"/>
        </w:rPr>
        <w:t>ten (10) days after dispatch. 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w:t>
      </w:r>
      <w:r>
        <w:rPr>
          <w:spacing w:val="40"/>
          <w:sz w:val="24"/>
        </w:rPr>
        <w:t xml:space="preserve"> </w:t>
      </w:r>
      <w:r>
        <w:rPr>
          <w:sz w:val="24"/>
        </w:rPr>
        <w:t>or courier service provide a proof of delivery, the same shall</w:t>
      </w:r>
      <w:r>
        <w:rPr>
          <w:spacing w:val="40"/>
          <w:sz w:val="24"/>
        </w:rPr>
        <w:t xml:space="preserve"> </w:t>
      </w:r>
      <w:r>
        <w:rPr>
          <w:sz w:val="24"/>
        </w:rPr>
        <w:t>also be applicable for presenting the fact of dispatch.</w:t>
      </w:r>
    </w:p>
    <w:p w14:paraId="44E0787B" w14:textId="77777777" w:rsidR="000D4BB5" w:rsidRDefault="000D4BB5">
      <w:pPr>
        <w:pStyle w:val="BodyText"/>
        <w:spacing w:before="1"/>
        <w:ind w:left="0"/>
        <w:jc w:val="left"/>
      </w:pPr>
    </w:p>
    <w:p w14:paraId="727AD535" w14:textId="77777777" w:rsidR="000D4BB5" w:rsidRDefault="00000000">
      <w:pPr>
        <w:pStyle w:val="ListParagraph"/>
        <w:numPr>
          <w:ilvl w:val="0"/>
          <w:numId w:val="35"/>
        </w:numPr>
        <w:tabs>
          <w:tab w:val="left" w:pos="1809"/>
          <w:tab w:val="left" w:pos="1828"/>
        </w:tabs>
        <w:spacing w:before="1"/>
        <w:ind w:right="1605" w:hanging="540"/>
        <w:jc w:val="both"/>
        <w:rPr>
          <w:sz w:val="24"/>
        </w:rPr>
      </w:pPr>
      <w:r>
        <w:rPr>
          <w:sz w:val="24"/>
        </w:rPr>
        <w:t xml:space="preserve">Any notice delivered personally or sent by telegraph, facsimile or EDI shall be deemed to have been delivered on date of its </w:t>
      </w:r>
      <w:r>
        <w:rPr>
          <w:spacing w:val="-2"/>
          <w:sz w:val="24"/>
        </w:rPr>
        <w:t>dispatch.</w:t>
      </w:r>
    </w:p>
    <w:p w14:paraId="6D5239E1" w14:textId="77777777" w:rsidR="000D4BB5" w:rsidRDefault="000D4BB5">
      <w:pPr>
        <w:pStyle w:val="BodyText"/>
        <w:ind w:left="0"/>
        <w:jc w:val="left"/>
      </w:pPr>
    </w:p>
    <w:p w14:paraId="06834EAC" w14:textId="77777777" w:rsidR="000D4BB5" w:rsidRDefault="00000000">
      <w:pPr>
        <w:pStyle w:val="ListParagraph"/>
        <w:numPr>
          <w:ilvl w:val="0"/>
          <w:numId w:val="35"/>
        </w:numPr>
        <w:tabs>
          <w:tab w:val="left" w:pos="1828"/>
          <w:tab w:val="left" w:pos="1831"/>
        </w:tabs>
        <w:ind w:right="1608" w:hanging="540"/>
        <w:jc w:val="both"/>
        <w:rPr>
          <w:sz w:val="24"/>
        </w:rPr>
      </w:pPr>
      <w:r>
        <w:rPr>
          <w:sz w:val="24"/>
        </w:rPr>
        <w:tab/>
        <w:t>Either party may change its postal, facsimile or EDI address or addressee for receipt of such notices by ten</w:t>
      </w:r>
      <w:r>
        <w:rPr>
          <w:spacing w:val="-1"/>
          <w:sz w:val="24"/>
        </w:rPr>
        <w:t xml:space="preserve"> </w:t>
      </w:r>
      <w:r>
        <w:rPr>
          <w:sz w:val="24"/>
        </w:rPr>
        <w:t>(10) days‟ notice to the other party in writing.</w:t>
      </w:r>
    </w:p>
    <w:p w14:paraId="766DDF8B" w14:textId="77777777" w:rsidR="000D4BB5" w:rsidRDefault="000D4BB5">
      <w:pPr>
        <w:pStyle w:val="BodyText"/>
        <w:spacing w:before="98"/>
        <w:ind w:left="0"/>
        <w:jc w:val="left"/>
      </w:pPr>
    </w:p>
    <w:p w14:paraId="7025C723" w14:textId="77777777" w:rsidR="000D4BB5" w:rsidRDefault="00000000">
      <w:pPr>
        <w:pStyle w:val="ListParagraph"/>
        <w:numPr>
          <w:ilvl w:val="2"/>
          <w:numId w:val="34"/>
        </w:numPr>
        <w:tabs>
          <w:tab w:val="left" w:pos="1288"/>
        </w:tabs>
        <w:ind w:right="1610"/>
        <w:jc w:val="both"/>
        <w:rPr>
          <w:sz w:val="24"/>
        </w:rPr>
      </w:pPr>
      <w:r>
        <w:rPr>
          <w:sz w:val="24"/>
        </w:rPr>
        <w:t>Notices shall be deemed to include any approvals, consents, instructions, orders and certificates to be given under the Contract.</w:t>
      </w:r>
    </w:p>
    <w:p w14:paraId="74557C6D" w14:textId="77777777" w:rsidR="000D4BB5" w:rsidRDefault="000D4BB5">
      <w:pPr>
        <w:pStyle w:val="BodyText"/>
        <w:ind w:left="0"/>
        <w:jc w:val="left"/>
      </w:pPr>
    </w:p>
    <w:p w14:paraId="0E936566" w14:textId="77777777" w:rsidR="000D4BB5" w:rsidRDefault="00000000">
      <w:pPr>
        <w:pStyle w:val="ListParagraph"/>
        <w:numPr>
          <w:ilvl w:val="1"/>
          <w:numId w:val="34"/>
        </w:numPr>
        <w:tabs>
          <w:tab w:val="left" w:pos="1288"/>
        </w:tabs>
        <w:rPr>
          <w:sz w:val="24"/>
        </w:rPr>
      </w:pPr>
      <w:r>
        <w:rPr>
          <w:sz w:val="24"/>
        </w:rPr>
        <w:t>Governing</w:t>
      </w:r>
      <w:r>
        <w:rPr>
          <w:spacing w:val="-2"/>
          <w:sz w:val="24"/>
        </w:rPr>
        <w:t xml:space="preserve"> </w:t>
      </w:r>
      <w:r>
        <w:rPr>
          <w:sz w:val="24"/>
        </w:rPr>
        <w:t>Law</w:t>
      </w:r>
      <w:r>
        <w:rPr>
          <w:spacing w:val="-2"/>
          <w:sz w:val="24"/>
        </w:rPr>
        <w:t xml:space="preserve"> </w:t>
      </w:r>
      <w:r>
        <w:rPr>
          <w:sz w:val="24"/>
        </w:rPr>
        <w:t>&amp;</w:t>
      </w:r>
      <w:r>
        <w:rPr>
          <w:spacing w:val="-1"/>
          <w:sz w:val="24"/>
        </w:rPr>
        <w:t xml:space="preserve"> </w:t>
      </w:r>
      <w:r>
        <w:rPr>
          <w:sz w:val="24"/>
        </w:rPr>
        <w:t>its</w:t>
      </w:r>
      <w:r>
        <w:rPr>
          <w:spacing w:val="-1"/>
          <w:sz w:val="24"/>
        </w:rPr>
        <w:t xml:space="preserve"> </w:t>
      </w:r>
      <w:r>
        <w:rPr>
          <w:spacing w:val="-2"/>
          <w:sz w:val="24"/>
        </w:rPr>
        <w:t>Jurisdiction</w:t>
      </w:r>
    </w:p>
    <w:p w14:paraId="47A5C103" w14:textId="77777777" w:rsidR="000D4BB5" w:rsidRDefault="000D4BB5">
      <w:pPr>
        <w:pStyle w:val="BodyText"/>
        <w:spacing w:before="150"/>
        <w:ind w:left="0"/>
        <w:jc w:val="left"/>
      </w:pPr>
    </w:p>
    <w:p w14:paraId="3CEA6A74" w14:textId="77777777" w:rsidR="000D4BB5" w:rsidRDefault="00000000">
      <w:pPr>
        <w:pStyle w:val="BodyText"/>
        <w:ind w:right="1602"/>
      </w:pPr>
      <w:r>
        <w:t>The Contract shall be governed by and interpreted in accordance with laws of Union of India and the Courts of New Delhi shall have exclusive jurisdiction in all maters arising under this Contract.</w:t>
      </w:r>
    </w:p>
    <w:p w14:paraId="0802C03B" w14:textId="77777777" w:rsidR="000D4BB5" w:rsidRDefault="00000000">
      <w:pPr>
        <w:pStyle w:val="Heading1"/>
        <w:numPr>
          <w:ilvl w:val="0"/>
          <w:numId w:val="37"/>
        </w:numPr>
        <w:tabs>
          <w:tab w:val="left" w:pos="928"/>
        </w:tabs>
        <w:spacing w:before="289"/>
      </w:pPr>
      <w:bookmarkStart w:id="3" w:name="_bookmark3"/>
      <w:bookmarkEnd w:id="3"/>
      <w:r>
        <w:t>Subject</w:t>
      </w:r>
      <w:r>
        <w:rPr>
          <w:spacing w:val="-3"/>
        </w:rPr>
        <w:t xml:space="preserve"> </w:t>
      </w:r>
      <w:r>
        <w:t>Matter</w:t>
      </w:r>
      <w:r>
        <w:rPr>
          <w:spacing w:val="-3"/>
        </w:rPr>
        <w:t xml:space="preserve"> </w:t>
      </w:r>
      <w:r>
        <w:t>of</w:t>
      </w:r>
      <w:r>
        <w:rPr>
          <w:spacing w:val="-2"/>
        </w:rPr>
        <w:t xml:space="preserve"> Contract</w:t>
      </w:r>
    </w:p>
    <w:p w14:paraId="6C9553F9" w14:textId="77777777" w:rsidR="000D4BB5" w:rsidRDefault="000D4BB5">
      <w:pPr>
        <w:pStyle w:val="BodyText"/>
        <w:ind w:left="0"/>
        <w:jc w:val="left"/>
        <w:rPr>
          <w:b/>
        </w:rPr>
      </w:pPr>
    </w:p>
    <w:p w14:paraId="37C36EAB" w14:textId="77777777" w:rsidR="000D4BB5" w:rsidRDefault="00000000">
      <w:pPr>
        <w:pStyle w:val="Heading1"/>
        <w:numPr>
          <w:ilvl w:val="0"/>
          <w:numId w:val="34"/>
        </w:numPr>
        <w:tabs>
          <w:tab w:val="left" w:pos="928"/>
        </w:tabs>
      </w:pPr>
      <w:bookmarkStart w:id="4" w:name="_bookmark4"/>
      <w:bookmarkEnd w:id="4"/>
      <w:r>
        <w:t>Scope</w:t>
      </w:r>
      <w:r>
        <w:rPr>
          <w:spacing w:val="-2"/>
        </w:rPr>
        <w:t xml:space="preserve"> </w:t>
      </w:r>
      <w:r>
        <w:t>of</w:t>
      </w:r>
      <w:r>
        <w:rPr>
          <w:spacing w:val="-1"/>
        </w:rPr>
        <w:t xml:space="preserve"> </w:t>
      </w:r>
      <w:r>
        <w:rPr>
          <w:spacing w:val="-2"/>
        </w:rPr>
        <w:t>Facilities</w:t>
      </w:r>
    </w:p>
    <w:p w14:paraId="5F796FA9" w14:textId="77777777" w:rsidR="000D4BB5" w:rsidRDefault="000D4BB5">
      <w:pPr>
        <w:pStyle w:val="BodyText"/>
        <w:spacing w:before="9"/>
        <w:ind w:left="0"/>
        <w:jc w:val="left"/>
        <w:rPr>
          <w:b/>
        </w:rPr>
      </w:pPr>
    </w:p>
    <w:p w14:paraId="50BD828E" w14:textId="77777777" w:rsidR="000D4BB5" w:rsidRDefault="00000000">
      <w:pPr>
        <w:pStyle w:val="ListParagraph"/>
        <w:numPr>
          <w:ilvl w:val="1"/>
          <w:numId w:val="34"/>
        </w:numPr>
        <w:tabs>
          <w:tab w:val="left" w:pos="1288"/>
        </w:tabs>
        <w:ind w:right="1605"/>
        <w:jc w:val="both"/>
        <w:rPr>
          <w:sz w:val="24"/>
        </w:rPr>
      </w:pPr>
      <w:r>
        <w:rPr>
          <w:sz w:val="24"/>
        </w:rPr>
        <w:t>Unless otherwise expressly limited in the Technical Specifications,</w:t>
      </w:r>
      <w:r>
        <w:rPr>
          <w:spacing w:val="40"/>
          <w:sz w:val="24"/>
        </w:rPr>
        <w:t xml:space="preserve"> </w:t>
      </w:r>
      <w:r>
        <w:rPr>
          <w:sz w:val="24"/>
        </w:rPr>
        <w:t>the</w:t>
      </w:r>
      <w:r>
        <w:rPr>
          <w:spacing w:val="27"/>
          <w:sz w:val="24"/>
        </w:rPr>
        <w:t xml:space="preserve"> </w:t>
      </w:r>
      <w:r>
        <w:rPr>
          <w:sz w:val="24"/>
        </w:rPr>
        <w:t>Contractor's</w:t>
      </w:r>
      <w:r>
        <w:rPr>
          <w:spacing w:val="27"/>
          <w:sz w:val="24"/>
        </w:rPr>
        <w:t xml:space="preserve"> </w:t>
      </w:r>
      <w:r>
        <w:rPr>
          <w:sz w:val="24"/>
        </w:rPr>
        <w:t>obligation</w:t>
      </w:r>
      <w:r>
        <w:rPr>
          <w:spacing w:val="80"/>
          <w:w w:val="150"/>
          <w:sz w:val="24"/>
        </w:rPr>
        <w:t xml:space="preserve"> </w:t>
      </w:r>
      <w:r>
        <w:rPr>
          <w:sz w:val="24"/>
        </w:rPr>
        <w:t>shall</w:t>
      </w:r>
      <w:r>
        <w:rPr>
          <w:spacing w:val="27"/>
          <w:sz w:val="24"/>
        </w:rPr>
        <w:t xml:space="preserve"> </w:t>
      </w:r>
      <w:r>
        <w:rPr>
          <w:sz w:val="24"/>
        </w:rPr>
        <w:t>include</w:t>
      </w:r>
      <w:r>
        <w:rPr>
          <w:spacing w:val="80"/>
          <w:w w:val="150"/>
          <w:sz w:val="24"/>
        </w:rPr>
        <w:t xml:space="preserve"> </w:t>
      </w:r>
      <w:r>
        <w:rPr>
          <w:sz w:val="24"/>
        </w:rPr>
        <w:t>the</w:t>
      </w:r>
      <w:r>
        <w:rPr>
          <w:spacing w:val="27"/>
          <w:sz w:val="24"/>
        </w:rPr>
        <w:t xml:space="preserve"> </w:t>
      </w:r>
      <w:r>
        <w:rPr>
          <w:sz w:val="24"/>
        </w:rPr>
        <w:t>provision</w:t>
      </w:r>
      <w:r>
        <w:rPr>
          <w:spacing w:val="28"/>
          <w:sz w:val="24"/>
        </w:rPr>
        <w:t xml:space="preserve"> </w:t>
      </w:r>
      <w:r>
        <w:rPr>
          <w:sz w:val="24"/>
        </w:rPr>
        <w:t>of</w:t>
      </w:r>
      <w:r>
        <w:rPr>
          <w:spacing w:val="27"/>
          <w:sz w:val="24"/>
        </w:rPr>
        <w:t xml:space="preserve"> </w:t>
      </w:r>
      <w:r>
        <w:rPr>
          <w:sz w:val="24"/>
        </w:rPr>
        <w:t>all</w:t>
      </w:r>
      <w:r>
        <w:rPr>
          <w:spacing w:val="27"/>
          <w:sz w:val="24"/>
        </w:rPr>
        <w:t xml:space="preserve"> </w:t>
      </w:r>
      <w:r>
        <w:rPr>
          <w:sz w:val="24"/>
        </w:rPr>
        <w:t>Plant</w:t>
      </w:r>
    </w:p>
    <w:p w14:paraId="11466B76" w14:textId="77777777" w:rsidR="000D4BB5" w:rsidRDefault="000D4BB5">
      <w:pPr>
        <w:jc w:val="both"/>
        <w:rPr>
          <w:sz w:val="24"/>
        </w:rPr>
        <w:sectPr w:rsidR="000D4BB5">
          <w:pgSz w:w="11910" w:h="16840"/>
          <w:pgMar w:top="1220" w:right="120" w:bottom="1700" w:left="1520" w:header="0" w:footer="1465" w:gutter="0"/>
          <w:cols w:space="720"/>
        </w:sectPr>
      </w:pPr>
    </w:p>
    <w:p w14:paraId="55955A98" w14:textId="77777777" w:rsidR="000D4BB5" w:rsidRDefault="00000000">
      <w:pPr>
        <w:pStyle w:val="BodyText"/>
        <w:spacing w:before="62"/>
        <w:ind w:right="1604"/>
      </w:pPr>
      <w:r>
        <w:lastRenderedPageBreak/>
        <w:t xml:space="preserve">and Equipment and the performance of all Installation Services required for the design, the manufacture (including procurement, quality assurance, construction, installation, associated civil works, </w:t>
      </w:r>
      <w:proofErr w:type="spellStart"/>
      <w:r>
        <w:t>Precommissioning</w:t>
      </w:r>
      <w:proofErr w:type="spellEnd"/>
      <w:r>
        <w:t xml:space="preserve"> and delivery) of the Plant and Equipment and the installation, completion, commissioning and performance testing of the facilities in accordance with the plans, procedures, specifications, drawings, codes and any other documents as specified in the Technical specifications. Such specifications include, but are not limited to, the provision of supervision and engineering services; the supply of </w:t>
      </w:r>
      <w:proofErr w:type="spellStart"/>
      <w:r>
        <w:t>labour</w:t>
      </w:r>
      <w:proofErr w:type="spellEnd"/>
      <w:r>
        <w:t>, materials,</w:t>
      </w:r>
      <w:r>
        <w:rPr>
          <w:spacing w:val="40"/>
        </w:rPr>
        <w:t xml:space="preserve"> </w:t>
      </w:r>
      <w:r>
        <w:t>equipment, spare parts (as specified in GCC</w:t>
      </w:r>
      <w:r>
        <w:rPr>
          <w:spacing w:val="-2"/>
        </w:rPr>
        <w:t xml:space="preserve"> </w:t>
      </w:r>
      <w:r>
        <w:t>Sub-Clause</w:t>
      </w:r>
      <w:r>
        <w:rPr>
          <w:spacing w:val="-2"/>
        </w:rPr>
        <w:t xml:space="preserve"> </w:t>
      </w:r>
      <w:r>
        <w:t>3.3 below)</w:t>
      </w:r>
      <w:r>
        <w:rPr>
          <w:spacing w:val="-3"/>
        </w:rPr>
        <w:t xml:space="preserve"> </w:t>
      </w:r>
      <w:r>
        <w:t>and</w:t>
      </w:r>
      <w:r>
        <w:rPr>
          <w:spacing w:val="-1"/>
        </w:rPr>
        <w:t xml:space="preserve"> </w:t>
      </w:r>
      <w:r>
        <w:t>accessories; Contractor's</w:t>
      </w:r>
      <w:r>
        <w:rPr>
          <w:spacing w:val="-3"/>
        </w:rPr>
        <w:t xml:space="preserve"> </w:t>
      </w:r>
      <w:r>
        <w:t>Equipment; construction utilities and supplies; temporary materials, structures and facilities; transportation (including without limitation, all clearances, handling etc.); storage and training except for those supplies, works and services that will be provided or performed by the Employer, as set forth in Appendix-6 (Scope of Works and</w:t>
      </w:r>
      <w:r>
        <w:rPr>
          <w:spacing w:val="40"/>
        </w:rPr>
        <w:t xml:space="preserve"> </w:t>
      </w:r>
      <w:r>
        <w:t>Supply by the Employer) to the Contract Agreement</w:t>
      </w:r>
    </w:p>
    <w:p w14:paraId="5DC1530E" w14:textId="77777777" w:rsidR="000D4BB5" w:rsidRDefault="000D4BB5">
      <w:pPr>
        <w:pStyle w:val="BodyText"/>
        <w:spacing w:before="1"/>
        <w:ind w:left="0"/>
        <w:jc w:val="left"/>
      </w:pPr>
    </w:p>
    <w:p w14:paraId="5C9C381F" w14:textId="77777777" w:rsidR="000D4BB5" w:rsidRDefault="00000000">
      <w:pPr>
        <w:pStyle w:val="ListParagraph"/>
        <w:numPr>
          <w:ilvl w:val="1"/>
          <w:numId w:val="34"/>
        </w:numPr>
        <w:tabs>
          <w:tab w:val="left" w:pos="1288"/>
        </w:tabs>
        <w:ind w:right="1608"/>
        <w:jc w:val="both"/>
        <w:rPr>
          <w:sz w:val="24"/>
        </w:rPr>
      </w:pPr>
      <w:r>
        <w:rPr>
          <w:sz w:val="24"/>
        </w:rPr>
        <w:t>The Contractor shall, unless specifically excluded in the Contract, perform all such work and/or supply all such items and materials not specifically mentioned in the Contract but that can be reasonably inferred from the Contract as being required for attaining</w:t>
      </w:r>
      <w:r>
        <w:rPr>
          <w:spacing w:val="40"/>
          <w:sz w:val="24"/>
        </w:rPr>
        <w:t xml:space="preserve"> </w:t>
      </w:r>
      <w:r>
        <w:rPr>
          <w:sz w:val="24"/>
        </w:rPr>
        <w:t>Completion of the Facilities as if such work and/or items and materials were expressly mentioned in the Contract.</w:t>
      </w:r>
    </w:p>
    <w:p w14:paraId="7021D6A6" w14:textId="77777777" w:rsidR="000D4BB5" w:rsidRDefault="000D4BB5">
      <w:pPr>
        <w:pStyle w:val="BodyText"/>
        <w:spacing w:before="1"/>
        <w:ind w:left="0"/>
        <w:jc w:val="left"/>
      </w:pPr>
    </w:p>
    <w:p w14:paraId="5D3492E4" w14:textId="77777777" w:rsidR="000D4BB5" w:rsidRDefault="00000000">
      <w:pPr>
        <w:pStyle w:val="ListParagraph"/>
        <w:numPr>
          <w:ilvl w:val="1"/>
          <w:numId w:val="34"/>
        </w:numPr>
        <w:tabs>
          <w:tab w:val="left" w:pos="1288"/>
        </w:tabs>
        <w:ind w:right="1602"/>
        <w:jc w:val="both"/>
        <w:rPr>
          <w:sz w:val="24"/>
        </w:rPr>
      </w:pPr>
      <w:r>
        <w:rPr>
          <w:sz w:val="24"/>
        </w:rPr>
        <w:t>The supply of Mandatory Spare Parts, if any, shall be included in the Contract. Beside the aforesaid Mandatory Spares parts, the Contractor</w:t>
      </w:r>
      <w:r>
        <w:rPr>
          <w:spacing w:val="-1"/>
          <w:sz w:val="24"/>
        </w:rPr>
        <w:t xml:space="preserve"> </w:t>
      </w:r>
      <w:r>
        <w:rPr>
          <w:sz w:val="24"/>
        </w:rPr>
        <w:t>shall</w:t>
      </w:r>
      <w:r>
        <w:rPr>
          <w:spacing w:val="-3"/>
          <w:sz w:val="24"/>
        </w:rPr>
        <w:t xml:space="preserve"> </w:t>
      </w:r>
      <w:r>
        <w:rPr>
          <w:sz w:val="24"/>
        </w:rPr>
        <w:t>ensure</w:t>
      </w:r>
      <w:r>
        <w:rPr>
          <w:spacing w:val="-2"/>
          <w:sz w:val="24"/>
        </w:rPr>
        <w:t xml:space="preserve"> </w:t>
      </w:r>
      <w:r>
        <w:rPr>
          <w:sz w:val="24"/>
        </w:rPr>
        <w:t>the</w:t>
      </w:r>
      <w:r>
        <w:rPr>
          <w:spacing w:val="-3"/>
          <w:sz w:val="24"/>
        </w:rPr>
        <w:t xml:space="preserve"> </w:t>
      </w:r>
      <w:r>
        <w:rPr>
          <w:sz w:val="24"/>
        </w:rPr>
        <w:t>availability</w:t>
      </w:r>
      <w:r>
        <w:rPr>
          <w:spacing w:val="-2"/>
          <w:sz w:val="24"/>
        </w:rPr>
        <w:t xml:space="preserve"> </w:t>
      </w:r>
      <w:r>
        <w:rPr>
          <w:sz w:val="24"/>
        </w:rPr>
        <w:t>of</w:t>
      </w:r>
      <w:r>
        <w:rPr>
          <w:spacing w:val="-3"/>
          <w:sz w:val="24"/>
        </w:rPr>
        <w:t xml:space="preserve"> </w:t>
      </w:r>
      <w:r>
        <w:rPr>
          <w:sz w:val="24"/>
        </w:rPr>
        <w:t>spare</w:t>
      </w:r>
      <w:r>
        <w:rPr>
          <w:spacing w:val="-2"/>
          <w:sz w:val="24"/>
        </w:rPr>
        <w:t xml:space="preserve"> </w:t>
      </w:r>
      <w:r>
        <w:rPr>
          <w:sz w:val="24"/>
        </w:rPr>
        <w:t>parts</w:t>
      </w:r>
      <w:r>
        <w:rPr>
          <w:spacing w:val="-3"/>
          <w:sz w:val="24"/>
        </w:rPr>
        <w:t xml:space="preserve"> </w:t>
      </w:r>
      <w:r>
        <w:rPr>
          <w:sz w:val="24"/>
        </w:rPr>
        <w:t>required</w:t>
      </w:r>
      <w:r>
        <w:rPr>
          <w:spacing w:val="-5"/>
          <w:sz w:val="24"/>
        </w:rPr>
        <w:t xml:space="preserve"> </w:t>
      </w:r>
      <w:r>
        <w:rPr>
          <w:sz w:val="24"/>
        </w:rPr>
        <w:t>for</w:t>
      </w:r>
      <w:r>
        <w:rPr>
          <w:spacing w:val="-3"/>
          <w:sz w:val="24"/>
        </w:rPr>
        <w:t xml:space="preserve"> </w:t>
      </w:r>
      <w:r>
        <w:rPr>
          <w:sz w:val="24"/>
        </w:rPr>
        <w:t>the operation and maintenance of the Facilities to the Employer for a minimum period of 15 years from Completion of the Facilities. The Contractor shall carry sufficient inventories to ensure an ex-stock supply of consumable spares for the plant and equipment. If so desired by the Employer, the Contractor shall submit the specifications, price and the terms and conditions relating to the supply thereof for such spares identified by the Employer with validity period of 6 months within 30 days of receipt of request from Employer for its consideration and placement of order.</w:t>
      </w:r>
    </w:p>
    <w:p w14:paraId="44F426F2" w14:textId="77777777" w:rsidR="000D4BB5" w:rsidRDefault="00000000">
      <w:pPr>
        <w:pStyle w:val="ListParagraph"/>
        <w:numPr>
          <w:ilvl w:val="1"/>
          <w:numId w:val="34"/>
        </w:numPr>
        <w:tabs>
          <w:tab w:val="left" w:pos="1288"/>
        </w:tabs>
        <w:spacing w:before="298"/>
        <w:ind w:right="1608"/>
        <w:jc w:val="both"/>
        <w:rPr>
          <w:sz w:val="24"/>
        </w:rPr>
      </w:pPr>
      <w:r>
        <w:rPr>
          <w:sz w:val="24"/>
        </w:rPr>
        <w:t>The Contractor shall guarantee that in the event of termination of production of spare parts by the Contractor or his Sub-Contractor:</w:t>
      </w:r>
    </w:p>
    <w:p w14:paraId="6586DDE4" w14:textId="77777777" w:rsidR="000D4BB5" w:rsidRDefault="000D4BB5">
      <w:pPr>
        <w:pStyle w:val="BodyText"/>
        <w:ind w:left="0"/>
        <w:jc w:val="left"/>
      </w:pPr>
    </w:p>
    <w:p w14:paraId="01FB54B7" w14:textId="77777777" w:rsidR="000D4BB5" w:rsidRDefault="00000000">
      <w:pPr>
        <w:pStyle w:val="ListParagraph"/>
        <w:numPr>
          <w:ilvl w:val="0"/>
          <w:numId w:val="33"/>
        </w:numPr>
        <w:tabs>
          <w:tab w:val="left" w:pos="1828"/>
        </w:tabs>
        <w:ind w:right="1605"/>
        <w:jc w:val="both"/>
        <w:rPr>
          <w:sz w:val="24"/>
        </w:rPr>
      </w:pPr>
      <w:r>
        <w:rPr>
          <w:sz w:val="24"/>
        </w:rPr>
        <w:t xml:space="preserve">The Contractor shall send advance notification to the Employer of the pending termination, with 2 (two) </w:t>
      </w:r>
      <w:proofErr w:type="spellStart"/>
      <w:r>
        <w:rPr>
          <w:sz w:val="24"/>
        </w:rPr>
        <w:t>years time</w:t>
      </w:r>
      <w:proofErr w:type="spellEnd"/>
      <w:r>
        <w:rPr>
          <w:sz w:val="24"/>
        </w:rPr>
        <w:t xml:space="preserve"> to permit</w:t>
      </w:r>
      <w:r>
        <w:rPr>
          <w:spacing w:val="40"/>
          <w:sz w:val="24"/>
        </w:rPr>
        <w:t xml:space="preserve"> </w:t>
      </w:r>
      <w:r>
        <w:rPr>
          <w:sz w:val="24"/>
        </w:rPr>
        <w:t>the Employer to procure needed requirements, and</w:t>
      </w:r>
    </w:p>
    <w:p w14:paraId="21ED9EA3" w14:textId="77777777" w:rsidR="000D4BB5" w:rsidRDefault="000D4BB5">
      <w:pPr>
        <w:jc w:val="both"/>
        <w:rPr>
          <w:sz w:val="24"/>
        </w:rPr>
        <w:sectPr w:rsidR="000D4BB5">
          <w:pgSz w:w="11910" w:h="16840"/>
          <w:pgMar w:top="1220" w:right="120" w:bottom="1700" w:left="1520" w:header="0" w:footer="1465" w:gutter="0"/>
          <w:cols w:space="720"/>
        </w:sectPr>
      </w:pPr>
    </w:p>
    <w:p w14:paraId="33EBA8DC" w14:textId="77777777" w:rsidR="000D4BB5" w:rsidRDefault="00000000">
      <w:pPr>
        <w:pStyle w:val="ListParagraph"/>
        <w:numPr>
          <w:ilvl w:val="0"/>
          <w:numId w:val="33"/>
        </w:numPr>
        <w:tabs>
          <w:tab w:val="left" w:pos="1828"/>
        </w:tabs>
        <w:spacing w:before="62"/>
        <w:ind w:right="1606"/>
        <w:jc w:val="both"/>
        <w:rPr>
          <w:sz w:val="24"/>
        </w:rPr>
      </w:pPr>
      <w:r>
        <w:rPr>
          <w:sz w:val="24"/>
        </w:rPr>
        <w:lastRenderedPageBreak/>
        <w:t>Following such termination, the Contractor shall furnish at no cost to the Employer the blueprints, drawings and specification of the spare parts, if requested.</w:t>
      </w:r>
    </w:p>
    <w:p w14:paraId="72B9E200" w14:textId="77777777" w:rsidR="000D4BB5" w:rsidRDefault="000D4BB5">
      <w:pPr>
        <w:pStyle w:val="BodyText"/>
        <w:ind w:left="0"/>
        <w:jc w:val="left"/>
      </w:pPr>
    </w:p>
    <w:p w14:paraId="60201149" w14:textId="77777777" w:rsidR="000D4BB5" w:rsidRDefault="00000000">
      <w:pPr>
        <w:pStyle w:val="ListParagraph"/>
        <w:numPr>
          <w:ilvl w:val="1"/>
          <w:numId w:val="34"/>
        </w:numPr>
        <w:tabs>
          <w:tab w:val="left" w:pos="1288"/>
        </w:tabs>
        <w:ind w:right="1610"/>
        <w:jc w:val="both"/>
        <w:rPr>
          <w:sz w:val="24"/>
        </w:rPr>
      </w:pPr>
      <w:r>
        <w:rPr>
          <w:sz w:val="24"/>
        </w:rPr>
        <w:t>In case the Contractor fails to supply the spares parts in accordance with the terms stipulated above, the Employer shall sanction the Contractor declaring them ineligible for a stated period of time for future projects.</w:t>
      </w:r>
    </w:p>
    <w:p w14:paraId="4943FDF4" w14:textId="77777777" w:rsidR="000D4BB5" w:rsidRDefault="00000000">
      <w:pPr>
        <w:pStyle w:val="Heading1"/>
        <w:numPr>
          <w:ilvl w:val="0"/>
          <w:numId w:val="34"/>
        </w:numPr>
        <w:tabs>
          <w:tab w:val="left" w:pos="928"/>
        </w:tabs>
        <w:spacing w:before="298"/>
      </w:pPr>
      <w:bookmarkStart w:id="5" w:name="_bookmark5"/>
      <w:bookmarkEnd w:id="5"/>
      <w:r>
        <w:t>Time</w:t>
      </w:r>
      <w:r>
        <w:rPr>
          <w:spacing w:val="-3"/>
        </w:rPr>
        <w:t xml:space="preserve"> </w:t>
      </w:r>
      <w:r>
        <w:t>for</w:t>
      </w:r>
      <w:r>
        <w:rPr>
          <w:spacing w:val="-2"/>
        </w:rPr>
        <w:t xml:space="preserve"> </w:t>
      </w:r>
      <w:r>
        <w:t>Commencement</w:t>
      </w:r>
      <w:r>
        <w:rPr>
          <w:spacing w:val="-3"/>
        </w:rPr>
        <w:t xml:space="preserve"> </w:t>
      </w:r>
      <w:r>
        <w:t>and</w:t>
      </w:r>
      <w:r>
        <w:rPr>
          <w:spacing w:val="-2"/>
        </w:rPr>
        <w:t xml:space="preserve"> Completion</w:t>
      </w:r>
    </w:p>
    <w:p w14:paraId="50724AB6" w14:textId="77777777" w:rsidR="000D4BB5" w:rsidRDefault="000D4BB5">
      <w:pPr>
        <w:pStyle w:val="BodyText"/>
        <w:spacing w:before="9"/>
        <w:ind w:left="0"/>
        <w:jc w:val="left"/>
        <w:rPr>
          <w:b/>
        </w:rPr>
      </w:pPr>
    </w:p>
    <w:p w14:paraId="4BA9167C" w14:textId="77777777" w:rsidR="000D4BB5" w:rsidRDefault="00000000">
      <w:pPr>
        <w:pStyle w:val="ListParagraph"/>
        <w:numPr>
          <w:ilvl w:val="1"/>
          <w:numId w:val="34"/>
        </w:numPr>
        <w:tabs>
          <w:tab w:val="left" w:pos="1288"/>
        </w:tabs>
        <w:ind w:right="1604"/>
        <w:jc w:val="both"/>
        <w:rPr>
          <w:sz w:val="24"/>
        </w:rPr>
      </w:pPr>
      <w:r>
        <w:rPr>
          <w:sz w:val="24"/>
        </w:rPr>
        <w:t>The Contractor shall commence work on the Facilities from the Effective Date of Contract and without prejudice to GCC Sub-Clause</w:t>
      </w:r>
    </w:p>
    <w:p w14:paraId="30D0823E" w14:textId="77777777" w:rsidR="000D4BB5" w:rsidRDefault="00000000">
      <w:pPr>
        <w:pStyle w:val="BodyText"/>
        <w:spacing w:before="1"/>
        <w:ind w:right="1605"/>
      </w:pPr>
      <w:r>
        <w:t>21.2 hereof, the Contractor shall thereafter proceed with the Facilities in accordance with the time schedule specified in the corresponding Appendix – 4 (Time Schedule) to the Contract Agreement.</w:t>
      </w:r>
    </w:p>
    <w:p w14:paraId="4A214D47" w14:textId="77777777" w:rsidR="000D4BB5" w:rsidRDefault="000D4BB5">
      <w:pPr>
        <w:pStyle w:val="BodyText"/>
        <w:ind w:left="0"/>
        <w:jc w:val="left"/>
      </w:pPr>
    </w:p>
    <w:p w14:paraId="7A9E84F1" w14:textId="77777777" w:rsidR="000D4BB5" w:rsidRDefault="00000000">
      <w:pPr>
        <w:pStyle w:val="ListParagraph"/>
        <w:numPr>
          <w:ilvl w:val="1"/>
          <w:numId w:val="34"/>
        </w:numPr>
        <w:tabs>
          <w:tab w:val="left" w:pos="1288"/>
        </w:tabs>
        <w:spacing w:before="1"/>
        <w:ind w:right="1604"/>
        <w:jc w:val="both"/>
        <w:rPr>
          <w:sz w:val="24"/>
        </w:rPr>
      </w:pPr>
      <w:r>
        <w:rPr>
          <w:sz w:val="24"/>
        </w:rPr>
        <w:t>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p>
    <w:p w14:paraId="2E5EFDD3" w14:textId="77777777" w:rsidR="000D4BB5" w:rsidRDefault="00000000">
      <w:pPr>
        <w:pStyle w:val="Heading1"/>
        <w:numPr>
          <w:ilvl w:val="0"/>
          <w:numId w:val="34"/>
        </w:numPr>
        <w:tabs>
          <w:tab w:val="left" w:pos="928"/>
        </w:tabs>
        <w:spacing w:before="296"/>
      </w:pPr>
      <w:bookmarkStart w:id="6" w:name="_bookmark6"/>
      <w:bookmarkEnd w:id="6"/>
      <w:r>
        <w:t>Contractor’s</w:t>
      </w:r>
      <w:r>
        <w:rPr>
          <w:spacing w:val="-3"/>
        </w:rPr>
        <w:t xml:space="preserve"> </w:t>
      </w:r>
      <w:r>
        <w:rPr>
          <w:spacing w:val="-2"/>
        </w:rPr>
        <w:t>Responsibilities</w:t>
      </w:r>
    </w:p>
    <w:p w14:paraId="0D3C4D44" w14:textId="77777777" w:rsidR="000D4BB5" w:rsidRDefault="000D4BB5">
      <w:pPr>
        <w:pStyle w:val="BodyText"/>
        <w:spacing w:before="2"/>
        <w:ind w:left="0"/>
        <w:jc w:val="left"/>
        <w:rPr>
          <w:b/>
        </w:rPr>
      </w:pPr>
    </w:p>
    <w:p w14:paraId="5D6CD35D" w14:textId="77777777" w:rsidR="000D4BB5" w:rsidRDefault="00000000">
      <w:pPr>
        <w:pStyle w:val="ListParagraph"/>
        <w:numPr>
          <w:ilvl w:val="1"/>
          <w:numId w:val="34"/>
        </w:numPr>
        <w:tabs>
          <w:tab w:val="left" w:pos="1288"/>
        </w:tabs>
        <w:ind w:right="1603"/>
        <w:jc w:val="both"/>
        <w:rPr>
          <w:sz w:val="24"/>
        </w:rPr>
      </w:pPr>
      <w:r>
        <w:rPr>
          <w:sz w:val="24"/>
        </w:rPr>
        <w:t>The Contractor shall design, manufacture (including associated purchases and/or subcontracting), install and complete the Facilities with due care and diligence in accordance with the Contract.</w:t>
      </w:r>
    </w:p>
    <w:p w14:paraId="32F57053" w14:textId="77777777" w:rsidR="000D4BB5" w:rsidRDefault="000D4BB5">
      <w:pPr>
        <w:pStyle w:val="BodyText"/>
        <w:ind w:left="0"/>
        <w:jc w:val="left"/>
      </w:pPr>
    </w:p>
    <w:p w14:paraId="0CE2FC51" w14:textId="77777777" w:rsidR="000D4BB5" w:rsidRDefault="00000000">
      <w:pPr>
        <w:pStyle w:val="ListParagraph"/>
        <w:numPr>
          <w:ilvl w:val="1"/>
          <w:numId w:val="34"/>
        </w:numPr>
        <w:tabs>
          <w:tab w:val="left" w:pos="1288"/>
        </w:tabs>
        <w:spacing w:before="1"/>
        <w:ind w:right="1606"/>
        <w:jc w:val="both"/>
        <w:rPr>
          <w:sz w:val="24"/>
        </w:rPr>
      </w:pPr>
      <w:r>
        <w:rPr>
          <w:sz w:val="24"/>
        </w:rPr>
        <w:t>The Contractor confirms that it has entered into this Contract on the basis of a proper examination of the data relating to the Facilities (including any data as to boring tests) provided by the Employer,</w:t>
      </w:r>
      <w:r>
        <w:rPr>
          <w:spacing w:val="40"/>
          <w:sz w:val="24"/>
        </w:rPr>
        <w:t xml:space="preserve"> </w:t>
      </w:r>
      <w:r>
        <w:rPr>
          <w:sz w:val="24"/>
        </w:rPr>
        <w:t>and on the basis of information that the Contractor could have obtained from a visual inspection of the Site (if access thereto was available) and of other data readily available to it relating to the Facilities as of the date twenty-eight (28) days prior to bid submission. The Contractor acknowledges that any failure to acquaint itself with all such data and information shall not relieve its responsibility for properly estimating the difficulty or cost of successfully performing the Facilities.</w:t>
      </w:r>
    </w:p>
    <w:p w14:paraId="7AF672EF" w14:textId="77777777" w:rsidR="000D4BB5" w:rsidRDefault="000D4BB5">
      <w:pPr>
        <w:pStyle w:val="BodyText"/>
        <w:ind w:left="0"/>
        <w:jc w:val="left"/>
      </w:pPr>
    </w:p>
    <w:p w14:paraId="5BA42DEA" w14:textId="77777777" w:rsidR="000D4BB5" w:rsidRDefault="00000000">
      <w:pPr>
        <w:pStyle w:val="ListParagraph"/>
        <w:numPr>
          <w:ilvl w:val="1"/>
          <w:numId w:val="34"/>
        </w:numPr>
        <w:tabs>
          <w:tab w:val="left" w:pos="1288"/>
        </w:tabs>
        <w:ind w:right="1607"/>
        <w:jc w:val="both"/>
        <w:rPr>
          <w:sz w:val="24"/>
        </w:rPr>
      </w:pPr>
      <w:r>
        <w:rPr>
          <w:sz w:val="24"/>
        </w:rPr>
        <w:t>The Contractor shall acquire in its name all permits, approvals and/or licenses from all local, state or national government authorities or public service undertakings in the country where the Site is located that are necessary for the performance of the Contract, including,</w:t>
      </w:r>
      <w:r>
        <w:rPr>
          <w:spacing w:val="80"/>
          <w:w w:val="150"/>
          <w:sz w:val="24"/>
        </w:rPr>
        <w:t xml:space="preserve"> </w:t>
      </w:r>
      <w:r>
        <w:rPr>
          <w:sz w:val="24"/>
        </w:rPr>
        <w:t>without</w:t>
      </w:r>
      <w:r>
        <w:rPr>
          <w:spacing w:val="80"/>
          <w:w w:val="150"/>
          <w:sz w:val="24"/>
        </w:rPr>
        <w:t xml:space="preserve"> </w:t>
      </w:r>
      <w:r>
        <w:rPr>
          <w:sz w:val="24"/>
        </w:rPr>
        <w:t>limitation,</w:t>
      </w:r>
      <w:r>
        <w:rPr>
          <w:spacing w:val="80"/>
          <w:w w:val="150"/>
          <w:sz w:val="24"/>
        </w:rPr>
        <w:t xml:space="preserve"> </w:t>
      </w:r>
      <w:r>
        <w:rPr>
          <w:sz w:val="24"/>
        </w:rPr>
        <w:t>visas</w:t>
      </w:r>
      <w:r>
        <w:rPr>
          <w:spacing w:val="80"/>
          <w:w w:val="150"/>
          <w:sz w:val="24"/>
        </w:rPr>
        <w:t xml:space="preserve"> </w:t>
      </w:r>
      <w:r>
        <w:rPr>
          <w:sz w:val="24"/>
        </w:rPr>
        <w:t>for</w:t>
      </w:r>
      <w:r>
        <w:rPr>
          <w:spacing w:val="80"/>
          <w:w w:val="150"/>
          <w:sz w:val="24"/>
        </w:rPr>
        <w:t xml:space="preserve"> </w:t>
      </w:r>
      <w:r>
        <w:rPr>
          <w:sz w:val="24"/>
        </w:rPr>
        <w:t>the</w:t>
      </w:r>
      <w:r>
        <w:rPr>
          <w:spacing w:val="80"/>
          <w:w w:val="150"/>
          <w:sz w:val="24"/>
        </w:rPr>
        <w:t xml:space="preserve"> </w:t>
      </w:r>
      <w:proofErr w:type="spellStart"/>
      <w:r>
        <w:rPr>
          <w:sz w:val="24"/>
        </w:rPr>
        <w:t>Contractor‟s</w:t>
      </w:r>
      <w:proofErr w:type="spellEnd"/>
      <w:r>
        <w:rPr>
          <w:spacing w:val="80"/>
          <w:w w:val="150"/>
          <w:sz w:val="24"/>
        </w:rPr>
        <w:t xml:space="preserve"> </w:t>
      </w:r>
      <w:r>
        <w:rPr>
          <w:sz w:val="24"/>
        </w:rPr>
        <w:t>and</w:t>
      </w:r>
    </w:p>
    <w:p w14:paraId="448243D9" w14:textId="77777777" w:rsidR="000D4BB5" w:rsidRDefault="000D4BB5">
      <w:pPr>
        <w:jc w:val="both"/>
        <w:rPr>
          <w:sz w:val="24"/>
        </w:rPr>
        <w:sectPr w:rsidR="000D4BB5">
          <w:pgSz w:w="11910" w:h="16840"/>
          <w:pgMar w:top="1220" w:right="120" w:bottom="1700" w:left="1520" w:header="0" w:footer="1465" w:gutter="0"/>
          <w:cols w:space="720"/>
        </w:sectPr>
      </w:pPr>
    </w:p>
    <w:p w14:paraId="5471AD81" w14:textId="77777777" w:rsidR="000D4BB5" w:rsidRDefault="00000000">
      <w:pPr>
        <w:pStyle w:val="BodyText"/>
        <w:spacing w:before="62"/>
        <w:ind w:right="1605"/>
      </w:pPr>
      <w:proofErr w:type="spellStart"/>
      <w:r>
        <w:lastRenderedPageBreak/>
        <w:t>Subcontractor‟s</w:t>
      </w:r>
      <w:proofErr w:type="spellEnd"/>
      <w:r>
        <w:t xml:space="preserve"> personnel and entry permits for all imported </w:t>
      </w:r>
      <w:proofErr w:type="spellStart"/>
      <w:r>
        <w:t>Contractor‟s</w:t>
      </w:r>
      <w:proofErr w:type="spellEnd"/>
      <w:r>
        <w:t xml:space="preserve"> Equipment. The Contractor shall acquire all other permits, approvals and/or licenses that are not the responsibility of the Employer under GCC Sub-Clause 6.3 hereof and that are necessary for the performance of the Contract.</w:t>
      </w:r>
    </w:p>
    <w:p w14:paraId="281A0741" w14:textId="77777777" w:rsidR="000D4BB5" w:rsidRDefault="000D4BB5">
      <w:pPr>
        <w:pStyle w:val="BodyText"/>
        <w:spacing w:before="1"/>
        <w:ind w:left="0"/>
        <w:jc w:val="left"/>
      </w:pPr>
    </w:p>
    <w:p w14:paraId="099516D8" w14:textId="77777777" w:rsidR="000D4BB5" w:rsidRDefault="00000000">
      <w:pPr>
        <w:pStyle w:val="ListParagraph"/>
        <w:numPr>
          <w:ilvl w:val="1"/>
          <w:numId w:val="34"/>
        </w:numPr>
        <w:tabs>
          <w:tab w:val="left" w:pos="1288"/>
        </w:tabs>
        <w:ind w:right="1604"/>
        <w:jc w:val="both"/>
        <w:rPr>
          <w:sz w:val="24"/>
        </w:rPr>
      </w:pPr>
      <w:r>
        <w:rPr>
          <w:sz w:val="24"/>
        </w:rPr>
        <w:t>The Contractor shall comply with all laws in force in India. The laws will include all local, state, national or other laws that affect the performance of the Contract and bind upon the Contractor. The Contractor shall indemnify and hold harmless the Employer from and against any and all liabilities, damages, claims, fines, penalties and expenses of whatever nature arising or resulting from the violation of such laws by the Contractor or its personnel, including the Subcontractors and their personnel, but without prejudice to</w:t>
      </w:r>
      <w:r>
        <w:rPr>
          <w:spacing w:val="40"/>
          <w:sz w:val="24"/>
        </w:rPr>
        <w:t xml:space="preserve"> </w:t>
      </w:r>
      <w:r>
        <w:rPr>
          <w:sz w:val="24"/>
        </w:rPr>
        <w:t>GCC Sub-Clause 6.1 hereof.</w:t>
      </w:r>
    </w:p>
    <w:p w14:paraId="379A01DC" w14:textId="77777777" w:rsidR="000D4BB5" w:rsidRDefault="00000000">
      <w:pPr>
        <w:pStyle w:val="ListParagraph"/>
        <w:numPr>
          <w:ilvl w:val="1"/>
          <w:numId w:val="34"/>
        </w:numPr>
        <w:tabs>
          <w:tab w:val="left" w:pos="1288"/>
        </w:tabs>
        <w:spacing w:before="298"/>
        <w:ind w:right="1609"/>
        <w:jc w:val="both"/>
        <w:rPr>
          <w:sz w:val="24"/>
        </w:rPr>
      </w:pPr>
      <w:r>
        <w:rPr>
          <w:sz w:val="24"/>
        </w:rPr>
        <w:t>Any Plant, Material and Services that will be incorporated in or be required for the Facilities and other supplies shall have their origin</w:t>
      </w:r>
      <w:r>
        <w:rPr>
          <w:spacing w:val="40"/>
          <w:sz w:val="24"/>
        </w:rPr>
        <w:t xml:space="preserve"> </w:t>
      </w:r>
      <w:r>
        <w:rPr>
          <w:sz w:val="24"/>
        </w:rPr>
        <w:t>as specified under GCC Sub-Clause 2.12 (Country of Origin).</w:t>
      </w:r>
    </w:p>
    <w:p w14:paraId="2A4620E7" w14:textId="77777777" w:rsidR="000D4BB5" w:rsidRDefault="00000000">
      <w:pPr>
        <w:pStyle w:val="ListParagraph"/>
        <w:numPr>
          <w:ilvl w:val="1"/>
          <w:numId w:val="34"/>
        </w:numPr>
        <w:tabs>
          <w:tab w:val="left" w:pos="1288"/>
        </w:tabs>
        <w:spacing w:before="298"/>
        <w:ind w:right="1608"/>
        <w:jc w:val="both"/>
        <w:rPr>
          <w:sz w:val="24"/>
        </w:rPr>
      </w:pPr>
      <w:r>
        <w:rPr>
          <w:sz w:val="24"/>
        </w:rPr>
        <w:t>The</w:t>
      </w:r>
      <w:r>
        <w:rPr>
          <w:spacing w:val="-15"/>
          <w:sz w:val="24"/>
        </w:rPr>
        <w:t xml:space="preserve"> </w:t>
      </w:r>
      <w:r>
        <w:rPr>
          <w:sz w:val="24"/>
        </w:rPr>
        <w:t>Contractor</w:t>
      </w:r>
      <w:r>
        <w:rPr>
          <w:spacing w:val="-15"/>
          <w:sz w:val="24"/>
        </w:rPr>
        <w:t xml:space="preserve"> </w:t>
      </w:r>
      <w:r>
        <w:rPr>
          <w:sz w:val="24"/>
        </w:rPr>
        <w:t>shall</w:t>
      </w:r>
      <w:r>
        <w:rPr>
          <w:spacing w:val="-15"/>
          <w:sz w:val="24"/>
        </w:rPr>
        <w:t xml:space="preserve"> </w:t>
      </w:r>
      <w:r>
        <w:rPr>
          <w:sz w:val="24"/>
        </w:rPr>
        <w:t>permit</w:t>
      </w:r>
      <w:r>
        <w:rPr>
          <w:spacing w:val="-14"/>
          <w:sz w:val="24"/>
        </w:rPr>
        <w:t xml:space="preserve"> </w:t>
      </w:r>
      <w:r>
        <w:rPr>
          <w:sz w:val="24"/>
        </w:rPr>
        <w:t>the</w:t>
      </w:r>
      <w:r>
        <w:rPr>
          <w:spacing w:val="-15"/>
          <w:sz w:val="24"/>
        </w:rPr>
        <w:t xml:space="preserve"> </w:t>
      </w:r>
      <w:r>
        <w:rPr>
          <w:sz w:val="24"/>
        </w:rPr>
        <w:t>Employer</w:t>
      </w:r>
      <w:r>
        <w:rPr>
          <w:spacing w:val="-15"/>
          <w:sz w:val="24"/>
        </w:rPr>
        <w:t xml:space="preserve"> </w:t>
      </w:r>
      <w:r>
        <w:rPr>
          <w:sz w:val="24"/>
        </w:rPr>
        <w:t>to</w:t>
      </w:r>
      <w:r>
        <w:rPr>
          <w:spacing w:val="-15"/>
          <w:sz w:val="24"/>
        </w:rPr>
        <w:t xml:space="preserve"> </w:t>
      </w:r>
      <w:r>
        <w:rPr>
          <w:sz w:val="24"/>
        </w:rPr>
        <w:t>inspect</w:t>
      </w:r>
      <w:r>
        <w:rPr>
          <w:spacing w:val="-14"/>
          <w:sz w:val="24"/>
        </w:rPr>
        <w:t xml:space="preserve"> </w:t>
      </w:r>
      <w:r>
        <w:rPr>
          <w:sz w:val="24"/>
        </w:rPr>
        <w:t>the</w:t>
      </w:r>
      <w:r>
        <w:rPr>
          <w:spacing w:val="-15"/>
          <w:sz w:val="24"/>
        </w:rPr>
        <w:t xml:space="preserve"> </w:t>
      </w:r>
      <w:proofErr w:type="spellStart"/>
      <w:r>
        <w:rPr>
          <w:sz w:val="24"/>
        </w:rPr>
        <w:t>Contractor‟s</w:t>
      </w:r>
      <w:proofErr w:type="spellEnd"/>
      <w:r>
        <w:rPr>
          <w:sz w:val="24"/>
        </w:rPr>
        <w:t xml:space="preserve"> accounts and records relating to the performance of the Contractor.</w:t>
      </w:r>
    </w:p>
    <w:p w14:paraId="5F68F86F" w14:textId="77777777" w:rsidR="000D4BB5" w:rsidRDefault="000D4BB5">
      <w:pPr>
        <w:pStyle w:val="BodyText"/>
        <w:ind w:left="0"/>
        <w:jc w:val="left"/>
      </w:pPr>
    </w:p>
    <w:p w14:paraId="590FB535" w14:textId="77777777" w:rsidR="000D4BB5" w:rsidRDefault="00000000">
      <w:pPr>
        <w:pStyle w:val="Heading1"/>
        <w:numPr>
          <w:ilvl w:val="0"/>
          <w:numId w:val="34"/>
        </w:numPr>
        <w:tabs>
          <w:tab w:val="left" w:pos="928"/>
        </w:tabs>
      </w:pPr>
      <w:bookmarkStart w:id="7" w:name="_bookmark7"/>
      <w:bookmarkEnd w:id="7"/>
      <w:r>
        <w:t>Employer’s</w:t>
      </w:r>
      <w:r>
        <w:rPr>
          <w:spacing w:val="-1"/>
        </w:rPr>
        <w:t xml:space="preserve"> </w:t>
      </w:r>
      <w:r>
        <w:rPr>
          <w:spacing w:val="-2"/>
        </w:rPr>
        <w:t>Responsibilities</w:t>
      </w:r>
    </w:p>
    <w:p w14:paraId="4AA787E6" w14:textId="77777777" w:rsidR="000D4BB5" w:rsidRDefault="000D4BB5">
      <w:pPr>
        <w:pStyle w:val="BodyText"/>
        <w:spacing w:before="9"/>
        <w:ind w:left="0"/>
        <w:jc w:val="left"/>
        <w:rPr>
          <w:b/>
        </w:rPr>
      </w:pPr>
    </w:p>
    <w:p w14:paraId="18154DA3" w14:textId="77777777" w:rsidR="000D4BB5" w:rsidRDefault="00000000">
      <w:pPr>
        <w:pStyle w:val="ListParagraph"/>
        <w:numPr>
          <w:ilvl w:val="1"/>
          <w:numId w:val="34"/>
        </w:numPr>
        <w:tabs>
          <w:tab w:val="left" w:pos="1288"/>
        </w:tabs>
        <w:ind w:right="1605"/>
        <w:jc w:val="both"/>
        <w:rPr>
          <w:sz w:val="24"/>
        </w:rPr>
      </w:pPr>
      <w:r>
        <w:rPr>
          <w:sz w:val="24"/>
        </w:rPr>
        <w:t>The Employer shall ensure the accuracy of all information and/or data to be supplied by the Employer as described in the corresponding Appendix - 6 (Scope of Works and Supply by the Employer)</w:t>
      </w:r>
      <w:r>
        <w:rPr>
          <w:spacing w:val="-3"/>
          <w:sz w:val="24"/>
        </w:rPr>
        <w:t xml:space="preserve"> </w:t>
      </w:r>
      <w:r>
        <w:rPr>
          <w:sz w:val="24"/>
        </w:rPr>
        <w:t>to</w:t>
      </w:r>
      <w:r>
        <w:rPr>
          <w:spacing w:val="-2"/>
          <w:sz w:val="24"/>
        </w:rPr>
        <w:t xml:space="preserve"> </w:t>
      </w:r>
      <w:r>
        <w:rPr>
          <w:sz w:val="24"/>
        </w:rPr>
        <w:t>the</w:t>
      </w:r>
      <w:r>
        <w:rPr>
          <w:spacing w:val="-5"/>
          <w:sz w:val="24"/>
        </w:rPr>
        <w:t xml:space="preserve"> </w:t>
      </w:r>
      <w:r>
        <w:rPr>
          <w:sz w:val="24"/>
        </w:rPr>
        <w:t>Contract,</w:t>
      </w:r>
      <w:r>
        <w:rPr>
          <w:spacing w:val="-2"/>
          <w:sz w:val="24"/>
        </w:rPr>
        <w:t xml:space="preserve"> </w:t>
      </w:r>
      <w:r>
        <w:rPr>
          <w:sz w:val="24"/>
        </w:rPr>
        <w:t>except</w:t>
      </w:r>
      <w:r>
        <w:rPr>
          <w:spacing w:val="-4"/>
          <w:sz w:val="24"/>
        </w:rPr>
        <w:t xml:space="preserve"> </w:t>
      </w:r>
      <w:r>
        <w:rPr>
          <w:sz w:val="24"/>
        </w:rPr>
        <w:t>when</w:t>
      </w:r>
      <w:r>
        <w:rPr>
          <w:spacing w:val="-3"/>
          <w:sz w:val="24"/>
        </w:rPr>
        <w:t xml:space="preserve"> </w:t>
      </w:r>
      <w:r>
        <w:rPr>
          <w:sz w:val="24"/>
        </w:rPr>
        <w:t>otherwise</w:t>
      </w:r>
      <w:r>
        <w:rPr>
          <w:spacing w:val="-2"/>
          <w:sz w:val="24"/>
        </w:rPr>
        <w:t xml:space="preserve"> </w:t>
      </w:r>
      <w:r>
        <w:rPr>
          <w:sz w:val="24"/>
        </w:rPr>
        <w:t>expressly</w:t>
      </w:r>
      <w:r>
        <w:rPr>
          <w:spacing w:val="-2"/>
          <w:sz w:val="24"/>
        </w:rPr>
        <w:t xml:space="preserve"> </w:t>
      </w:r>
      <w:r>
        <w:rPr>
          <w:sz w:val="24"/>
        </w:rPr>
        <w:t>stated</w:t>
      </w:r>
      <w:r>
        <w:rPr>
          <w:spacing w:val="-6"/>
          <w:sz w:val="24"/>
        </w:rPr>
        <w:t xml:space="preserve"> </w:t>
      </w:r>
      <w:r>
        <w:rPr>
          <w:sz w:val="24"/>
        </w:rPr>
        <w:t>in the Contract.</w:t>
      </w:r>
    </w:p>
    <w:p w14:paraId="045019D8" w14:textId="77777777" w:rsidR="000D4BB5" w:rsidRDefault="000D4BB5">
      <w:pPr>
        <w:pStyle w:val="BodyText"/>
        <w:spacing w:before="2"/>
        <w:ind w:left="0"/>
        <w:jc w:val="left"/>
      </w:pPr>
    </w:p>
    <w:p w14:paraId="0FFC2CB8" w14:textId="77777777" w:rsidR="000D4BB5" w:rsidRDefault="00000000">
      <w:pPr>
        <w:pStyle w:val="ListParagraph"/>
        <w:numPr>
          <w:ilvl w:val="1"/>
          <w:numId w:val="34"/>
        </w:numPr>
        <w:tabs>
          <w:tab w:val="left" w:pos="1288"/>
        </w:tabs>
        <w:ind w:right="1604"/>
        <w:jc w:val="both"/>
        <w:rPr>
          <w:sz w:val="24"/>
        </w:rPr>
      </w:pPr>
      <w:r>
        <w:rPr>
          <w:sz w:val="24"/>
        </w:rPr>
        <w:t>The Employer shall be responsible for acquiring and providing legal and physical possession of the Site and access thereto, and for providing possession of and access to all other areas reasonably required for the proper execution of the Contract, including all requisite rights of way, as specified in the corresponding Appendix – 6 (Scope of Works and Supply by the Employer) to the Contract Agreement.</w:t>
      </w:r>
      <w:r>
        <w:rPr>
          <w:spacing w:val="-1"/>
          <w:sz w:val="24"/>
        </w:rPr>
        <w:t xml:space="preserve"> </w:t>
      </w:r>
      <w:r>
        <w:rPr>
          <w:sz w:val="24"/>
        </w:rPr>
        <w:t>The</w:t>
      </w:r>
      <w:r>
        <w:rPr>
          <w:spacing w:val="-1"/>
          <w:sz w:val="24"/>
        </w:rPr>
        <w:t xml:space="preserve"> </w:t>
      </w:r>
      <w:r>
        <w:rPr>
          <w:sz w:val="24"/>
        </w:rPr>
        <w:t>Employer shall</w:t>
      </w:r>
      <w:r>
        <w:rPr>
          <w:spacing w:val="-2"/>
          <w:sz w:val="24"/>
        </w:rPr>
        <w:t xml:space="preserve"> </w:t>
      </w:r>
      <w:r>
        <w:rPr>
          <w:sz w:val="24"/>
        </w:rPr>
        <w:t>give</w:t>
      </w:r>
      <w:r>
        <w:rPr>
          <w:spacing w:val="-1"/>
          <w:sz w:val="24"/>
        </w:rPr>
        <w:t xml:space="preserve"> </w:t>
      </w:r>
      <w:r>
        <w:rPr>
          <w:sz w:val="24"/>
        </w:rPr>
        <w:t>full</w:t>
      </w:r>
      <w:r>
        <w:rPr>
          <w:spacing w:val="-2"/>
          <w:sz w:val="24"/>
        </w:rPr>
        <w:t xml:space="preserve"> </w:t>
      </w:r>
      <w:r>
        <w:rPr>
          <w:sz w:val="24"/>
        </w:rPr>
        <w:t>possession</w:t>
      </w:r>
      <w:r>
        <w:rPr>
          <w:spacing w:val="-1"/>
          <w:sz w:val="24"/>
        </w:rPr>
        <w:t xml:space="preserve"> </w:t>
      </w:r>
      <w:r>
        <w:rPr>
          <w:sz w:val="24"/>
        </w:rPr>
        <w:t xml:space="preserve">of </w:t>
      </w:r>
      <w:proofErr w:type="spellStart"/>
      <w:r>
        <w:rPr>
          <w:sz w:val="24"/>
        </w:rPr>
        <w:t>and</w:t>
      </w:r>
      <w:proofErr w:type="spellEnd"/>
      <w:r>
        <w:rPr>
          <w:sz w:val="24"/>
        </w:rPr>
        <w:t xml:space="preserve"> accord all rights of access thereto on or before the date(s) specified in that </w:t>
      </w:r>
      <w:r>
        <w:rPr>
          <w:spacing w:val="-2"/>
          <w:sz w:val="24"/>
        </w:rPr>
        <w:t>Appendix.</w:t>
      </w:r>
    </w:p>
    <w:p w14:paraId="584C39A0" w14:textId="77777777" w:rsidR="000D4BB5" w:rsidRDefault="00000000">
      <w:pPr>
        <w:pStyle w:val="ListParagraph"/>
        <w:numPr>
          <w:ilvl w:val="1"/>
          <w:numId w:val="34"/>
        </w:numPr>
        <w:tabs>
          <w:tab w:val="left" w:pos="1288"/>
        </w:tabs>
        <w:spacing w:before="297"/>
        <w:ind w:right="1604"/>
        <w:jc w:val="both"/>
        <w:rPr>
          <w:sz w:val="24"/>
        </w:rPr>
      </w:pPr>
      <w:r>
        <w:rPr>
          <w:sz w:val="24"/>
        </w:rPr>
        <w:t>The Employer shall acquire and pay for all permits, approvals and/or licenses from all local, state or national government authorities or public service undertakings in the country where the Site is located which such authorities or undertakings require the Employer</w:t>
      </w:r>
      <w:r>
        <w:rPr>
          <w:spacing w:val="21"/>
          <w:sz w:val="24"/>
        </w:rPr>
        <w:t xml:space="preserve"> </w:t>
      </w:r>
      <w:r>
        <w:rPr>
          <w:sz w:val="24"/>
        </w:rPr>
        <w:t>to</w:t>
      </w:r>
      <w:r>
        <w:rPr>
          <w:spacing w:val="21"/>
          <w:sz w:val="24"/>
        </w:rPr>
        <w:t xml:space="preserve"> </w:t>
      </w:r>
      <w:r>
        <w:rPr>
          <w:sz w:val="24"/>
        </w:rPr>
        <w:t>obtain</w:t>
      </w:r>
      <w:r>
        <w:rPr>
          <w:spacing w:val="20"/>
          <w:sz w:val="24"/>
        </w:rPr>
        <w:t xml:space="preserve"> </w:t>
      </w:r>
      <w:r>
        <w:rPr>
          <w:sz w:val="24"/>
        </w:rPr>
        <w:t>them</w:t>
      </w:r>
      <w:r>
        <w:rPr>
          <w:spacing w:val="20"/>
          <w:sz w:val="24"/>
        </w:rPr>
        <w:t xml:space="preserve"> </w:t>
      </w:r>
      <w:r>
        <w:rPr>
          <w:sz w:val="24"/>
        </w:rPr>
        <w:t>in</w:t>
      </w:r>
      <w:r>
        <w:rPr>
          <w:spacing w:val="20"/>
          <w:sz w:val="24"/>
        </w:rPr>
        <w:t xml:space="preserve"> </w:t>
      </w:r>
      <w:r>
        <w:rPr>
          <w:sz w:val="24"/>
        </w:rPr>
        <w:t>the</w:t>
      </w:r>
      <w:r>
        <w:rPr>
          <w:spacing w:val="22"/>
          <w:sz w:val="24"/>
        </w:rPr>
        <w:t xml:space="preserve"> </w:t>
      </w:r>
      <w:r>
        <w:rPr>
          <w:sz w:val="24"/>
        </w:rPr>
        <w:t>Employer's</w:t>
      </w:r>
      <w:r>
        <w:rPr>
          <w:spacing w:val="20"/>
          <w:sz w:val="24"/>
        </w:rPr>
        <w:t xml:space="preserve"> </w:t>
      </w:r>
      <w:r>
        <w:rPr>
          <w:sz w:val="24"/>
        </w:rPr>
        <w:t>name,</w:t>
      </w:r>
      <w:r>
        <w:rPr>
          <w:spacing w:val="21"/>
          <w:sz w:val="24"/>
        </w:rPr>
        <w:t xml:space="preserve"> </w:t>
      </w:r>
      <w:r>
        <w:rPr>
          <w:sz w:val="24"/>
        </w:rPr>
        <w:t>are</w:t>
      </w:r>
      <w:r>
        <w:rPr>
          <w:spacing w:val="21"/>
          <w:sz w:val="24"/>
        </w:rPr>
        <w:t xml:space="preserve"> </w:t>
      </w:r>
      <w:r>
        <w:rPr>
          <w:sz w:val="24"/>
        </w:rPr>
        <w:t>necessary</w:t>
      </w:r>
      <w:r>
        <w:rPr>
          <w:spacing w:val="21"/>
          <w:sz w:val="24"/>
        </w:rPr>
        <w:t xml:space="preserve"> </w:t>
      </w:r>
      <w:r>
        <w:rPr>
          <w:sz w:val="24"/>
        </w:rPr>
        <w:t>for</w:t>
      </w:r>
    </w:p>
    <w:p w14:paraId="7F4BA476" w14:textId="77777777" w:rsidR="000D4BB5" w:rsidRDefault="000D4BB5">
      <w:pPr>
        <w:jc w:val="both"/>
        <w:rPr>
          <w:sz w:val="24"/>
        </w:rPr>
        <w:sectPr w:rsidR="000D4BB5">
          <w:pgSz w:w="11910" w:h="16840"/>
          <w:pgMar w:top="1220" w:right="120" w:bottom="1700" w:left="1520" w:header="0" w:footer="1465" w:gutter="0"/>
          <w:cols w:space="720"/>
        </w:sectPr>
      </w:pPr>
    </w:p>
    <w:p w14:paraId="13F12DF1" w14:textId="77777777" w:rsidR="000D4BB5" w:rsidRDefault="00000000">
      <w:pPr>
        <w:pStyle w:val="BodyText"/>
        <w:spacing w:before="62"/>
        <w:ind w:right="1608"/>
      </w:pPr>
      <w:r>
        <w:lastRenderedPageBreak/>
        <w:t>the execution of the Contract (they include those required for the performance by both the Contractor and the Employer of their respective obligations under the Contract), including those specified in Appendix 6 (Scope of Works and Supply by the Employer) to the Contract Agreement.</w:t>
      </w:r>
    </w:p>
    <w:p w14:paraId="267C3FC2" w14:textId="77777777" w:rsidR="000D4BB5" w:rsidRDefault="000D4BB5">
      <w:pPr>
        <w:pStyle w:val="BodyText"/>
        <w:spacing w:before="1"/>
        <w:ind w:left="0"/>
        <w:jc w:val="left"/>
      </w:pPr>
    </w:p>
    <w:p w14:paraId="07A6BAB7" w14:textId="77777777" w:rsidR="000D4BB5" w:rsidRDefault="00000000">
      <w:pPr>
        <w:pStyle w:val="ListParagraph"/>
        <w:numPr>
          <w:ilvl w:val="1"/>
          <w:numId w:val="34"/>
        </w:numPr>
        <w:tabs>
          <w:tab w:val="left" w:pos="1288"/>
        </w:tabs>
        <w:ind w:right="1603"/>
        <w:jc w:val="both"/>
        <w:rPr>
          <w:sz w:val="24"/>
        </w:rPr>
      </w:pPr>
      <w:r>
        <w:rPr>
          <w:sz w:val="24"/>
        </w:rPr>
        <w:t>If requested by the Contractor, the Employer shall use its best endeavors to assist the Contractor in obtaining in a timely and expeditious manner all permits, approvals and/or licenses necessary for the execution of the Contract from all local, state or national government authorities or public service undertakings that such authorities or undertakings require the Contractor or Subcontractors or the personnel of the Contractor or Subcontractors, as the case may be, to obtain.</w:t>
      </w:r>
    </w:p>
    <w:p w14:paraId="2255ABAA" w14:textId="77777777" w:rsidR="000D4BB5" w:rsidRDefault="000D4BB5">
      <w:pPr>
        <w:pStyle w:val="BodyText"/>
        <w:ind w:left="0"/>
        <w:jc w:val="left"/>
      </w:pPr>
    </w:p>
    <w:p w14:paraId="4BA7608A" w14:textId="77777777" w:rsidR="000D4BB5" w:rsidRDefault="00000000">
      <w:pPr>
        <w:pStyle w:val="ListParagraph"/>
        <w:numPr>
          <w:ilvl w:val="1"/>
          <w:numId w:val="34"/>
        </w:numPr>
        <w:tabs>
          <w:tab w:val="left" w:pos="1288"/>
        </w:tabs>
        <w:ind w:right="1604"/>
        <w:jc w:val="both"/>
        <w:rPr>
          <w:sz w:val="24"/>
        </w:rPr>
      </w:pPr>
      <w:r>
        <w:rPr>
          <w:sz w:val="24"/>
        </w:rPr>
        <w:t>Unless otherwise specified in the Contract or agreed upon by the Employer and the Contractor, the Employer shall provide sufficient, properly qualified operating and maintenance personnel; shall supply and make available all raw materials, utilities, lubricants, chemicals, catalysts, other materials and facilities; and shall perform all work and services of whatsoever nature, to enable the Contractor to properly carry out Commissioning, all in accordance with the provisions of Appendix 6 (Scope of Works and Supply by the Employer) to the Contract Agreement at or before the time specified in the program furnished by the Contractor under</w:t>
      </w:r>
      <w:r>
        <w:rPr>
          <w:spacing w:val="20"/>
          <w:sz w:val="24"/>
        </w:rPr>
        <w:t xml:space="preserve"> </w:t>
      </w:r>
      <w:r>
        <w:rPr>
          <w:sz w:val="24"/>
        </w:rPr>
        <w:t>GCC</w:t>
      </w:r>
      <w:r>
        <w:rPr>
          <w:spacing w:val="20"/>
          <w:sz w:val="24"/>
        </w:rPr>
        <w:t xml:space="preserve"> </w:t>
      </w:r>
      <w:r>
        <w:rPr>
          <w:sz w:val="24"/>
        </w:rPr>
        <w:t>Sub-Clause</w:t>
      </w:r>
    </w:p>
    <w:p w14:paraId="6F2F686B" w14:textId="77777777" w:rsidR="000D4BB5" w:rsidRDefault="00000000">
      <w:pPr>
        <w:pStyle w:val="BodyText"/>
        <w:spacing w:before="1"/>
        <w:ind w:right="1609"/>
      </w:pPr>
      <w:r>
        <w:t xml:space="preserve">14.2 (Program of Performance) hereof and in the manner thereupon specified or as otherwise agreed upon by the Employer and the </w:t>
      </w:r>
      <w:r>
        <w:rPr>
          <w:spacing w:val="-2"/>
        </w:rPr>
        <w:t>Contractor.</w:t>
      </w:r>
    </w:p>
    <w:p w14:paraId="08C5CC5B" w14:textId="77777777" w:rsidR="000D4BB5" w:rsidRDefault="000D4BB5">
      <w:pPr>
        <w:pStyle w:val="BodyText"/>
        <w:ind w:left="0"/>
        <w:jc w:val="left"/>
      </w:pPr>
    </w:p>
    <w:p w14:paraId="273D7FB9" w14:textId="77777777" w:rsidR="000D4BB5" w:rsidRDefault="00000000">
      <w:pPr>
        <w:pStyle w:val="ListParagraph"/>
        <w:numPr>
          <w:ilvl w:val="1"/>
          <w:numId w:val="34"/>
        </w:numPr>
        <w:tabs>
          <w:tab w:val="left" w:pos="1288"/>
        </w:tabs>
        <w:ind w:right="1602"/>
        <w:jc w:val="both"/>
        <w:rPr>
          <w:sz w:val="24"/>
        </w:rPr>
      </w:pPr>
      <w:r>
        <w:rPr>
          <w:sz w:val="24"/>
        </w:rPr>
        <w:t xml:space="preserve">The Employer shall be responsible for the continued operation of the Facilities after Taking Over, in accordance with GCC Sub-Clause </w:t>
      </w:r>
      <w:r>
        <w:rPr>
          <w:spacing w:val="-2"/>
          <w:sz w:val="24"/>
        </w:rPr>
        <w:t>20.1.5.</w:t>
      </w:r>
    </w:p>
    <w:p w14:paraId="7D59ACAD" w14:textId="77777777" w:rsidR="000D4BB5" w:rsidRDefault="000D4BB5">
      <w:pPr>
        <w:pStyle w:val="BodyText"/>
        <w:ind w:left="0"/>
        <w:jc w:val="left"/>
      </w:pPr>
    </w:p>
    <w:p w14:paraId="74426C32" w14:textId="77777777" w:rsidR="000D4BB5" w:rsidRDefault="00000000">
      <w:pPr>
        <w:pStyle w:val="ListParagraph"/>
        <w:numPr>
          <w:ilvl w:val="1"/>
          <w:numId w:val="34"/>
        </w:numPr>
        <w:tabs>
          <w:tab w:val="left" w:pos="1288"/>
        </w:tabs>
        <w:ind w:right="1605"/>
        <w:jc w:val="both"/>
        <w:rPr>
          <w:sz w:val="24"/>
        </w:rPr>
      </w:pPr>
      <w:r>
        <w:rPr>
          <w:sz w:val="24"/>
        </w:rPr>
        <w:t>All</w:t>
      </w:r>
      <w:r>
        <w:rPr>
          <w:spacing w:val="-4"/>
          <w:sz w:val="24"/>
        </w:rPr>
        <w:t xml:space="preserve"> </w:t>
      </w:r>
      <w:r>
        <w:rPr>
          <w:sz w:val="24"/>
        </w:rPr>
        <w:t>costs</w:t>
      </w:r>
      <w:r>
        <w:rPr>
          <w:spacing w:val="-5"/>
          <w:sz w:val="24"/>
        </w:rPr>
        <w:t xml:space="preserve"> </w:t>
      </w:r>
      <w:r>
        <w:rPr>
          <w:sz w:val="24"/>
        </w:rPr>
        <w:t>and</w:t>
      </w:r>
      <w:r>
        <w:rPr>
          <w:spacing w:val="-5"/>
          <w:sz w:val="24"/>
        </w:rPr>
        <w:t xml:space="preserve"> </w:t>
      </w:r>
      <w:r>
        <w:rPr>
          <w:sz w:val="24"/>
        </w:rPr>
        <w:t>expenses</w:t>
      </w:r>
      <w:r>
        <w:rPr>
          <w:spacing w:val="-3"/>
          <w:sz w:val="24"/>
        </w:rPr>
        <w:t xml:space="preserve"> </w:t>
      </w:r>
      <w:r>
        <w:rPr>
          <w:sz w:val="24"/>
        </w:rPr>
        <w:t>involved</w:t>
      </w:r>
      <w:r>
        <w:rPr>
          <w:spacing w:val="-4"/>
          <w:sz w:val="24"/>
        </w:rPr>
        <w:t xml:space="preserve"> </w:t>
      </w:r>
      <w:r>
        <w:rPr>
          <w:sz w:val="24"/>
        </w:rPr>
        <w:t>in</w:t>
      </w:r>
      <w:r>
        <w:rPr>
          <w:spacing w:val="-3"/>
          <w:sz w:val="24"/>
        </w:rPr>
        <w:t xml:space="preserve"> </w:t>
      </w:r>
      <w:r>
        <w:rPr>
          <w:sz w:val="24"/>
        </w:rPr>
        <w:t>the</w:t>
      </w:r>
      <w:r>
        <w:rPr>
          <w:spacing w:val="-4"/>
          <w:sz w:val="24"/>
        </w:rPr>
        <w:t xml:space="preserve"> </w:t>
      </w:r>
      <w:r>
        <w:rPr>
          <w:sz w:val="24"/>
        </w:rPr>
        <w:t>performance</w:t>
      </w:r>
      <w:r>
        <w:rPr>
          <w:spacing w:val="-4"/>
          <w:sz w:val="24"/>
        </w:rPr>
        <w:t xml:space="preserve"> </w:t>
      </w:r>
      <w:r>
        <w:rPr>
          <w:sz w:val="24"/>
        </w:rPr>
        <w:t>of</w:t>
      </w:r>
      <w:r>
        <w:rPr>
          <w:spacing w:val="-4"/>
          <w:sz w:val="24"/>
        </w:rPr>
        <w:t xml:space="preserve"> </w:t>
      </w:r>
      <w:r>
        <w:rPr>
          <w:sz w:val="24"/>
        </w:rPr>
        <w:t>the</w:t>
      </w:r>
      <w:r>
        <w:rPr>
          <w:spacing w:val="-4"/>
          <w:sz w:val="24"/>
        </w:rPr>
        <w:t xml:space="preserve"> </w:t>
      </w:r>
      <w:r>
        <w:rPr>
          <w:sz w:val="24"/>
        </w:rPr>
        <w:t>obligations under this GCC Clause 6 shall be the responsibility of the Employer.</w:t>
      </w:r>
    </w:p>
    <w:p w14:paraId="333DA40A" w14:textId="77777777" w:rsidR="000D4BB5" w:rsidRDefault="000D4BB5">
      <w:pPr>
        <w:pStyle w:val="BodyText"/>
        <w:ind w:left="0"/>
        <w:jc w:val="left"/>
      </w:pPr>
    </w:p>
    <w:p w14:paraId="5ECAE06F" w14:textId="77777777" w:rsidR="000D4BB5" w:rsidRDefault="00000000">
      <w:pPr>
        <w:pStyle w:val="Heading1"/>
        <w:numPr>
          <w:ilvl w:val="0"/>
          <w:numId w:val="37"/>
        </w:numPr>
        <w:tabs>
          <w:tab w:val="left" w:pos="928"/>
        </w:tabs>
      </w:pPr>
      <w:bookmarkStart w:id="8" w:name="_bookmark8"/>
      <w:bookmarkEnd w:id="8"/>
      <w:r>
        <w:rPr>
          <w:spacing w:val="-2"/>
        </w:rPr>
        <w:t>Payment</w:t>
      </w:r>
    </w:p>
    <w:p w14:paraId="2810E322" w14:textId="77777777" w:rsidR="000D4BB5" w:rsidRDefault="000D4BB5">
      <w:pPr>
        <w:pStyle w:val="BodyText"/>
        <w:ind w:left="0"/>
        <w:jc w:val="left"/>
        <w:rPr>
          <w:b/>
        </w:rPr>
      </w:pPr>
    </w:p>
    <w:p w14:paraId="2AE65CE7" w14:textId="77777777" w:rsidR="000D4BB5" w:rsidRDefault="00000000">
      <w:pPr>
        <w:pStyle w:val="Heading1"/>
        <w:numPr>
          <w:ilvl w:val="0"/>
          <w:numId w:val="34"/>
        </w:numPr>
        <w:tabs>
          <w:tab w:val="left" w:pos="928"/>
        </w:tabs>
        <w:spacing w:before="1"/>
      </w:pPr>
      <w:bookmarkStart w:id="9" w:name="_bookmark9"/>
      <w:bookmarkEnd w:id="9"/>
      <w:r>
        <w:t>Contract</w:t>
      </w:r>
      <w:r>
        <w:rPr>
          <w:spacing w:val="-2"/>
        </w:rPr>
        <w:t xml:space="preserve"> Price</w:t>
      </w:r>
    </w:p>
    <w:p w14:paraId="6286E3AE" w14:textId="77777777" w:rsidR="000D4BB5" w:rsidRDefault="000D4BB5">
      <w:pPr>
        <w:pStyle w:val="BodyText"/>
        <w:spacing w:before="9"/>
        <w:ind w:left="0"/>
        <w:jc w:val="left"/>
        <w:rPr>
          <w:b/>
        </w:rPr>
      </w:pPr>
    </w:p>
    <w:p w14:paraId="6BD97B46" w14:textId="77777777" w:rsidR="000D4BB5" w:rsidRDefault="00000000">
      <w:pPr>
        <w:pStyle w:val="ListParagraph"/>
        <w:numPr>
          <w:ilvl w:val="1"/>
          <w:numId w:val="34"/>
        </w:numPr>
        <w:tabs>
          <w:tab w:val="left" w:pos="1288"/>
        </w:tabs>
        <w:ind w:right="1610"/>
        <w:jc w:val="both"/>
        <w:rPr>
          <w:sz w:val="24"/>
        </w:rPr>
      </w:pPr>
      <w:r>
        <w:rPr>
          <w:sz w:val="24"/>
        </w:rPr>
        <w:t>The Contract Price shall be as specified in Article 2 (Contract Price and Terms of Payment) of the Form of Contract Agreement.</w:t>
      </w:r>
    </w:p>
    <w:p w14:paraId="115B304F" w14:textId="77777777" w:rsidR="000D4BB5" w:rsidRDefault="00000000">
      <w:pPr>
        <w:pStyle w:val="ListParagraph"/>
        <w:numPr>
          <w:ilvl w:val="1"/>
          <w:numId w:val="34"/>
        </w:numPr>
        <w:tabs>
          <w:tab w:val="left" w:pos="1288"/>
        </w:tabs>
        <w:spacing w:before="296"/>
        <w:ind w:right="1601"/>
        <w:jc w:val="both"/>
        <w:rPr>
          <w:sz w:val="24"/>
        </w:rPr>
      </w:pPr>
      <w:r>
        <w:rPr>
          <w:sz w:val="24"/>
        </w:rPr>
        <w:t>The Contract Price shall be subject to adjustment in accordance with the provisions of Appendix 2 (Price Adjustment) to the Contract Agreement.</w:t>
      </w:r>
      <w:r>
        <w:rPr>
          <w:spacing w:val="63"/>
          <w:sz w:val="24"/>
        </w:rPr>
        <w:t xml:space="preserve"> </w:t>
      </w:r>
      <w:r>
        <w:rPr>
          <w:sz w:val="24"/>
        </w:rPr>
        <w:t>The</w:t>
      </w:r>
      <w:r>
        <w:rPr>
          <w:spacing w:val="63"/>
          <w:sz w:val="24"/>
        </w:rPr>
        <w:t xml:space="preserve"> </w:t>
      </w:r>
      <w:r>
        <w:rPr>
          <w:sz w:val="24"/>
        </w:rPr>
        <w:t>Contract</w:t>
      </w:r>
      <w:r>
        <w:rPr>
          <w:spacing w:val="63"/>
          <w:sz w:val="24"/>
        </w:rPr>
        <w:t xml:space="preserve"> </w:t>
      </w:r>
      <w:r>
        <w:rPr>
          <w:sz w:val="24"/>
        </w:rPr>
        <w:t>Price</w:t>
      </w:r>
      <w:r>
        <w:rPr>
          <w:spacing w:val="63"/>
          <w:sz w:val="24"/>
        </w:rPr>
        <w:t xml:space="preserve"> </w:t>
      </w:r>
      <w:r>
        <w:rPr>
          <w:sz w:val="24"/>
        </w:rPr>
        <w:t>shall</w:t>
      </w:r>
      <w:r>
        <w:rPr>
          <w:spacing w:val="62"/>
          <w:sz w:val="24"/>
        </w:rPr>
        <w:t xml:space="preserve"> </w:t>
      </w:r>
      <w:r>
        <w:rPr>
          <w:sz w:val="24"/>
        </w:rPr>
        <w:t>be</w:t>
      </w:r>
      <w:r>
        <w:rPr>
          <w:spacing w:val="68"/>
          <w:sz w:val="24"/>
        </w:rPr>
        <w:t xml:space="preserve"> </w:t>
      </w:r>
      <w:r>
        <w:rPr>
          <w:sz w:val="24"/>
        </w:rPr>
        <w:t>increased</w:t>
      </w:r>
      <w:r>
        <w:rPr>
          <w:spacing w:val="63"/>
          <w:sz w:val="24"/>
        </w:rPr>
        <w:t xml:space="preserve"> </w:t>
      </w:r>
      <w:r>
        <w:rPr>
          <w:sz w:val="24"/>
        </w:rPr>
        <w:t>or</w:t>
      </w:r>
      <w:r>
        <w:rPr>
          <w:spacing w:val="63"/>
          <w:sz w:val="24"/>
        </w:rPr>
        <w:t xml:space="preserve"> </w:t>
      </w:r>
      <w:r>
        <w:rPr>
          <w:sz w:val="24"/>
        </w:rPr>
        <w:t>reduced</w:t>
      </w:r>
      <w:r>
        <w:rPr>
          <w:spacing w:val="65"/>
          <w:sz w:val="24"/>
        </w:rPr>
        <w:t xml:space="preserve"> </w:t>
      </w:r>
      <w:r>
        <w:rPr>
          <w:sz w:val="24"/>
        </w:rPr>
        <w:t>on</w:t>
      </w:r>
    </w:p>
    <w:p w14:paraId="7258EE2F" w14:textId="77777777" w:rsidR="000D4BB5" w:rsidRDefault="000D4BB5">
      <w:pPr>
        <w:jc w:val="both"/>
        <w:rPr>
          <w:sz w:val="24"/>
        </w:rPr>
        <w:sectPr w:rsidR="000D4BB5">
          <w:pgSz w:w="11910" w:h="16840"/>
          <w:pgMar w:top="1220" w:right="120" w:bottom="1700" w:left="1520" w:header="0" w:footer="1465" w:gutter="0"/>
          <w:cols w:space="720"/>
        </w:sectPr>
      </w:pPr>
    </w:p>
    <w:p w14:paraId="58B676B6" w14:textId="77777777" w:rsidR="000D4BB5" w:rsidRDefault="00000000">
      <w:pPr>
        <w:pStyle w:val="BodyText"/>
        <w:spacing w:before="62"/>
        <w:ind w:right="1605"/>
      </w:pPr>
      <w:r>
        <w:lastRenderedPageBreak/>
        <w:t>account of variation in quantity in accordance with Clause 33 of</w:t>
      </w:r>
      <w:r>
        <w:rPr>
          <w:spacing w:val="40"/>
        </w:rPr>
        <w:t xml:space="preserve"> </w:t>
      </w:r>
      <w:r>
        <w:rPr>
          <w:spacing w:val="-4"/>
        </w:rPr>
        <w:t>GCC.</w:t>
      </w:r>
    </w:p>
    <w:p w14:paraId="6AF504D9" w14:textId="77777777" w:rsidR="000D4BB5" w:rsidRDefault="000D4BB5">
      <w:pPr>
        <w:pStyle w:val="BodyText"/>
        <w:spacing w:before="1"/>
        <w:ind w:left="0"/>
        <w:jc w:val="left"/>
      </w:pPr>
    </w:p>
    <w:p w14:paraId="54C7E5C7" w14:textId="77777777" w:rsidR="000D4BB5" w:rsidRDefault="00000000">
      <w:pPr>
        <w:pStyle w:val="ListParagraph"/>
        <w:numPr>
          <w:ilvl w:val="1"/>
          <w:numId w:val="34"/>
        </w:numPr>
        <w:tabs>
          <w:tab w:val="left" w:pos="1288"/>
        </w:tabs>
        <w:ind w:right="1605"/>
        <w:jc w:val="both"/>
        <w:rPr>
          <w:sz w:val="24"/>
        </w:rPr>
      </w:pPr>
      <w:r>
        <w:rPr>
          <w:sz w:val="24"/>
        </w:rPr>
        <w:t>Subject to GCC Sub-Clauses 5.2 and 6.1 hereof, the Contractor shall be deemed to have satisfied itself as to the correctness and</w:t>
      </w:r>
      <w:r>
        <w:rPr>
          <w:spacing w:val="80"/>
          <w:sz w:val="24"/>
        </w:rPr>
        <w:t xml:space="preserve"> </w:t>
      </w:r>
      <w:r>
        <w:rPr>
          <w:sz w:val="24"/>
        </w:rPr>
        <w:t xml:space="preserve">sufficiency of the Contract Price, which shall, except as otherwise provided for in the Contract, cover all its obligations under the </w:t>
      </w:r>
      <w:r>
        <w:rPr>
          <w:spacing w:val="-2"/>
          <w:sz w:val="24"/>
        </w:rPr>
        <w:t>Contract.</w:t>
      </w:r>
    </w:p>
    <w:p w14:paraId="13C6E155" w14:textId="77777777" w:rsidR="000D4BB5" w:rsidRDefault="00000000">
      <w:pPr>
        <w:pStyle w:val="Heading1"/>
        <w:numPr>
          <w:ilvl w:val="0"/>
          <w:numId w:val="34"/>
        </w:numPr>
        <w:tabs>
          <w:tab w:val="left" w:pos="928"/>
        </w:tabs>
        <w:spacing w:before="297"/>
      </w:pPr>
      <w:bookmarkStart w:id="10" w:name="_bookmark10"/>
      <w:bookmarkEnd w:id="10"/>
      <w:r>
        <w:t>Terms</w:t>
      </w:r>
      <w:r>
        <w:rPr>
          <w:spacing w:val="-1"/>
        </w:rPr>
        <w:t xml:space="preserve"> </w:t>
      </w:r>
      <w:r>
        <w:t xml:space="preserve">of </w:t>
      </w:r>
      <w:r>
        <w:rPr>
          <w:spacing w:val="-2"/>
        </w:rPr>
        <w:t>Payment</w:t>
      </w:r>
    </w:p>
    <w:p w14:paraId="4FBF2BC8" w14:textId="77777777" w:rsidR="000D4BB5" w:rsidRDefault="000D4BB5">
      <w:pPr>
        <w:pStyle w:val="BodyText"/>
        <w:spacing w:before="9"/>
        <w:ind w:left="0"/>
        <w:jc w:val="left"/>
        <w:rPr>
          <w:b/>
        </w:rPr>
      </w:pPr>
    </w:p>
    <w:p w14:paraId="73FF7072" w14:textId="77777777" w:rsidR="000D4BB5" w:rsidRDefault="00000000">
      <w:pPr>
        <w:pStyle w:val="ListParagraph"/>
        <w:numPr>
          <w:ilvl w:val="1"/>
          <w:numId w:val="34"/>
        </w:numPr>
        <w:tabs>
          <w:tab w:val="left" w:pos="1288"/>
        </w:tabs>
        <w:ind w:right="1604"/>
        <w:jc w:val="both"/>
        <w:rPr>
          <w:sz w:val="24"/>
        </w:rPr>
      </w:pPr>
      <w:r>
        <w:rPr>
          <w:sz w:val="24"/>
        </w:rPr>
        <w:t xml:space="preserve">The Contract Price shall be paid as specified in the corresponding Appendix - 1 (Terms and Procedures of Payment) to the Contract Agreement. The procedures to be followed in making application for and processing payments shall be those outlined in the same </w:t>
      </w:r>
      <w:r>
        <w:rPr>
          <w:spacing w:val="-2"/>
          <w:sz w:val="24"/>
        </w:rPr>
        <w:t>Appendix.</w:t>
      </w:r>
    </w:p>
    <w:p w14:paraId="2989A89F" w14:textId="77777777" w:rsidR="000D4BB5" w:rsidRDefault="000D4BB5">
      <w:pPr>
        <w:pStyle w:val="BodyText"/>
        <w:spacing w:before="1"/>
        <w:ind w:left="0"/>
        <w:jc w:val="left"/>
      </w:pPr>
    </w:p>
    <w:p w14:paraId="2116A21F" w14:textId="77777777" w:rsidR="000D4BB5" w:rsidRDefault="00000000">
      <w:pPr>
        <w:pStyle w:val="ListParagraph"/>
        <w:numPr>
          <w:ilvl w:val="1"/>
          <w:numId w:val="34"/>
        </w:numPr>
        <w:tabs>
          <w:tab w:val="left" w:pos="1288"/>
        </w:tabs>
        <w:spacing w:before="1"/>
        <w:rPr>
          <w:sz w:val="24"/>
        </w:rPr>
      </w:pPr>
      <w:r>
        <w:rPr>
          <w:sz w:val="24"/>
        </w:rPr>
        <w:t>All</w:t>
      </w:r>
      <w:r>
        <w:rPr>
          <w:spacing w:val="-3"/>
          <w:sz w:val="24"/>
        </w:rPr>
        <w:t xml:space="preserve"> </w:t>
      </w:r>
      <w:r>
        <w:rPr>
          <w:sz w:val="24"/>
        </w:rPr>
        <w:t>payments</w:t>
      </w:r>
      <w:r>
        <w:rPr>
          <w:spacing w:val="-1"/>
          <w:sz w:val="24"/>
        </w:rPr>
        <w:t xml:space="preserve"> </w:t>
      </w:r>
      <w:r>
        <w:rPr>
          <w:sz w:val="24"/>
        </w:rPr>
        <w:t>under</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shall be</w:t>
      </w:r>
      <w:r>
        <w:rPr>
          <w:spacing w:val="-1"/>
          <w:sz w:val="24"/>
        </w:rPr>
        <w:t xml:space="preserve"> </w:t>
      </w:r>
      <w:r>
        <w:rPr>
          <w:sz w:val="24"/>
        </w:rPr>
        <w:t>made in</w:t>
      </w:r>
      <w:r>
        <w:rPr>
          <w:spacing w:val="-3"/>
          <w:sz w:val="24"/>
        </w:rPr>
        <w:t xml:space="preserve"> </w:t>
      </w:r>
      <w:r>
        <w:rPr>
          <w:sz w:val="24"/>
        </w:rPr>
        <w:t>Indian</w:t>
      </w:r>
      <w:r>
        <w:rPr>
          <w:spacing w:val="-1"/>
          <w:sz w:val="24"/>
        </w:rPr>
        <w:t xml:space="preserve"> </w:t>
      </w:r>
      <w:r>
        <w:rPr>
          <w:spacing w:val="-2"/>
          <w:sz w:val="24"/>
        </w:rPr>
        <w:t>Rupees.</w:t>
      </w:r>
    </w:p>
    <w:p w14:paraId="7C56483D" w14:textId="77777777" w:rsidR="000D4BB5" w:rsidRDefault="000D4BB5">
      <w:pPr>
        <w:pStyle w:val="BodyText"/>
        <w:spacing w:before="99"/>
        <w:ind w:left="0"/>
        <w:jc w:val="left"/>
      </w:pPr>
    </w:p>
    <w:p w14:paraId="151E4938" w14:textId="77777777" w:rsidR="000D4BB5" w:rsidRDefault="00000000">
      <w:pPr>
        <w:pStyle w:val="Heading1"/>
        <w:numPr>
          <w:ilvl w:val="0"/>
          <w:numId w:val="34"/>
        </w:numPr>
        <w:tabs>
          <w:tab w:val="left" w:pos="928"/>
        </w:tabs>
      </w:pPr>
      <w:bookmarkStart w:id="11" w:name="_bookmark11"/>
      <w:bookmarkEnd w:id="11"/>
      <w:r>
        <w:rPr>
          <w:spacing w:val="-2"/>
        </w:rPr>
        <w:t>Securities</w:t>
      </w:r>
    </w:p>
    <w:p w14:paraId="45EBA2F7" w14:textId="77777777" w:rsidR="000D4BB5" w:rsidRDefault="000D4BB5">
      <w:pPr>
        <w:pStyle w:val="BodyText"/>
        <w:ind w:left="0"/>
        <w:jc w:val="left"/>
        <w:rPr>
          <w:b/>
        </w:rPr>
      </w:pPr>
    </w:p>
    <w:p w14:paraId="7BD7AB5A" w14:textId="77777777" w:rsidR="000D4BB5" w:rsidRDefault="00000000">
      <w:pPr>
        <w:pStyle w:val="ListParagraph"/>
        <w:numPr>
          <w:ilvl w:val="1"/>
          <w:numId w:val="34"/>
        </w:numPr>
        <w:tabs>
          <w:tab w:val="left" w:pos="1288"/>
        </w:tabs>
        <w:rPr>
          <w:sz w:val="24"/>
        </w:rPr>
      </w:pPr>
      <w:r>
        <w:rPr>
          <w:sz w:val="24"/>
        </w:rPr>
        <w:t>Issuance</w:t>
      </w:r>
      <w:r>
        <w:rPr>
          <w:spacing w:val="-3"/>
          <w:sz w:val="24"/>
        </w:rPr>
        <w:t xml:space="preserve"> </w:t>
      </w:r>
      <w:r>
        <w:rPr>
          <w:sz w:val="24"/>
        </w:rPr>
        <w:t>of</w:t>
      </w:r>
      <w:r>
        <w:rPr>
          <w:spacing w:val="-1"/>
          <w:sz w:val="24"/>
        </w:rPr>
        <w:t xml:space="preserve"> </w:t>
      </w:r>
      <w:r>
        <w:rPr>
          <w:spacing w:val="-2"/>
          <w:sz w:val="24"/>
        </w:rPr>
        <w:t>Securities</w:t>
      </w:r>
    </w:p>
    <w:p w14:paraId="1BD5A2CB" w14:textId="77777777" w:rsidR="000D4BB5" w:rsidRDefault="00000000">
      <w:pPr>
        <w:pStyle w:val="BodyText"/>
        <w:spacing w:before="297"/>
        <w:ind w:right="1604"/>
      </w:pPr>
      <w:r>
        <w:t>The Contractor shall provide the securities specified below in favor</w:t>
      </w:r>
      <w:r>
        <w:rPr>
          <w:spacing w:val="40"/>
        </w:rPr>
        <w:t xml:space="preserve"> </w:t>
      </w:r>
      <w:r>
        <w:t>of the Employer at the times, and in the amount, manner and form specified below.</w:t>
      </w:r>
    </w:p>
    <w:p w14:paraId="6DD30C67" w14:textId="77777777" w:rsidR="000D4BB5" w:rsidRDefault="000D4BB5">
      <w:pPr>
        <w:pStyle w:val="BodyText"/>
        <w:spacing w:before="2"/>
        <w:ind w:left="0"/>
        <w:jc w:val="left"/>
      </w:pPr>
    </w:p>
    <w:p w14:paraId="548FB045" w14:textId="77777777" w:rsidR="000D4BB5" w:rsidRDefault="00000000">
      <w:pPr>
        <w:pStyle w:val="ListParagraph"/>
        <w:numPr>
          <w:ilvl w:val="1"/>
          <w:numId w:val="34"/>
        </w:numPr>
        <w:tabs>
          <w:tab w:val="left" w:pos="1288"/>
        </w:tabs>
        <w:rPr>
          <w:sz w:val="24"/>
        </w:rPr>
      </w:pPr>
      <w:r>
        <w:rPr>
          <w:sz w:val="24"/>
        </w:rPr>
        <w:t>Advance</w:t>
      </w:r>
      <w:r>
        <w:rPr>
          <w:spacing w:val="-4"/>
          <w:sz w:val="24"/>
        </w:rPr>
        <w:t xml:space="preserve"> </w:t>
      </w:r>
      <w:r>
        <w:rPr>
          <w:sz w:val="24"/>
        </w:rPr>
        <w:t>Payment</w:t>
      </w:r>
      <w:r>
        <w:rPr>
          <w:spacing w:val="-4"/>
          <w:sz w:val="24"/>
        </w:rPr>
        <w:t xml:space="preserve"> </w:t>
      </w:r>
      <w:r>
        <w:rPr>
          <w:spacing w:val="-2"/>
          <w:sz w:val="24"/>
        </w:rPr>
        <w:t>Security</w:t>
      </w:r>
    </w:p>
    <w:p w14:paraId="276A33CA" w14:textId="77777777" w:rsidR="000D4BB5" w:rsidRDefault="00000000">
      <w:pPr>
        <w:pStyle w:val="ListParagraph"/>
        <w:numPr>
          <w:ilvl w:val="2"/>
          <w:numId w:val="34"/>
        </w:numPr>
        <w:tabs>
          <w:tab w:val="left" w:pos="1288"/>
        </w:tabs>
        <w:spacing w:before="297"/>
        <w:ind w:right="1603"/>
        <w:jc w:val="both"/>
        <w:rPr>
          <w:sz w:val="24"/>
        </w:rPr>
      </w:pPr>
      <w:r>
        <w:rPr>
          <w:sz w:val="24"/>
        </w:rPr>
        <w:t>The</w:t>
      </w:r>
      <w:r>
        <w:rPr>
          <w:spacing w:val="-3"/>
          <w:sz w:val="24"/>
        </w:rPr>
        <w:t xml:space="preserve"> </w:t>
      </w:r>
      <w:r>
        <w:rPr>
          <w:sz w:val="24"/>
        </w:rPr>
        <w:t>Contractor</w:t>
      </w:r>
      <w:r>
        <w:rPr>
          <w:spacing w:val="-3"/>
          <w:sz w:val="24"/>
        </w:rPr>
        <w:t xml:space="preserve"> </w:t>
      </w:r>
      <w:r>
        <w:rPr>
          <w:sz w:val="24"/>
        </w:rPr>
        <w:t>shall,</w:t>
      </w:r>
      <w:r>
        <w:rPr>
          <w:spacing w:val="-3"/>
          <w:sz w:val="24"/>
        </w:rPr>
        <w:t xml:space="preserve"> </w:t>
      </w:r>
      <w:r>
        <w:rPr>
          <w:sz w:val="24"/>
        </w:rPr>
        <w:t>within</w:t>
      </w:r>
      <w:r>
        <w:rPr>
          <w:spacing w:val="-3"/>
          <w:sz w:val="24"/>
        </w:rPr>
        <w:t xml:space="preserve"> </w:t>
      </w:r>
      <w:r>
        <w:rPr>
          <w:sz w:val="24"/>
        </w:rPr>
        <w:t>twenty-eight</w:t>
      </w:r>
      <w:r>
        <w:rPr>
          <w:spacing w:val="-4"/>
          <w:sz w:val="24"/>
        </w:rPr>
        <w:t xml:space="preserve"> </w:t>
      </w:r>
      <w:r>
        <w:rPr>
          <w:sz w:val="24"/>
        </w:rPr>
        <w:t>(28)</w:t>
      </w:r>
      <w:r>
        <w:rPr>
          <w:spacing w:val="-4"/>
          <w:sz w:val="24"/>
        </w:rPr>
        <w:t xml:space="preserve"> </w:t>
      </w:r>
      <w:r>
        <w:rPr>
          <w:sz w:val="24"/>
        </w:rPr>
        <w:t>days</w:t>
      </w:r>
      <w:r>
        <w:rPr>
          <w:spacing w:val="-3"/>
          <w:sz w:val="24"/>
        </w:rPr>
        <w:t xml:space="preserve"> </w:t>
      </w:r>
      <w:r>
        <w:rPr>
          <w:sz w:val="24"/>
        </w:rPr>
        <w:t>of</w:t>
      </w:r>
      <w:r>
        <w:rPr>
          <w:spacing w:val="-3"/>
          <w:sz w:val="24"/>
        </w:rPr>
        <w:t xml:space="preserve"> </w:t>
      </w:r>
      <w:r>
        <w:rPr>
          <w:sz w:val="24"/>
        </w:rPr>
        <w:t>the</w:t>
      </w:r>
      <w:r>
        <w:rPr>
          <w:spacing w:val="-2"/>
          <w:sz w:val="24"/>
        </w:rPr>
        <w:t xml:space="preserve"> </w:t>
      </w:r>
      <w:r>
        <w:rPr>
          <w:sz w:val="24"/>
        </w:rPr>
        <w:t xml:space="preserve">notification of contract award, provide a security in an amount equal to as </w:t>
      </w:r>
      <w:r>
        <w:rPr>
          <w:spacing w:val="-2"/>
          <w:sz w:val="24"/>
        </w:rPr>
        <w:t>follows:</w:t>
      </w:r>
    </w:p>
    <w:p w14:paraId="3051955D" w14:textId="77777777" w:rsidR="000D4BB5" w:rsidRDefault="000D4BB5">
      <w:pPr>
        <w:pStyle w:val="BodyText"/>
        <w:ind w:left="0"/>
        <w:jc w:val="left"/>
      </w:pPr>
    </w:p>
    <w:p w14:paraId="44DBE77A" w14:textId="77777777" w:rsidR="000D4BB5" w:rsidRDefault="00000000">
      <w:pPr>
        <w:pStyle w:val="ListParagraph"/>
        <w:numPr>
          <w:ilvl w:val="0"/>
          <w:numId w:val="32"/>
        </w:numPr>
        <w:tabs>
          <w:tab w:val="left" w:pos="1170"/>
        </w:tabs>
        <w:ind w:right="1608"/>
        <w:rPr>
          <w:sz w:val="24"/>
        </w:rPr>
      </w:pPr>
      <w:r>
        <w:rPr>
          <w:sz w:val="24"/>
        </w:rPr>
        <w:t>110% (one hundred ten percent) of the amount of Advance for Supply of Goods; and</w:t>
      </w:r>
    </w:p>
    <w:p w14:paraId="434C133B" w14:textId="77777777" w:rsidR="000D4BB5" w:rsidRDefault="000D4BB5">
      <w:pPr>
        <w:pStyle w:val="BodyText"/>
        <w:ind w:left="0"/>
        <w:jc w:val="left"/>
      </w:pPr>
    </w:p>
    <w:p w14:paraId="588A8517" w14:textId="77777777" w:rsidR="000D4BB5" w:rsidRDefault="00000000">
      <w:pPr>
        <w:pStyle w:val="ListParagraph"/>
        <w:numPr>
          <w:ilvl w:val="0"/>
          <w:numId w:val="32"/>
        </w:numPr>
        <w:tabs>
          <w:tab w:val="left" w:pos="1169"/>
        </w:tabs>
        <w:spacing w:before="1" w:line="298" w:lineRule="exact"/>
        <w:ind w:left="1169" w:hanging="294"/>
        <w:rPr>
          <w:sz w:val="24"/>
        </w:rPr>
      </w:pPr>
      <w:r>
        <w:rPr>
          <w:sz w:val="24"/>
        </w:rPr>
        <w:t>110%</w:t>
      </w:r>
      <w:r>
        <w:rPr>
          <w:spacing w:val="55"/>
          <w:sz w:val="24"/>
        </w:rPr>
        <w:t xml:space="preserve"> </w:t>
      </w:r>
      <w:r>
        <w:rPr>
          <w:sz w:val="24"/>
        </w:rPr>
        <w:t>(one</w:t>
      </w:r>
      <w:r>
        <w:rPr>
          <w:spacing w:val="56"/>
          <w:sz w:val="24"/>
        </w:rPr>
        <w:t xml:space="preserve"> </w:t>
      </w:r>
      <w:r>
        <w:rPr>
          <w:sz w:val="24"/>
        </w:rPr>
        <w:t>hundred</w:t>
      </w:r>
      <w:r>
        <w:rPr>
          <w:spacing w:val="56"/>
          <w:sz w:val="24"/>
        </w:rPr>
        <w:t xml:space="preserve"> </w:t>
      </w:r>
      <w:r>
        <w:rPr>
          <w:sz w:val="24"/>
        </w:rPr>
        <w:t>ten</w:t>
      </w:r>
      <w:r>
        <w:rPr>
          <w:spacing w:val="56"/>
          <w:sz w:val="24"/>
        </w:rPr>
        <w:t xml:space="preserve"> </w:t>
      </w:r>
      <w:r>
        <w:rPr>
          <w:sz w:val="24"/>
        </w:rPr>
        <w:t>percent)</w:t>
      </w:r>
      <w:r>
        <w:rPr>
          <w:spacing w:val="55"/>
          <w:sz w:val="24"/>
        </w:rPr>
        <w:t xml:space="preserve"> </w:t>
      </w:r>
      <w:r>
        <w:rPr>
          <w:sz w:val="24"/>
        </w:rPr>
        <w:t>of</w:t>
      </w:r>
      <w:r>
        <w:rPr>
          <w:spacing w:val="55"/>
          <w:sz w:val="24"/>
        </w:rPr>
        <w:t xml:space="preserve"> </w:t>
      </w:r>
      <w:r>
        <w:rPr>
          <w:sz w:val="24"/>
        </w:rPr>
        <w:t>the</w:t>
      </w:r>
      <w:r>
        <w:rPr>
          <w:spacing w:val="56"/>
          <w:sz w:val="24"/>
        </w:rPr>
        <w:t xml:space="preserve"> </w:t>
      </w:r>
      <w:r>
        <w:rPr>
          <w:sz w:val="24"/>
        </w:rPr>
        <w:t>{amount</w:t>
      </w:r>
      <w:r>
        <w:rPr>
          <w:spacing w:val="56"/>
          <w:sz w:val="24"/>
        </w:rPr>
        <w:t xml:space="preserve"> </w:t>
      </w:r>
      <w:r>
        <w:rPr>
          <w:sz w:val="24"/>
        </w:rPr>
        <w:t>of</w:t>
      </w:r>
      <w:r>
        <w:rPr>
          <w:spacing w:val="55"/>
          <w:sz w:val="24"/>
        </w:rPr>
        <w:t xml:space="preserve"> </w:t>
      </w:r>
      <w:r>
        <w:rPr>
          <w:sz w:val="24"/>
        </w:rPr>
        <w:t>Advance}</w:t>
      </w:r>
      <w:r>
        <w:rPr>
          <w:spacing w:val="55"/>
          <w:sz w:val="24"/>
        </w:rPr>
        <w:t xml:space="preserve"> </w:t>
      </w:r>
      <w:r>
        <w:rPr>
          <w:spacing w:val="-4"/>
          <w:sz w:val="24"/>
        </w:rPr>
        <w:t>plus</w:t>
      </w:r>
    </w:p>
    <w:p w14:paraId="5520A835" w14:textId="77777777" w:rsidR="000D4BB5" w:rsidRDefault="00000000">
      <w:pPr>
        <w:pStyle w:val="BodyText"/>
        <w:ind w:left="1170" w:right="1609"/>
      </w:pPr>
      <w:r>
        <w:t>{amount of GST reimbursable on Advance as per the Proforma invoice} for Supply of Services.</w:t>
      </w:r>
    </w:p>
    <w:p w14:paraId="60E1E5D3" w14:textId="77777777" w:rsidR="000D4BB5" w:rsidRDefault="000D4BB5">
      <w:pPr>
        <w:pStyle w:val="BodyText"/>
        <w:ind w:left="0"/>
        <w:jc w:val="left"/>
      </w:pPr>
    </w:p>
    <w:p w14:paraId="553AB10F" w14:textId="77777777" w:rsidR="000D4BB5" w:rsidRDefault="00000000">
      <w:pPr>
        <w:pStyle w:val="BodyText"/>
        <w:ind w:right="1604"/>
      </w:pPr>
      <w:r>
        <w:t>The above shall be calculated in accordance with the corresponding Appendix - 1 (Terms and Procedures of Payment) to the Contract Agreement, and in the same currency(</w:t>
      </w:r>
      <w:proofErr w:type="spellStart"/>
      <w:r>
        <w:t>ies</w:t>
      </w:r>
      <w:proofErr w:type="spellEnd"/>
      <w:r>
        <w:t>) with initial validity of up to ninety (90) days beyond the date of Completion of the Facilities in accordance with GCC Sub-Clause 20.1. The same shall be extended by</w:t>
      </w:r>
      <w:r>
        <w:rPr>
          <w:spacing w:val="6"/>
        </w:rPr>
        <w:t xml:space="preserve"> </w:t>
      </w:r>
      <w:r>
        <w:t>the</w:t>
      </w:r>
      <w:r>
        <w:rPr>
          <w:spacing w:val="8"/>
        </w:rPr>
        <w:t xml:space="preserve"> </w:t>
      </w:r>
      <w:r>
        <w:t>Contractor</w:t>
      </w:r>
      <w:r>
        <w:rPr>
          <w:spacing w:val="7"/>
        </w:rPr>
        <w:t xml:space="preserve"> </w:t>
      </w:r>
      <w:r>
        <w:t>time</w:t>
      </w:r>
      <w:r>
        <w:rPr>
          <w:spacing w:val="7"/>
        </w:rPr>
        <w:t xml:space="preserve"> </w:t>
      </w:r>
      <w:r>
        <w:t>to</w:t>
      </w:r>
      <w:r>
        <w:rPr>
          <w:spacing w:val="9"/>
        </w:rPr>
        <w:t xml:space="preserve"> </w:t>
      </w:r>
      <w:r>
        <w:t>time</w:t>
      </w:r>
      <w:r>
        <w:rPr>
          <w:spacing w:val="8"/>
        </w:rPr>
        <w:t xml:space="preserve"> </w:t>
      </w:r>
      <w:r>
        <w:t>till</w:t>
      </w:r>
      <w:r>
        <w:rPr>
          <w:spacing w:val="7"/>
        </w:rPr>
        <w:t xml:space="preserve"> </w:t>
      </w:r>
      <w:r>
        <w:t>ninety</w:t>
      </w:r>
      <w:r>
        <w:rPr>
          <w:spacing w:val="7"/>
        </w:rPr>
        <w:t xml:space="preserve"> </w:t>
      </w:r>
      <w:r>
        <w:t>(90)</w:t>
      </w:r>
      <w:r>
        <w:rPr>
          <w:spacing w:val="6"/>
        </w:rPr>
        <w:t xml:space="preserve"> </w:t>
      </w:r>
      <w:r>
        <w:t>days</w:t>
      </w:r>
      <w:r>
        <w:rPr>
          <w:spacing w:val="8"/>
        </w:rPr>
        <w:t xml:space="preserve"> </w:t>
      </w:r>
      <w:r>
        <w:t>beyond</w:t>
      </w:r>
      <w:r>
        <w:rPr>
          <w:spacing w:val="7"/>
        </w:rPr>
        <w:t xml:space="preserve"> </w:t>
      </w:r>
      <w:r>
        <w:t>the</w:t>
      </w:r>
      <w:r>
        <w:rPr>
          <w:spacing w:val="9"/>
        </w:rPr>
        <w:t xml:space="preserve"> </w:t>
      </w:r>
      <w:r>
        <w:rPr>
          <w:spacing w:val="-2"/>
        </w:rPr>
        <w:t>actual</w:t>
      </w:r>
    </w:p>
    <w:p w14:paraId="47A76B62" w14:textId="77777777" w:rsidR="000D4BB5" w:rsidRDefault="000D4BB5">
      <w:pPr>
        <w:sectPr w:rsidR="000D4BB5">
          <w:pgSz w:w="11910" w:h="16840"/>
          <w:pgMar w:top="1220" w:right="120" w:bottom="1660" w:left="1520" w:header="0" w:footer="1465" w:gutter="0"/>
          <w:cols w:space="720"/>
        </w:sectPr>
      </w:pPr>
    </w:p>
    <w:p w14:paraId="7CCF6DC2" w14:textId="77777777" w:rsidR="000D4BB5" w:rsidRDefault="00000000">
      <w:pPr>
        <w:pStyle w:val="BodyText"/>
        <w:spacing w:before="62"/>
        <w:ind w:right="1609"/>
      </w:pPr>
      <w:r>
        <w:lastRenderedPageBreak/>
        <w:t xml:space="preserve">date of Completion of the Facilities, as may be required under the </w:t>
      </w:r>
      <w:r>
        <w:rPr>
          <w:spacing w:val="-2"/>
        </w:rPr>
        <w:t>Contract.</w:t>
      </w:r>
    </w:p>
    <w:p w14:paraId="3CB29F8B" w14:textId="77777777" w:rsidR="000D4BB5" w:rsidRDefault="000D4BB5">
      <w:pPr>
        <w:pStyle w:val="BodyText"/>
        <w:spacing w:before="1"/>
        <w:ind w:left="0"/>
        <w:jc w:val="left"/>
      </w:pPr>
    </w:p>
    <w:p w14:paraId="2B9F58E9" w14:textId="77777777" w:rsidR="000D4BB5" w:rsidRDefault="00000000">
      <w:pPr>
        <w:pStyle w:val="ListParagraph"/>
        <w:numPr>
          <w:ilvl w:val="2"/>
          <w:numId w:val="34"/>
        </w:numPr>
        <w:tabs>
          <w:tab w:val="left" w:pos="1288"/>
        </w:tabs>
        <w:ind w:right="1604"/>
        <w:jc w:val="both"/>
        <w:rPr>
          <w:sz w:val="24"/>
        </w:rPr>
      </w:pPr>
      <w:r>
        <w:rPr>
          <w:sz w:val="24"/>
        </w:rPr>
        <w:t xml:space="preserve">The security shall be in the Form of unconditional Bank Guarantee attached hereto in Section VI - Sample Forms and Procedures. The security shall be discharged after completion of the facilities or relevant part thereof corresponding to which advance has been </w:t>
      </w:r>
      <w:r>
        <w:rPr>
          <w:spacing w:val="-2"/>
          <w:sz w:val="24"/>
        </w:rPr>
        <w:t>drawn.</w:t>
      </w:r>
    </w:p>
    <w:p w14:paraId="1B22AC14" w14:textId="77777777" w:rsidR="000D4BB5" w:rsidRDefault="00000000">
      <w:pPr>
        <w:pStyle w:val="BodyText"/>
        <w:spacing w:before="297"/>
        <w:ind w:right="1608"/>
      </w:pPr>
      <w:r>
        <w:t>-</w:t>
      </w:r>
      <w:r>
        <w:rPr>
          <w:spacing w:val="80"/>
        </w:rPr>
        <w:t xml:space="preserve"> </w:t>
      </w:r>
      <w:r>
        <w:t>Procedure</w:t>
      </w:r>
      <w:r>
        <w:rPr>
          <w:spacing w:val="40"/>
        </w:rPr>
        <w:t xml:space="preserve"> </w:t>
      </w:r>
      <w:r>
        <w:t>for</w:t>
      </w:r>
      <w:r>
        <w:rPr>
          <w:spacing w:val="40"/>
        </w:rPr>
        <w:t xml:space="preserve"> </w:t>
      </w:r>
      <w:r>
        <w:t>effective</w:t>
      </w:r>
      <w:r>
        <w:rPr>
          <w:spacing w:val="40"/>
        </w:rPr>
        <w:t xml:space="preserve"> </w:t>
      </w:r>
      <w:r>
        <w:t>reduction</w:t>
      </w:r>
      <w:r>
        <w:rPr>
          <w:spacing w:val="40"/>
        </w:rPr>
        <w:t xml:space="preserve"> </w:t>
      </w:r>
      <w:r>
        <w:t>in</w:t>
      </w:r>
      <w:r>
        <w:rPr>
          <w:spacing w:val="40"/>
        </w:rPr>
        <w:t xml:space="preserve"> </w:t>
      </w:r>
      <w:r>
        <w:t>the</w:t>
      </w:r>
      <w:r>
        <w:rPr>
          <w:spacing w:val="40"/>
        </w:rPr>
        <w:t xml:space="preserve"> </w:t>
      </w:r>
      <w:r>
        <w:t>Advance</w:t>
      </w:r>
      <w:r>
        <w:rPr>
          <w:spacing w:val="40"/>
        </w:rPr>
        <w:t xml:space="preserve"> </w:t>
      </w:r>
      <w:r>
        <w:t xml:space="preserve">Payment </w:t>
      </w:r>
      <w:r>
        <w:rPr>
          <w:spacing w:val="-2"/>
        </w:rPr>
        <w:t>Security</w:t>
      </w:r>
    </w:p>
    <w:p w14:paraId="1C302F0B" w14:textId="77777777" w:rsidR="000D4BB5" w:rsidRDefault="00000000">
      <w:pPr>
        <w:pStyle w:val="BodyText"/>
        <w:spacing w:before="274"/>
        <w:ind w:right="1607"/>
      </w:pPr>
      <w:r>
        <w:t>The Advance Payment Security shall be allowed to be reduced every six (06) months after First Running Account Bill/Stage payment under the Contract if the validity of the Bank Guarantee is more than one year. The cumulative amount of reduction at any point of time shall not exceed seventy five percent (75%) of the advance corresponding to cumulative value of the Facilities completed as per a certificate to be issued by the Project Manager.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7F89802D" w14:textId="77777777" w:rsidR="000D4BB5" w:rsidRDefault="00000000">
      <w:pPr>
        <w:pStyle w:val="ListParagraph"/>
        <w:numPr>
          <w:ilvl w:val="1"/>
          <w:numId w:val="34"/>
        </w:numPr>
        <w:tabs>
          <w:tab w:val="left" w:pos="1288"/>
        </w:tabs>
        <w:spacing w:before="275"/>
        <w:rPr>
          <w:sz w:val="24"/>
        </w:rPr>
      </w:pPr>
      <w:r>
        <w:rPr>
          <w:sz w:val="24"/>
        </w:rPr>
        <w:t>Performance</w:t>
      </w:r>
      <w:r>
        <w:rPr>
          <w:spacing w:val="-2"/>
          <w:sz w:val="24"/>
        </w:rPr>
        <w:t xml:space="preserve"> Security</w:t>
      </w:r>
    </w:p>
    <w:p w14:paraId="59072D9D" w14:textId="77777777" w:rsidR="000D4BB5" w:rsidRDefault="00000000">
      <w:pPr>
        <w:pStyle w:val="ListParagraph"/>
        <w:numPr>
          <w:ilvl w:val="2"/>
          <w:numId w:val="34"/>
        </w:numPr>
        <w:tabs>
          <w:tab w:val="left" w:pos="1288"/>
        </w:tabs>
        <w:spacing w:before="273"/>
        <w:ind w:right="1602"/>
        <w:jc w:val="both"/>
        <w:rPr>
          <w:sz w:val="24"/>
        </w:rPr>
      </w:pPr>
      <w:r>
        <w:rPr>
          <w:sz w:val="24"/>
        </w:rPr>
        <w:t>The</w:t>
      </w:r>
      <w:r>
        <w:rPr>
          <w:spacing w:val="-3"/>
          <w:sz w:val="24"/>
        </w:rPr>
        <w:t xml:space="preserve"> </w:t>
      </w:r>
      <w:r>
        <w:rPr>
          <w:sz w:val="24"/>
        </w:rPr>
        <w:t>Contractor</w:t>
      </w:r>
      <w:r>
        <w:rPr>
          <w:spacing w:val="-3"/>
          <w:sz w:val="24"/>
        </w:rPr>
        <w:t xml:space="preserve"> </w:t>
      </w:r>
      <w:r>
        <w:rPr>
          <w:sz w:val="24"/>
        </w:rPr>
        <w:t>shall,</w:t>
      </w:r>
      <w:r>
        <w:rPr>
          <w:spacing w:val="-3"/>
          <w:sz w:val="24"/>
        </w:rPr>
        <w:t xml:space="preserve"> </w:t>
      </w:r>
      <w:r>
        <w:rPr>
          <w:sz w:val="24"/>
        </w:rPr>
        <w:t>within</w:t>
      </w:r>
      <w:r>
        <w:rPr>
          <w:spacing w:val="-3"/>
          <w:sz w:val="24"/>
        </w:rPr>
        <w:t xml:space="preserve"> </w:t>
      </w:r>
      <w:r>
        <w:rPr>
          <w:sz w:val="24"/>
        </w:rPr>
        <w:t>twenty-eight</w:t>
      </w:r>
      <w:r>
        <w:rPr>
          <w:spacing w:val="-4"/>
          <w:sz w:val="24"/>
        </w:rPr>
        <w:t xml:space="preserve"> </w:t>
      </w:r>
      <w:r>
        <w:rPr>
          <w:sz w:val="24"/>
        </w:rPr>
        <w:t>(28)</w:t>
      </w:r>
      <w:r>
        <w:rPr>
          <w:spacing w:val="-4"/>
          <w:sz w:val="24"/>
        </w:rPr>
        <w:t xml:space="preserve"> </w:t>
      </w:r>
      <w:r>
        <w:rPr>
          <w:sz w:val="24"/>
        </w:rPr>
        <w:t>days</w:t>
      </w:r>
      <w:r>
        <w:rPr>
          <w:spacing w:val="-3"/>
          <w:sz w:val="24"/>
        </w:rPr>
        <w:t xml:space="preserve"> </w:t>
      </w:r>
      <w:r>
        <w:rPr>
          <w:sz w:val="24"/>
        </w:rPr>
        <w:t>of</w:t>
      </w:r>
      <w:r>
        <w:rPr>
          <w:spacing w:val="-3"/>
          <w:sz w:val="24"/>
        </w:rPr>
        <w:t xml:space="preserve"> </w:t>
      </w:r>
      <w:r>
        <w:rPr>
          <w:sz w:val="24"/>
        </w:rPr>
        <w:t>the</w:t>
      </w:r>
      <w:r>
        <w:rPr>
          <w:spacing w:val="-2"/>
          <w:sz w:val="24"/>
        </w:rPr>
        <w:t xml:space="preserve"> </w:t>
      </w:r>
      <w:r>
        <w:rPr>
          <w:sz w:val="24"/>
        </w:rPr>
        <w:t xml:space="preserve">notification of award, provide a performance security for the due performance of the Contract in the amount equivalent to Ten percent (10%) of the Contract Price, with a validity </w:t>
      </w:r>
      <w:proofErr w:type="spellStart"/>
      <w:r>
        <w:rPr>
          <w:sz w:val="24"/>
        </w:rPr>
        <w:t>upto</w:t>
      </w:r>
      <w:proofErr w:type="spellEnd"/>
      <w:r>
        <w:rPr>
          <w:sz w:val="24"/>
        </w:rPr>
        <w:t xml:space="preserve"> ninety (90) days beyond the Defect</w:t>
      </w:r>
      <w:r>
        <w:rPr>
          <w:spacing w:val="-2"/>
          <w:sz w:val="24"/>
        </w:rPr>
        <w:t xml:space="preserve"> </w:t>
      </w:r>
      <w:r>
        <w:rPr>
          <w:sz w:val="24"/>
        </w:rPr>
        <w:t>Liability</w:t>
      </w:r>
      <w:r>
        <w:rPr>
          <w:spacing w:val="-2"/>
          <w:sz w:val="24"/>
        </w:rPr>
        <w:t xml:space="preserve"> </w:t>
      </w:r>
      <w:r>
        <w:rPr>
          <w:sz w:val="24"/>
        </w:rPr>
        <w:t>Period.</w:t>
      </w:r>
      <w:r>
        <w:rPr>
          <w:spacing w:val="-2"/>
          <w:sz w:val="24"/>
        </w:rPr>
        <w:t xml:space="preserve"> </w:t>
      </w:r>
      <w:r>
        <w:rPr>
          <w:sz w:val="24"/>
        </w:rPr>
        <w:t>The</w:t>
      </w:r>
      <w:r>
        <w:rPr>
          <w:spacing w:val="-2"/>
          <w:sz w:val="24"/>
        </w:rPr>
        <w:t xml:space="preserve"> </w:t>
      </w:r>
      <w:r>
        <w:rPr>
          <w:sz w:val="24"/>
        </w:rPr>
        <w:t>same</w:t>
      </w:r>
      <w:r>
        <w:rPr>
          <w:spacing w:val="-2"/>
          <w:sz w:val="24"/>
        </w:rPr>
        <w:t xml:space="preserve"> </w:t>
      </w:r>
      <w:r>
        <w:rPr>
          <w:sz w:val="24"/>
        </w:rPr>
        <w:t>shall</w:t>
      </w:r>
      <w:r>
        <w:rPr>
          <w:spacing w:val="-3"/>
          <w:sz w:val="24"/>
        </w:rPr>
        <w:t xml:space="preserve"> </w:t>
      </w:r>
      <w:r>
        <w:rPr>
          <w:sz w:val="24"/>
        </w:rPr>
        <w:t>be</w:t>
      </w:r>
      <w:r>
        <w:rPr>
          <w:spacing w:val="-3"/>
          <w:sz w:val="24"/>
        </w:rPr>
        <w:t xml:space="preserve"> </w:t>
      </w:r>
      <w:r>
        <w:rPr>
          <w:sz w:val="24"/>
        </w:rPr>
        <w:t>extended</w:t>
      </w:r>
      <w:r>
        <w:rPr>
          <w:spacing w:val="-3"/>
          <w:sz w:val="24"/>
        </w:rPr>
        <w:t xml:space="preserve"> </w:t>
      </w:r>
      <w:r>
        <w:rPr>
          <w:sz w:val="24"/>
        </w:rPr>
        <w:t>by</w:t>
      </w:r>
      <w:r>
        <w:rPr>
          <w:spacing w:val="-2"/>
          <w:sz w:val="24"/>
        </w:rPr>
        <w:t xml:space="preserve"> </w:t>
      </w:r>
      <w:r>
        <w:rPr>
          <w:sz w:val="24"/>
        </w:rPr>
        <w:t>the</w:t>
      </w:r>
      <w:r>
        <w:rPr>
          <w:spacing w:val="-3"/>
          <w:sz w:val="24"/>
        </w:rPr>
        <w:t xml:space="preserve"> </w:t>
      </w:r>
      <w:r>
        <w:rPr>
          <w:sz w:val="24"/>
        </w:rPr>
        <w:t>Contractor time to time till ninety (90) days beyond the actual Defect Liability Period, as may be required under the Contract.</w:t>
      </w:r>
    </w:p>
    <w:p w14:paraId="036DD633" w14:textId="77777777" w:rsidR="000D4BB5" w:rsidRDefault="00000000">
      <w:pPr>
        <w:pStyle w:val="BodyText"/>
        <w:spacing w:before="274"/>
        <w:ind w:right="1603"/>
      </w:pPr>
      <w:r>
        <w:t xml:space="preserve">Apart from the </w:t>
      </w:r>
      <w:proofErr w:type="spellStart"/>
      <w:r>
        <w:t>Contractor‟s</w:t>
      </w:r>
      <w:proofErr w:type="spellEnd"/>
      <w:r>
        <w:t xml:space="preserve"> performance security, the Contractor shall be required to arrange additional performance securities, as specified in </w:t>
      </w:r>
      <w:r>
        <w:rPr>
          <w:b/>
        </w:rPr>
        <w:t>SCC</w:t>
      </w:r>
      <w:r>
        <w:t xml:space="preserve">, within twenty-eight (28) days of the notification of award in </w:t>
      </w:r>
      <w:proofErr w:type="spellStart"/>
      <w:r>
        <w:t>favour</w:t>
      </w:r>
      <w:proofErr w:type="spellEnd"/>
      <w:r>
        <w:t xml:space="preserve"> of the Employer in the form acceptable to the </w:t>
      </w:r>
      <w:r>
        <w:rPr>
          <w:spacing w:val="-2"/>
        </w:rPr>
        <w:t>Employer.</w:t>
      </w:r>
    </w:p>
    <w:p w14:paraId="27BF272A" w14:textId="77777777" w:rsidR="000D4BB5" w:rsidRDefault="00000000">
      <w:pPr>
        <w:pStyle w:val="ListParagraph"/>
        <w:numPr>
          <w:ilvl w:val="3"/>
          <w:numId w:val="34"/>
        </w:numPr>
        <w:tabs>
          <w:tab w:val="left" w:pos="1288"/>
        </w:tabs>
        <w:spacing w:before="297"/>
        <w:ind w:right="1607"/>
        <w:jc w:val="both"/>
        <w:rPr>
          <w:sz w:val="24"/>
        </w:rPr>
      </w:pPr>
      <w:r>
        <w:rPr>
          <w:sz w:val="24"/>
        </w:rPr>
        <w:t>Notwithstanding above, in case of the performance security (</w:t>
      </w:r>
      <w:proofErr w:type="spellStart"/>
      <w:r>
        <w:rPr>
          <w:sz w:val="24"/>
        </w:rPr>
        <w:t>ies</w:t>
      </w:r>
      <w:proofErr w:type="spellEnd"/>
      <w:r>
        <w:rPr>
          <w:sz w:val="24"/>
        </w:rPr>
        <w:t>) for which the validity as per GCC Clause 9.3.1 is required to be more than 5 years, the Contractor may choose to submit the performance security with initial validity of 5 years. In such cases, the Contractor shall, however be required to extend the validity till ninety (90) days beyond the actual Defect Liability Period, as may be required under</w:t>
      </w:r>
    </w:p>
    <w:p w14:paraId="6B4E386B" w14:textId="77777777" w:rsidR="000D4BB5" w:rsidRDefault="000D4BB5">
      <w:pPr>
        <w:jc w:val="both"/>
        <w:rPr>
          <w:sz w:val="24"/>
        </w:rPr>
        <w:sectPr w:rsidR="000D4BB5">
          <w:pgSz w:w="11910" w:h="16840"/>
          <w:pgMar w:top="1220" w:right="120" w:bottom="1700" w:left="1520" w:header="0" w:footer="1465" w:gutter="0"/>
          <w:cols w:space="720"/>
        </w:sectPr>
      </w:pPr>
    </w:p>
    <w:p w14:paraId="32D7499F" w14:textId="77777777" w:rsidR="000D4BB5" w:rsidRDefault="00000000">
      <w:pPr>
        <w:pStyle w:val="BodyText"/>
        <w:spacing w:before="62"/>
        <w:ind w:right="1605"/>
      </w:pPr>
      <w:r>
        <w:lastRenderedPageBreak/>
        <w:t>the Contract at any time, but no later than 6 months, prior to expiry of the performance security failing which the said performance security shall be forfeited by the Employer.</w:t>
      </w:r>
    </w:p>
    <w:p w14:paraId="08303035" w14:textId="77777777" w:rsidR="000D4BB5" w:rsidRDefault="000D4BB5">
      <w:pPr>
        <w:pStyle w:val="BodyText"/>
        <w:ind w:left="0"/>
        <w:jc w:val="left"/>
      </w:pPr>
    </w:p>
    <w:p w14:paraId="3BB613C2" w14:textId="77777777" w:rsidR="000D4BB5" w:rsidRDefault="00000000">
      <w:pPr>
        <w:pStyle w:val="ListParagraph"/>
        <w:numPr>
          <w:ilvl w:val="3"/>
          <w:numId w:val="34"/>
        </w:numPr>
        <w:tabs>
          <w:tab w:val="left" w:pos="1288"/>
          <w:tab w:val="left" w:pos="7820"/>
        </w:tabs>
        <w:ind w:right="1601"/>
        <w:jc w:val="both"/>
        <w:rPr>
          <w:sz w:val="24"/>
        </w:rPr>
      </w:pPr>
      <w:r>
        <w:rPr>
          <w:sz w:val="24"/>
        </w:rPr>
        <w:t>If the Contractor delays submission of the performance security(</w:t>
      </w:r>
      <w:proofErr w:type="spellStart"/>
      <w:r>
        <w:rPr>
          <w:sz w:val="24"/>
        </w:rPr>
        <w:t>ies</w:t>
      </w:r>
      <w:proofErr w:type="spellEnd"/>
      <w:r>
        <w:rPr>
          <w:sz w:val="24"/>
        </w:rPr>
        <w:t>) vis-à-vis the period specified in Clause GCC 9.3.1,</w:t>
      </w:r>
      <w:r>
        <w:rPr>
          <w:spacing w:val="40"/>
          <w:sz w:val="24"/>
        </w:rPr>
        <w:t xml:space="preserve"> </w:t>
      </w:r>
      <w:r>
        <w:rPr>
          <w:sz w:val="24"/>
        </w:rPr>
        <w:t>then</w:t>
      </w:r>
      <w:r>
        <w:rPr>
          <w:sz w:val="24"/>
        </w:rPr>
        <w:tab/>
      </w:r>
      <w:r>
        <w:rPr>
          <w:spacing w:val="-2"/>
          <w:sz w:val="24"/>
        </w:rPr>
        <w:t xml:space="preserve">without </w:t>
      </w:r>
      <w:r>
        <w:rPr>
          <w:sz w:val="24"/>
        </w:rPr>
        <w:t>prejudice to any other rights or remedies available with the Employer, following shall also be applicable:</w:t>
      </w:r>
    </w:p>
    <w:p w14:paraId="5320BD49" w14:textId="77777777" w:rsidR="000D4BB5" w:rsidRDefault="00000000">
      <w:pPr>
        <w:pStyle w:val="ListParagraph"/>
        <w:numPr>
          <w:ilvl w:val="0"/>
          <w:numId w:val="20"/>
        </w:numPr>
        <w:tabs>
          <w:tab w:val="left" w:pos="1648"/>
        </w:tabs>
        <w:spacing w:before="278"/>
        <w:ind w:right="1606"/>
        <w:jc w:val="both"/>
        <w:rPr>
          <w:sz w:val="23"/>
        </w:rPr>
      </w:pPr>
      <w:r>
        <w:rPr>
          <w:sz w:val="24"/>
        </w:rPr>
        <w:t>The Defect Liability Period pursuant to Clause GCC 22 for the Facilities or any relevant part thereof covered under the said performance security shall stand extended and the Contractor shall accordingly extend the validity of the Contract Performance Security to be furnished as per Clause GCC 9.3.1 by the period of delay as per Clause GCC 9.3.1.2 (c), over and above the period required as per the Contract.</w:t>
      </w:r>
    </w:p>
    <w:p w14:paraId="2A0A821F" w14:textId="77777777" w:rsidR="000D4BB5" w:rsidRDefault="000D4BB5">
      <w:pPr>
        <w:pStyle w:val="BodyText"/>
        <w:spacing w:before="1"/>
        <w:ind w:left="0"/>
        <w:jc w:val="left"/>
      </w:pPr>
    </w:p>
    <w:p w14:paraId="702EA89D" w14:textId="77777777" w:rsidR="000D4BB5" w:rsidRDefault="00000000">
      <w:pPr>
        <w:pStyle w:val="ListParagraph"/>
        <w:numPr>
          <w:ilvl w:val="0"/>
          <w:numId w:val="20"/>
        </w:numPr>
        <w:tabs>
          <w:tab w:val="left" w:pos="1646"/>
          <w:tab w:val="left" w:pos="1648"/>
        </w:tabs>
        <w:ind w:right="1604"/>
        <w:jc w:val="both"/>
        <w:rPr>
          <w:sz w:val="23"/>
        </w:rPr>
      </w:pPr>
      <w:r>
        <w:rPr>
          <w:sz w:val="24"/>
        </w:rPr>
        <w:t xml:space="preserve">Alternatively, if the Contractor fails to extend the validity of the performance security pursuant to Clause GCC 9.3.1.1 (b), an </w:t>
      </w:r>
      <w:r>
        <w:rPr>
          <w:sz w:val="24"/>
          <w:u w:val="single"/>
        </w:rPr>
        <w:t>amount @preailing SBI Card Rate applicable for Inland Bank</w:t>
      </w:r>
      <w:r>
        <w:rPr>
          <w:sz w:val="24"/>
        </w:rPr>
        <w:t xml:space="preserve"> </w:t>
      </w:r>
      <w:r>
        <w:rPr>
          <w:sz w:val="24"/>
          <w:u w:val="single"/>
        </w:rPr>
        <w:t>Guarantee +2%</w:t>
      </w:r>
      <w:r>
        <w:rPr>
          <w:sz w:val="24"/>
        </w:rPr>
        <w:t xml:space="preserve"> per annum on the performance security amount corresponding to the Facilities or any relevant part thereof covered under the said performance security, for the period of delay as per Clause GCC 9.3.1.2 (c) shall be paid by the</w:t>
      </w:r>
      <w:r>
        <w:rPr>
          <w:spacing w:val="40"/>
          <w:sz w:val="24"/>
        </w:rPr>
        <w:t xml:space="preserve"> </w:t>
      </w:r>
      <w:r>
        <w:rPr>
          <w:sz w:val="24"/>
        </w:rPr>
        <w:t>Contractor to the Employer.</w:t>
      </w:r>
      <w:r>
        <w:rPr>
          <w:spacing w:val="40"/>
          <w:sz w:val="24"/>
        </w:rPr>
        <w:t xml:space="preserve"> </w:t>
      </w:r>
      <w:r>
        <w:rPr>
          <w:sz w:val="24"/>
        </w:rPr>
        <w:t>The Employer may, without prejudice to any other method of recovery, deduct the amount worked out as above from any monies due or to become due to the Contractor under the Contract.</w:t>
      </w:r>
    </w:p>
    <w:p w14:paraId="49078892" w14:textId="77777777" w:rsidR="000D4BB5" w:rsidRDefault="00000000">
      <w:pPr>
        <w:pStyle w:val="ListParagraph"/>
        <w:numPr>
          <w:ilvl w:val="0"/>
          <w:numId w:val="20"/>
        </w:numPr>
        <w:tabs>
          <w:tab w:val="left" w:pos="1646"/>
          <w:tab w:val="left" w:pos="1648"/>
        </w:tabs>
        <w:spacing w:before="288"/>
        <w:ind w:right="1606"/>
        <w:jc w:val="both"/>
        <w:rPr>
          <w:sz w:val="23"/>
        </w:rPr>
      </w:pPr>
      <w:r>
        <w:rPr>
          <w:sz w:val="24"/>
        </w:rPr>
        <w:t>The period of delay for the above purpose shall be the time elapsed between the due date for submission of performance security as per the Contract and the date of performance security.</w:t>
      </w:r>
    </w:p>
    <w:p w14:paraId="410F147E" w14:textId="77777777" w:rsidR="000D4BB5" w:rsidRDefault="00000000">
      <w:pPr>
        <w:pStyle w:val="ListParagraph"/>
        <w:numPr>
          <w:ilvl w:val="0"/>
          <w:numId w:val="20"/>
        </w:numPr>
        <w:tabs>
          <w:tab w:val="left" w:pos="1646"/>
          <w:tab w:val="left" w:pos="1648"/>
        </w:tabs>
        <w:spacing w:before="279"/>
        <w:ind w:right="1607"/>
        <w:jc w:val="both"/>
        <w:rPr>
          <w:sz w:val="23"/>
        </w:rPr>
      </w:pPr>
      <w:r>
        <w:rPr>
          <w:sz w:val="24"/>
        </w:rPr>
        <w:t>In case the Contractor fails to submit the performance security within 90 days of the Notification of Award, the Employer, without prejudice to any other rights or remedies it may possess under the Contract, may forfeit the bid security and/or may terminate the Contract forthwith pursuant to GCC Clause 36.</w:t>
      </w:r>
    </w:p>
    <w:p w14:paraId="7A91FC3D" w14:textId="77777777" w:rsidR="000D4BB5" w:rsidRDefault="00000000">
      <w:pPr>
        <w:pStyle w:val="ListParagraph"/>
        <w:numPr>
          <w:ilvl w:val="3"/>
          <w:numId w:val="34"/>
        </w:numPr>
        <w:tabs>
          <w:tab w:val="left" w:pos="1288"/>
        </w:tabs>
        <w:spacing w:before="278"/>
        <w:ind w:right="1609"/>
        <w:jc w:val="both"/>
        <w:rPr>
          <w:sz w:val="24"/>
        </w:rPr>
      </w:pPr>
      <w:r>
        <w:rPr>
          <w:sz w:val="24"/>
        </w:rPr>
        <w:t>The above extension of Defect Liability Period or deduction shall not relieve the Contractor from any of his obligations and liabilities under the Contract.</w:t>
      </w:r>
    </w:p>
    <w:p w14:paraId="4D86A187" w14:textId="77777777" w:rsidR="000D4BB5" w:rsidRDefault="00000000">
      <w:pPr>
        <w:pStyle w:val="ListParagraph"/>
        <w:numPr>
          <w:ilvl w:val="3"/>
          <w:numId w:val="34"/>
        </w:numPr>
        <w:tabs>
          <w:tab w:val="left" w:pos="1288"/>
        </w:tabs>
        <w:spacing w:before="277"/>
        <w:rPr>
          <w:sz w:val="24"/>
        </w:rPr>
      </w:pPr>
      <w:r>
        <w:rPr>
          <w:sz w:val="24"/>
        </w:rPr>
        <w:t>The</w:t>
      </w:r>
      <w:r>
        <w:rPr>
          <w:spacing w:val="-2"/>
          <w:sz w:val="24"/>
        </w:rPr>
        <w:t xml:space="preserve"> </w:t>
      </w:r>
      <w:r>
        <w:rPr>
          <w:sz w:val="24"/>
        </w:rPr>
        <w:t>Employer shall</w:t>
      </w:r>
      <w:r>
        <w:rPr>
          <w:spacing w:val="-2"/>
          <w:sz w:val="24"/>
        </w:rPr>
        <w:t xml:space="preserve"> </w:t>
      </w:r>
      <w:r>
        <w:rPr>
          <w:sz w:val="24"/>
        </w:rPr>
        <w:t>be</w:t>
      </w:r>
      <w:r>
        <w:rPr>
          <w:spacing w:val="1"/>
          <w:sz w:val="24"/>
        </w:rPr>
        <w:t xml:space="preserve"> </w:t>
      </w:r>
      <w:r>
        <w:rPr>
          <w:sz w:val="24"/>
        </w:rPr>
        <w:t>sole</w:t>
      </w:r>
      <w:r>
        <w:rPr>
          <w:spacing w:val="-2"/>
          <w:sz w:val="24"/>
        </w:rPr>
        <w:t xml:space="preserve"> </w:t>
      </w:r>
      <w:r>
        <w:rPr>
          <w:sz w:val="24"/>
        </w:rPr>
        <w:t>judge</w:t>
      </w:r>
      <w:r>
        <w:rPr>
          <w:spacing w:val="-1"/>
          <w:sz w:val="24"/>
        </w:rPr>
        <w:t xml:space="preserve"> </w:t>
      </w:r>
      <w:r>
        <w:rPr>
          <w:sz w:val="24"/>
        </w:rPr>
        <w:t>in</w:t>
      </w:r>
      <w:r>
        <w:rPr>
          <w:spacing w:val="28"/>
          <w:sz w:val="24"/>
        </w:rPr>
        <w:t xml:space="preserve">  </w:t>
      </w:r>
      <w:r>
        <w:rPr>
          <w:sz w:val="24"/>
        </w:rPr>
        <w:t xml:space="preserve">above </w:t>
      </w:r>
      <w:r>
        <w:rPr>
          <w:spacing w:val="-2"/>
          <w:sz w:val="24"/>
        </w:rPr>
        <w:t>regard.</w:t>
      </w:r>
    </w:p>
    <w:p w14:paraId="40EF8B24" w14:textId="77777777" w:rsidR="000D4BB5" w:rsidRDefault="000D4BB5">
      <w:pPr>
        <w:rPr>
          <w:sz w:val="24"/>
        </w:rPr>
        <w:sectPr w:rsidR="000D4BB5">
          <w:pgSz w:w="11910" w:h="16840"/>
          <w:pgMar w:top="1220" w:right="120" w:bottom="1700" w:left="1520" w:header="0" w:footer="1465" w:gutter="0"/>
          <w:cols w:space="720"/>
        </w:sectPr>
      </w:pPr>
    </w:p>
    <w:p w14:paraId="40B9A86A" w14:textId="77777777" w:rsidR="000D4BB5" w:rsidRDefault="00000000">
      <w:pPr>
        <w:pStyle w:val="ListParagraph"/>
        <w:numPr>
          <w:ilvl w:val="3"/>
          <w:numId w:val="34"/>
        </w:numPr>
        <w:tabs>
          <w:tab w:val="left" w:pos="1119"/>
          <w:tab w:val="left" w:pos="1288"/>
        </w:tabs>
        <w:spacing w:before="62"/>
        <w:ind w:right="1606"/>
        <w:jc w:val="both"/>
        <w:rPr>
          <w:sz w:val="24"/>
        </w:rPr>
      </w:pPr>
      <w:r>
        <w:rPr>
          <w:sz w:val="24"/>
        </w:rPr>
        <w:lastRenderedPageBreak/>
        <w:t>Apart from</w:t>
      </w:r>
      <w:r>
        <w:rPr>
          <w:spacing w:val="-1"/>
          <w:sz w:val="24"/>
        </w:rPr>
        <w:t xml:space="preserve"> </w:t>
      </w:r>
      <w:r>
        <w:rPr>
          <w:sz w:val="24"/>
        </w:rPr>
        <w:t>the</w:t>
      </w:r>
      <w:r>
        <w:rPr>
          <w:spacing w:val="-1"/>
          <w:sz w:val="24"/>
        </w:rPr>
        <w:t xml:space="preserve"> </w:t>
      </w:r>
      <w:r>
        <w:rPr>
          <w:sz w:val="24"/>
        </w:rPr>
        <w:t>performance security(</w:t>
      </w:r>
      <w:proofErr w:type="spellStart"/>
      <w:r>
        <w:rPr>
          <w:sz w:val="24"/>
        </w:rPr>
        <w:t>ies</w:t>
      </w:r>
      <w:proofErr w:type="spellEnd"/>
      <w:r>
        <w:rPr>
          <w:sz w:val="24"/>
        </w:rPr>
        <w:t>)</w:t>
      </w:r>
      <w:r>
        <w:rPr>
          <w:spacing w:val="-2"/>
          <w:sz w:val="24"/>
        </w:rPr>
        <w:t xml:space="preserve"> </w:t>
      </w:r>
      <w:r>
        <w:rPr>
          <w:sz w:val="24"/>
        </w:rPr>
        <w:t>to be furnished</w:t>
      </w:r>
      <w:r>
        <w:rPr>
          <w:spacing w:val="-1"/>
          <w:sz w:val="24"/>
        </w:rPr>
        <w:t xml:space="preserve"> </w:t>
      </w:r>
      <w:r>
        <w:rPr>
          <w:sz w:val="24"/>
        </w:rPr>
        <w:t>as per Clause GCC</w:t>
      </w:r>
      <w:r>
        <w:rPr>
          <w:spacing w:val="-3"/>
          <w:sz w:val="24"/>
        </w:rPr>
        <w:t xml:space="preserve"> </w:t>
      </w:r>
      <w:r>
        <w:rPr>
          <w:sz w:val="24"/>
        </w:rPr>
        <w:t>9.3.1</w:t>
      </w:r>
      <w:r>
        <w:rPr>
          <w:spacing w:val="-3"/>
          <w:sz w:val="24"/>
        </w:rPr>
        <w:t xml:space="preserve"> </w:t>
      </w:r>
      <w:r>
        <w:rPr>
          <w:sz w:val="24"/>
        </w:rPr>
        <w:t>above,</w:t>
      </w:r>
      <w:r>
        <w:rPr>
          <w:spacing w:val="-3"/>
          <w:sz w:val="24"/>
        </w:rPr>
        <w:t xml:space="preserve"> </w:t>
      </w:r>
      <w:r>
        <w:rPr>
          <w:sz w:val="24"/>
        </w:rPr>
        <w:t>additional</w:t>
      </w:r>
      <w:r>
        <w:rPr>
          <w:spacing w:val="80"/>
          <w:sz w:val="24"/>
        </w:rPr>
        <w:t xml:space="preserve"> </w:t>
      </w:r>
      <w:r>
        <w:rPr>
          <w:sz w:val="24"/>
        </w:rPr>
        <w:t>performance securities, as specified in the Bidding Documents, shall be arranged and furnished by the Contractor</w:t>
      </w:r>
      <w:r>
        <w:rPr>
          <w:spacing w:val="-2"/>
          <w:sz w:val="24"/>
        </w:rPr>
        <w:t xml:space="preserve"> </w:t>
      </w:r>
      <w:r>
        <w:rPr>
          <w:sz w:val="24"/>
        </w:rPr>
        <w:t>at</w:t>
      </w:r>
      <w:r>
        <w:rPr>
          <w:spacing w:val="-2"/>
          <w:sz w:val="24"/>
        </w:rPr>
        <w:t xml:space="preserve"> </w:t>
      </w:r>
      <w:r>
        <w:rPr>
          <w:sz w:val="24"/>
        </w:rPr>
        <w:t>any</w:t>
      </w:r>
      <w:r>
        <w:rPr>
          <w:spacing w:val="-2"/>
          <w:sz w:val="24"/>
        </w:rPr>
        <w:t xml:space="preserve"> </w:t>
      </w:r>
      <w:r>
        <w:rPr>
          <w:sz w:val="24"/>
        </w:rPr>
        <w:t>time after</w:t>
      </w:r>
      <w:r>
        <w:rPr>
          <w:spacing w:val="40"/>
          <w:sz w:val="24"/>
        </w:rPr>
        <w:t xml:space="preserve"> </w:t>
      </w:r>
      <w:r>
        <w:rPr>
          <w:sz w:val="24"/>
        </w:rPr>
        <w:t>the</w:t>
      </w:r>
      <w:r>
        <w:rPr>
          <w:spacing w:val="40"/>
          <w:sz w:val="24"/>
        </w:rPr>
        <w:t xml:space="preserve"> </w:t>
      </w:r>
      <w:r>
        <w:rPr>
          <w:sz w:val="24"/>
        </w:rPr>
        <w:t>Notification</w:t>
      </w:r>
      <w:r>
        <w:rPr>
          <w:spacing w:val="40"/>
          <w:sz w:val="24"/>
        </w:rPr>
        <w:t xml:space="preserve"> </w:t>
      </w:r>
      <w:r>
        <w:rPr>
          <w:sz w:val="24"/>
        </w:rPr>
        <w:t>of</w:t>
      </w:r>
      <w:r>
        <w:rPr>
          <w:spacing w:val="40"/>
          <w:sz w:val="24"/>
        </w:rPr>
        <w:t xml:space="preserve"> </w:t>
      </w:r>
      <w:r>
        <w:rPr>
          <w:sz w:val="24"/>
        </w:rPr>
        <w:t>Award.</w:t>
      </w:r>
      <w:r>
        <w:rPr>
          <w:spacing w:val="40"/>
          <w:sz w:val="24"/>
        </w:rPr>
        <w:t xml:space="preserve"> </w:t>
      </w:r>
      <w:r>
        <w:rPr>
          <w:sz w:val="24"/>
        </w:rPr>
        <w:t>The submission of these performance securities to the Employer shall, however, be one of the conditions precedent for release of payment (other than Initial/</w:t>
      </w:r>
      <w:proofErr w:type="spellStart"/>
      <w:r>
        <w:rPr>
          <w:sz w:val="24"/>
        </w:rPr>
        <w:t>Mobilisation</w:t>
      </w:r>
      <w:proofErr w:type="spellEnd"/>
      <w:r>
        <w:rPr>
          <w:sz w:val="24"/>
        </w:rPr>
        <w:t xml:space="preserve"> advance) due against such equipment/ works for which the said performance security is required to be submitted.</w:t>
      </w:r>
    </w:p>
    <w:p w14:paraId="2D7EB729" w14:textId="77777777" w:rsidR="000D4BB5" w:rsidRDefault="000D4BB5">
      <w:pPr>
        <w:pStyle w:val="BodyText"/>
        <w:spacing w:before="1"/>
        <w:ind w:left="0"/>
        <w:jc w:val="left"/>
      </w:pPr>
    </w:p>
    <w:p w14:paraId="714572C3" w14:textId="77777777" w:rsidR="000D4BB5" w:rsidRDefault="00000000">
      <w:pPr>
        <w:pStyle w:val="ListParagraph"/>
        <w:numPr>
          <w:ilvl w:val="2"/>
          <w:numId w:val="34"/>
        </w:numPr>
        <w:tabs>
          <w:tab w:val="left" w:pos="1288"/>
        </w:tabs>
        <w:ind w:right="1604"/>
        <w:jc w:val="both"/>
        <w:rPr>
          <w:sz w:val="24"/>
        </w:rPr>
      </w:pPr>
      <w:r>
        <w:rPr>
          <w:sz w:val="24"/>
        </w:rPr>
        <w:t xml:space="preserve">The performance security shall be in the Form of unconditional Bank Guarantee attached hereto in the Section VI - Sample Forms and </w:t>
      </w:r>
      <w:r>
        <w:rPr>
          <w:spacing w:val="-2"/>
          <w:sz w:val="24"/>
        </w:rPr>
        <w:t>Procedures.</w:t>
      </w:r>
    </w:p>
    <w:p w14:paraId="10509F00" w14:textId="77777777" w:rsidR="000D4BB5" w:rsidRDefault="000D4BB5">
      <w:pPr>
        <w:pStyle w:val="BodyText"/>
        <w:ind w:left="0"/>
        <w:jc w:val="left"/>
      </w:pPr>
    </w:p>
    <w:p w14:paraId="7FF075B9" w14:textId="77777777" w:rsidR="000D4BB5" w:rsidRDefault="00000000">
      <w:pPr>
        <w:pStyle w:val="ListParagraph"/>
        <w:numPr>
          <w:ilvl w:val="2"/>
          <w:numId w:val="34"/>
        </w:numPr>
        <w:tabs>
          <w:tab w:val="left" w:pos="1288"/>
        </w:tabs>
        <w:spacing w:before="1"/>
        <w:ind w:right="1604"/>
        <w:jc w:val="both"/>
        <w:rPr>
          <w:sz w:val="24"/>
        </w:rPr>
      </w:pPr>
      <w:r>
        <w:rPr>
          <w:sz w:val="24"/>
        </w:rPr>
        <w:t>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w:t>
      </w:r>
      <w:r>
        <w:rPr>
          <w:spacing w:val="40"/>
          <w:sz w:val="24"/>
        </w:rPr>
        <w:t xml:space="preserve"> </w:t>
      </w:r>
      <w:r>
        <w:rPr>
          <w:sz w:val="24"/>
        </w:rPr>
        <w:t xml:space="preserve">part. The security shall be returned to the Contractor immediately after its expiration, provided, however, that if the Contractor pursuant to GCC Sub-Clause 22, is liable for an extended warranty obligation, the performance security shall be reduced to ten percent (10%) of the value of the component covered by the extended </w:t>
      </w:r>
      <w:r>
        <w:rPr>
          <w:spacing w:val="-2"/>
          <w:sz w:val="24"/>
        </w:rPr>
        <w:t>warranty.</w:t>
      </w:r>
    </w:p>
    <w:p w14:paraId="46E13949" w14:textId="77777777" w:rsidR="000D4BB5" w:rsidRDefault="00000000">
      <w:pPr>
        <w:pStyle w:val="ListParagraph"/>
        <w:numPr>
          <w:ilvl w:val="2"/>
          <w:numId w:val="34"/>
        </w:numPr>
        <w:tabs>
          <w:tab w:val="left" w:pos="1288"/>
        </w:tabs>
        <w:spacing w:before="298"/>
        <w:ind w:right="1607"/>
        <w:jc w:val="both"/>
        <w:rPr>
          <w:sz w:val="24"/>
        </w:rPr>
      </w:pPr>
      <w:r>
        <w:rPr>
          <w:sz w:val="24"/>
        </w:rPr>
        <w:t>In case of award of the contract to a Joint Venture, the Bank Guarantees for performance security and the Bank Guarantee for advance payment shall be submitted in the name of all the partner(s) of the Joint Venture</w:t>
      </w:r>
    </w:p>
    <w:p w14:paraId="495F81C2" w14:textId="77777777" w:rsidR="000D4BB5" w:rsidRDefault="00000000">
      <w:pPr>
        <w:pStyle w:val="ListParagraph"/>
        <w:numPr>
          <w:ilvl w:val="1"/>
          <w:numId w:val="34"/>
        </w:numPr>
        <w:tabs>
          <w:tab w:val="left" w:pos="1288"/>
        </w:tabs>
        <w:spacing w:before="297"/>
        <w:rPr>
          <w:sz w:val="24"/>
        </w:rPr>
      </w:pPr>
      <w:r>
        <w:rPr>
          <w:sz w:val="24"/>
        </w:rPr>
        <w:t>Issuing</w:t>
      </w:r>
      <w:r>
        <w:rPr>
          <w:spacing w:val="-4"/>
          <w:sz w:val="24"/>
        </w:rPr>
        <w:t xml:space="preserve"> </w:t>
      </w:r>
      <w:r>
        <w:rPr>
          <w:spacing w:val="-2"/>
          <w:sz w:val="24"/>
        </w:rPr>
        <w:t>Banks</w:t>
      </w:r>
    </w:p>
    <w:p w14:paraId="7001B9F4" w14:textId="77777777" w:rsidR="000D4BB5" w:rsidRDefault="000D4BB5">
      <w:pPr>
        <w:pStyle w:val="BodyText"/>
        <w:spacing w:before="1"/>
        <w:ind w:left="0"/>
        <w:jc w:val="left"/>
      </w:pPr>
    </w:p>
    <w:p w14:paraId="0D47B49D" w14:textId="77777777" w:rsidR="000D4BB5" w:rsidRDefault="00000000">
      <w:pPr>
        <w:pStyle w:val="BodyText"/>
        <w:ind w:right="1610"/>
      </w:pPr>
      <w:r>
        <w:t>The</w:t>
      </w:r>
      <w:r>
        <w:rPr>
          <w:spacing w:val="-4"/>
        </w:rPr>
        <w:t xml:space="preserve"> </w:t>
      </w:r>
      <w:r>
        <w:t>Bank</w:t>
      </w:r>
      <w:r>
        <w:rPr>
          <w:spacing w:val="-4"/>
        </w:rPr>
        <w:t xml:space="preserve"> </w:t>
      </w:r>
      <w:r>
        <w:t>Guarantee</w:t>
      </w:r>
      <w:r>
        <w:rPr>
          <w:spacing w:val="-4"/>
        </w:rPr>
        <w:t xml:space="preserve"> </w:t>
      </w:r>
      <w:r>
        <w:t>for</w:t>
      </w:r>
      <w:r>
        <w:rPr>
          <w:spacing w:val="-3"/>
        </w:rPr>
        <w:t xml:space="preserve"> </w:t>
      </w:r>
      <w:r>
        <w:t>Advance</w:t>
      </w:r>
      <w:r>
        <w:rPr>
          <w:spacing w:val="-4"/>
        </w:rPr>
        <w:t xml:space="preserve"> </w:t>
      </w:r>
      <w:r>
        <w:t>Payment</w:t>
      </w:r>
      <w:r>
        <w:rPr>
          <w:spacing w:val="-4"/>
        </w:rPr>
        <w:t xml:space="preserve"> </w:t>
      </w:r>
      <w:r>
        <w:t>Security</w:t>
      </w:r>
      <w:r>
        <w:rPr>
          <w:spacing w:val="-4"/>
        </w:rPr>
        <w:t xml:space="preserve"> </w:t>
      </w:r>
      <w:r>
        <w:t>and</w:t>
      </w:r>
      <w:r>
        <w:rPr>
          <w:spacing w:val="-5"/>
        </w:rPr>
        <w:t xml:space="preserve"> </w:t>
      </w:r>
      <w:r>
        <w:t>Performance Security are to be provided by the Contractor, which should be issued either:</w:t>
      </w:r>
    </w:p>
    <w:p w14:paraId="12E89EF7" w14:textId="77777777" w:rsidR="000D4BB5" w:rsidRDefault="000D4BB5">
      <w:pPr>
        <w:pStyle w:val="BodyText"/>
        <w:ind w:left="0"/>
        <w:jc w:val="left"/>
      </w:pPr>
    </w:p>
    <w:p w14:paraId="0127187D" w14:textId="77777777" w:rsidR="000D4BB5" w:rsidRDefault="00000000">
      <w:pPr>
        <w:pStyle w:val="ListParagraph"/>
        <w:numPr>
          <w:ilvl w:val="0"/>
          <w:numId w:val="30"/>
        </w:numPr>
        <w:tabs>
          <w:tab w:val="left" w:pos="1828"/>
        </w:tabs>
        <w:rPr>
          <w:sz w:val="24"/>
        </w:rPr>
      </w:pPr>
      <w:r>
        <w:rPr>
          <w:sz w:val="24"/>
        </w:rPr>
        <w:t>by</w:t>
      </w:r>
      <w:r>
        <w:rPr>
          <w:spacing w:val="-2"/>
          <w:sz w:val="24"/>
        </w:rPr>
        <w:t xml:space="preserve"> </w:t>
      </w:r>
      <w:r>
        <w:rPr>
          <w:sz w:val="24"/>
        </w:rPr>
        <w:t>a</w:t>
      </w:r>
      <w:r>
        <w:rPr>
          <w:spacing w:val="-1"/>
          <w:sz w:val="24"/>
        </w:rPr>
        <w:t xml:space="preserve"> </w:t>
      </w:r>
      <w:r>
        <w:rPr>
          <w:sz w:val="24"/>
        </w:rPr>
        <w:t>Public</w:t>
      </w:r>
      <w:r>
        <w:rPr>
          <w:spacing w:val="-2"/>
          <w:sz w:val="24"/>
        </w:rPr>
        <w:t xml:space="preserve"> </w:t>
      </w:r>
      <w:r>
        <w:rPr>
          <w:sz w:val="24"/>
        </w:rPr>
        <w:t>Sector</w:t>
      </w:r>
      <w:r>
        <w:rPr>
          <w:spacing w:val="-1"/>
          <w:sz w:val="24"/>
        </w:rPr>
        <w:t xml:space="preserve"> </w:t>
      </w:r>
      <w:r>
        <w:rPr>
          <w:sz w:val="24"/>
        </w:rPr>
        <w:t>Bank</w:t>
      </w:r>
      <w:r>
        <w:rPr>
          <w:spacing w:val="-1"/>
          <w:sz w:val="24"/>
        </w:rPr>
        <w:t xml:space="preserve"> </w:t>
      </w:r>
      <w:r>
        <w:rPr>
          <w:sz w:val="24"/>
        </w:rPr>
        <w:t>located</w:t>
      </w:r>
      <w:r>
        <w:rPr>
          <w:spacing w:val="-1"/>
          <w:sz w:val="24"/>
        </w:rPr>
        <w:t xml:space="preserve"> </w:t>
      </w:r>
      <w:r>
        <w:rPr>
          <w:sz w:val="24"/>
        </w:rPr>
        <w:t>in</w:t>
      </w:r>
      <w:r>
        <w:rPr>
          <w:spacing w:val="-2"/>
          <w:sz w:val="24"/>
        </w:rPr>
        <w:t xml:space="preserve"> </w:t>
      </w:r>
      <w:r>
        <w:rPr>
          <w:sz w:val="24"/>
        </w:rPr>
        <w:t>India,</w:t>
      </w:r>
      <w:r>
        <w:rPr>
          <w:spacing w:val="-1"/>
          <w:sz w:val="24"/>
        </w:rPr>
        <w:t xml:space="preserve"> </w:t>
      </w:r>
      <w:r>
        <w:rPr>
          <w:spacing w:val="-5"/>
          <w:sz w:val="24"/>
        </w:rPr>
        <w:t>or</w:t>
      </w:r>
    </w:p>
    <w:p w14:paraId="53E33413" w14:textId="77777777" w:rsidR="000D4BB5" w:rsidRDefault="00000000">
      <w:pPr>
        <w:pStyle w:val="ListParagraph"/>
        <w:numPr>
          <w:ilvl w:val="0"/>
          <w:numId w:val="30"/>
        </w:numPr>
        <w:tabs>
          <w:tab w:val="left" w:pos="1826"/>
          <w:tab w:val="left" w:pos="1828"/>
        </w:tabs>
        <w:spacing w:before="250"/>
        <w:ind w:right="1604"/>
        <w:jc w:val="both"/>
        <w:rPr>
          <w:sz w:val="24"/>
        </w:rPr>
      </w:pPr>
      <w:r>
        <w:rPr>
          <w:sz w:val="24"/>
        </w:rPr>
        <w:t xml:space="preserve">a scheduled Indian Bank having paid up capital (net of any accumulated losses) of Rs. 1,000 Million or above (the latest annual report of the Bank should support compliance of capital adequacy ratio requirement) </w:t>
      </w:r>
      <w:r>
        <w:rPr>
          <w:i/>
          <w:sz w:val="24"/>
        </w:rPr>
        <w:t xml:space="preserve">as per attached list only </w:t>
      </w:r>
      <w:r>
        <w:rPr>
          <w:b/>
        </w:rPr>
        <w:t>[</w:t>
      </w:r>
      <w:r>
        <w:rPr>
          <w:b/>
          <w:sz w:val="24"/>
        </w:rPr>
        <w:t xml:space="preserve">List is placed at </w:t>
      </w:r>
      <w:r>
        <w:rPr>
          <w:b/>
        </w:rPr>
        <w:t>Annexure-I to Special Conditions of Contract (SCC)]</w:t>
      </w:r>
      <w:r>
        <w:rPr>
          <w:sz w:val="24"/>
        </w:rPr>
        <w:t>, or</w:t>
      </w:r>
    </w:p>
    <w:p w14:paraId="4E518D60" w14:textId="77777777" w:rsidR="000D4BB5" w:rsidRDefault="000D4BB5">
      <w:pPr>
        <w:jc w:val="both"/>
        <w:rPr>
          <w:sz w:val="24"/>
        </w:rPr>
        <w:sectPr w:rsidR="000D4BB5">
          <w:pgSz w:w="11910" w:h="16840"/>
          <w:pgMar w:top="1220" w:right="120" w:bottom="1700" w:left="1520" w:header="0" w:footer="1465" w:gutter="0"/>
          <w:cols w:space="720"/>
        </w:sectPr>
      </w:pPr>
    </w:p>
    <w:p w14:paraId="29A98454" w14:textId="77777777" w:rsidR="000D4BB5" w:rsidRDefault="00000000">
      <w:pPr>
        <w:pStyle w:val="ListParagraph"/>
        <w:numPr>
          <w:ilvl w:val="0"/>
          <w:numId w:val="30"/>
        </w:numPr>
        <w:tabs>
          <w:tab w:val="left" w:pos="1828"/>
        </w:tabs>
        <w:spacing w:before="62"/>
        <w:ind w:right="1601"/>
        <w:jc w:val="both"/>
        <w:rPr>
          <w:sz w:val="24"/>
        </w:rPr>
      </w:pPr>
      <w:r>
        <w:rPr>
          <w:sz w:val="24"/>
        </w:rPr>
        <w:lastRenderedPageBreak/>
        <w:t>by a foreign bank or a subsidiary of a foreign bank, acceptable</w:t>
      </w:r>
      <w:r>
        <w:rPr>
          <w:spacing w:val="40"/>
          <w:sz w:val="24"/>
        </w:rPr>
        <w:t xml:space="preserve"> </w:t>
      </w:r>
      <w:r>
        <w:rPr>
          <w:sz w:val="24"/>
        </w:rPr>
        <w:t>to the Employer, with overall international corporate rating or rating of long term debt not less than A- (A minus) or</w:t>
      </w:r>
      <w:r>
        <w:rPr>
          <w:spacing w:val="40"/>
          <w:sz w:val="24"/>
        </w:rPr>
        <w:t xml:space="preserve"> </w:t>
      </w:r>
      <w:r>
        <w:rPr>
          <w:sz w:val="24"/>
        </w:rPr>
        <w:t>equivalent by a reputed rating agency. Further, the Bank Guarantee should be confirmed by either (</w:t>
      </w:r>
      <w:proofErr w:type="spellStart"/>
      <w:r>
        <w:rPr>
          <w:sz w:val="24"/>
        </w:rPr>
        <w:t>i</w:t>
      </w:r>
      <w:proofErr w:type="spellEnd"/>
      <w:r>
        <w:rPr>
          <w:sz w:val="24"/>
        </w:rPr>
        <w:t xml:space="preserve">) its corresponding bank located in India; or (ii) a Public Sector Bank located in India; or (iii) a scheduled commercial private bank located in India </w:t>
      </w:r>
      <w:r>
        <w:rPr>
          <w:i/>
          <w:sz w:val="24"/>
        </w:rPr>
        <w:t xml:space="preserve">as per the attached list only </w:t>
      </w:r>
      <w:r>
        <w:rPr>
          <w:b/>
        </w:rPr>
        <w:t>[</w:t>
      </w:r>
      <w:r>
        <w:rPr>
          <w:b/>
          <w:sz w:val="24"/>
        </w:rPr>
        <w:t xml:space="preserve">List is placed at </w:t>
      </w:r>
      <w:r>
        <w:rPr>
          <w:b/>
        </w:rPr>
        <w:t>Annexure-I to Special Conditions of Contract (SCC)]</w:t>
      </w:r>
      <w:r>
        <w:rPr>
          <w:sz w:val="24"/>
        </w:rPr>
        <w:t>.</w:t>
      </w:r>
    </w:p>
    <w:p w14:paraId="674645EF" w14:textId="77777777" w:rsidR="000D4BB5" w:rsidRDefault="000D4BB5">
      <w:pPr>
        <w:pStyle w:val="BodyText"/>
        <w:spacing w:before="1"/>
        <w:ind w:left="0"/>
        <w:jc w:val="left"/>
      </w:pPr>
    </w:p>
    <w:p w14:paraId="0DF5BD3D" w14:textId="77777777" w:rsidR="000D4BB5" w:rsidRDefault="00000000">
      <w:pPr>
        <w:pStyle w:val="ListParagraph"/>
        <w:numPr>
          <w:ilvl w:val="1"/>
          <w:numId w:val="34"/>
        </w:numPr>
        <w:tabs>
          <w:tab w:val="left" w:pos="1288"/>
        </w:tabs>
        <w:rPr>
          <w:sz w:val="24"/>
        </w:rPr>
      </w:pPr>
      <w:r>
        <w:rPr>
          <w:spacing w:val="-2"/>
          <w:sz w:val="24"/>
        </w:rPr>
        <w:t>Indemnity</w:t>
      </w:r>
    </w:p>
    <w:p w14:paraId="276997B7" w14:textId="77777777" w:rsidR="000D4BB5" w:rsidRDefault="00000000">
      <w:pPr>
        <w:pStyle w:val="ListParagraph"/>
        <w:numPr>
          <w:ilvl w:val="2"/>
          <w:numId w:val="34"/>
        </w:numPr>
        <w:tabs>
          <w:tab w:val="left" w:pos="1288"/>
        </w:tabs>
        <w:spacing w:before="249"/>
        <w:ind w:right="1603"/>
        <w:jc w:val="both"/>
        <w:rPr>
          <w:sz w:val="24"/>
        </w:rPr>
      </w:pPr>
      <w:r>
        <w:rPr>
          <w:sz w:val="24"/>
        </w:rPr>
        <w:t xml:space="preserve">For the equipment/material to be provided by the Contractor, it will be the responsibility of the Contractor to take delivery, unload and store the materials at Site and execute an Indemnity Bond and obtain </w:t>
      </w:r>
      <w:proofErr w:type="spellStart"/>
      <w:r>
        <w:rPr>
          <w:sz w:val="24"/>
        </w:rPr>
        <w:t>authorisation</w:t>
      </w:r>
      <w:proofErr w:type="spellEnd"/>
      <w:r>
        <w:rPr>
          <w:sz w:val="24"/>
        </w:rPr>
        <w:t xml:space="preserve"> letter from Employer as per proforma enclosed at Section VI (Sample Forms and Procedures), in </w:t>
      </w:r>
      <w:proofErr w:type="spellStart"/>
      <w:r>
        <w:rPr>
          <w:sz w:val="24"/>
        </w:rPr>
        <w:t>favour</w:t>
      </w:r>
      <w:proofErr w:type="spellEnd"/>
      <w:r>
        <w:rPr>
          <w:sz w:val="24"/>
        </w:rPr>
        <w:t xml:space="preserve"> of the</w:t>
      </w:r>
      <w:r>
        <w:rPr>
          <w:spacing w:val="40"/>
          <w:sz w:val="24"/>
        </w:rPr>
        <w:t xml:space="preserve"> </w:t>
      </w:r>
      <w:r>
        <w:rPr>
          <w:sz w:val="24"/>
        </w:rPr>
        <w:t>Employer against loss, damage and any risks involved for the full value</w:t>
      </w:r>
      <w:r>
        <w:rPr>
          <w:spacing w:val="-1"/>
          <w:sz w:val="24"/>
        </w:rPr>
        <w:t xml:space="preserve"> </w:t>
      </w:r>
      <w:r>
        <w:rPr>
          <w:sz w:val="24"/>
        </w:rPr>
        <w:t>of</w:t>
      </w:r>
      <w:r>
        <w:rPr>
          <w:spacing w:val="-2"/>
          <w:sz w:val="24"/>
        </w:rPr>
        <w:t xml:space="preserve"> </w:t>
      </w:r>
      <w:r>
        <w:rPr>
          <w:sz w:val="24"/>
        </w:rPr>
        <w:t>the</w:t>
      </w:r>
      <w:r>
        <w:rPr>
          <w:spacing w:val="-2"/>
          <w:sz w:val="24"/>
        </w:rPr>
        <w:t xml:space="preserve"> </w:t>
      </w:r>
      <w:r>
        <w:rPr>
          <w:sz w:val="24"/>
        </w:rPr>
        <w:t>materials.</w:t>
      </w:r>
      <w:r>
        <w:rPr>
          <w:spacing w:val="-3"/>
          <w:sz w:val="24"/>
        </w:rPr>
        <w:t xml:space="preserve"> </w:t>
      </w:r>
      <w:r>
        <w:rPr>
          <w:sz w:val="24"/>
        </w:rPr>
        <w:t>This</w:t>
      </w:r>
      <w:r>
        <w:rPr>
          <w:spacing w:val="-2"/>
          <w:sz w:val="24"/>
        </w:rPr>
        <w:t xml:space="preserve"> </w:t>
      </w:r>
      <w:r>
        <w:rPr>
          <w:sz w:val="24"/>
        </w:rPr>
        <w:t>Indemnity</w:t>
      </w:r>
      <w:r>
        <w:rPr>
          <w:spacing w:val="-1"/>
          <w:sz w:val="24"/>
        </w:rPr>
        <w:t xml:space="preserve"> </w:t>
      </w:r>
      <w:r>
        <w:rPr>
          <w:sz w:val="24"/>
        </w:rPr>
        <w:t>Bond</w:t>
      </w:r>
      <w:r>
        <w:rPr>
          <w:spacing w:val="-1"/>
          <w:sz w:val="24"/>
        </w:rPr>
        <w:t xml:space="preserve"> </w:t>
      </w:r>
      <w:r>
        <w:rPr>
          <w:sz w:val="24"/>
        </w:rPr>
        <w:t>shall</w:t>
      </w:r>
      <w:r>
        <w:rPr>
          <w:spacing w:val="-2"/>
          <w:sz w:val="24"/>
        </w:rPr>
        <w:t xml:space="preserve"> </w:t>
      </w:r>
      <w:r>
        <w:rPr>
          <w:sz w:val="24"/>
        </w:rPr>
        <w:t>be</w:t>
      </w:r>
      <w:r>
        <w:rPr>
          <w:spacing w:val="-2"/>
          <w:sz w:val="24"/>
        </w:rPr>
        <w:t xml:space="preserve"> </w:t>
      </w:r>
      <w:r>
        <w:rPr>
          <w:sz w:val="24"/>
        </w:rPr>
        <w:t>furnished</w:t>
      </w:r>
      <w:r>
        <w:rPr>
          <w:spacing w:val="-2"/>
          <w:sz w:val="24"/>
        </w:rPr>
        <w:t xml:space="preserve"> </w:t>
      </w:r>
      <w:r>
        <w:rPr>
          <w:sz w:val="24"/>
        </w:rPr>
        <w:t>by</w:t>
      </w:r>
      <w:r>
        <w:rPr>
          <w:spacing w:val="-1"/>
          <w:sz w:val="24"/>
        </w:rPr>
        <w:t xml:space="preserve"> </w:t>
      </w:r>
      <w:r>
        <w:rPr>
          <w:sz w:val="24"/>
        </w:rPr>
        <w:t xml:space="preserve">the Contractor before commencement of the supplies and shall be valid till the scheduled date of Taking Over of the equipment by the </w:t>
      </w:r>
      <w:r>
        <w:rPr>
          <w:spacing w:val="-2"/>
          <w:sz w:val="24"/>
        </w:rPr>
        <w:t>Employer.</w:t>
      </w:r>
    </w:p>
    <w:p w14:paraId="18EE170F" w14:textId="77777777" w:rsidR="000D4BB5" w:rsidRDefault="00000000">
      <w:pPr>
        <w:pStyle w:val="ListParagraph"/>
        <w:numPr>
          <w:ilvl w:val="2"/>
          <w:numId w:val="34"/>
        </w:numPr>
        <w:tabs>
          <w:tab w:val="left" w:pos="1288"/>
        </w:tabs>
        <w:spacing w:before="297"/>
        <w:ind w:right="1606"/>
        <w:jc w:val="both"/>
        <w:rPr>
          <w:sz w:val="24"/>
        </w:rPr>
      </w:pPr>
      <w:r>
        <w:rPr>
          <w:sz w:val="24"/>
        </w:rPr>
        <w:t xml:space="preserve">In case of divisible Contracts, where the Employer hands over his equipment to the Contractor for executing the Contract, then the Contractor shall, at the time of taking delivery of the equipment through Bill of Lading or other </w:t>
      </w:r>
      <w:proofErr w:type="spellStart"/>
      <w:r>
        <w:rPr>
          <w:sz w:val="24"/>
        </w:rPr>
        <w:t>despatch</w:t>
      </w:r>
      <w:proofErr w:type="spellEnd"/>
      <w:r>
        <w:rPr>
          <w:sz w:val="24"/>
        </w:rPr>
        <w:t xml:space="preserve"> documents, furnish trust Receipt for Plant, Equipment and Materials and also execute an Indemnity Bond in </w:t>
      </w:r>
      <w:proofErr w:type="spellStart"/>
      <w:r>
        <w:rPr>
          <w:sz w:val="24"/>
        </w:rPr>
        <w:t>favour</w:t>
      </w:r>
      <w:proofErr w:type="spellEnd"/>
      <w:r>
        <w:rPr>
          <w:sz w:val="24"/>
        </w:rPr>
        <w:t xml:space="preserve"> of the Employer in the form acceptable to the Employer for keeping the equipment in safe custody and to utilize the same exclusively for the purpose of the said Contract. Samples of proforma for the Trust receipt and Indemnity Bond are enclosed under Section VI (Sample Forms and Procedures). The Employer shall also issue a separate Authorization Letter to the Contractor to enable him to take physical delivery of plant, equipment and materials from the Employer as per proforma enclosed under Section VI (Sample Forms and Procedures).</w:t>
      </w:r>
    </w:p>
    <w:p w14:paraId="00F74A2F" w14:textId="77777777" w:rsidR="000D4BB5" w:rsidRDefault="000D4BB5">
      <w:pPr>
        <w:pStyle w:val="BodyText"/>
        <w:ind w:left="0"/>
        <w:jc w:val="left"/>
      </w:pPr>
    </w:p>
    <w:p w14:paraId="29E5953D" w14:textId="77777777" w:rsidR="000D4BB5" w:rsidRDefault="00000000">
      <w:pPr>
        <w:pStyle w:val="Heading1"/>
        <w:numPr>
          <w:ilvl w:val="0"/>
          <w:numId w:val="34"/>
        </w:numPr>
        <w:tabs>
          <w:tab w:val="left" w:pos="928"/>
        </w:tabs>
        <w:spacing w:before="1"/>
      </w:pPr>
      <w:bookmarkStart w:id="12" w:name="_bookmark12"/>
      <w:bookmarkEnd w:id="12"/>
      <w:r>
        <w:t>Taxes</w:t>
      </w:r>
      <w:r>
        <w:rPr>
          <w:spacing w:val="-1"/>
        </w:rPr>
        <w:t xml:space="preserve"> </w:t>
      </w:r>
      <w:r>
        <w:t xml:space="preserve">and </w:t>
      </w:r>
      <w:r>
        <w:rPr>
          <w:spacing w:val="-2"/>
        </w:rPr>
        <w:t>Duties</w:t>
      </w:r>
    </w:p>
    <w:p w14:paraId="679B066C" w14:textId="77777777" w:rsidR="000D4BB5" w:rsidRDefault="00000000">
      <w:pPr>
        <w:pStyle w:val="ListParagraph"/>
        <w:numPr>
          <w:ilvl w:val="1"/>
          <w:numId w:val="34"/>
        </w:numPr>
        <w:tabs>
          <w:tab w:val="left" w:pos="1288"/>
        </w:tabs>
        <w:spacing w:before="277"/>
        <w:ind w:right="1607"/>
        <w:jc w:val="both"/>
        <w:rPr>
          <w:sz w:val="24"/>
        </w:rPr>
      </w:pPr>
      <w:r>
        <w:rPr>
          <w:sz w:val="24"/>
        </w:rPr>
        <w:t xml:space="preserve">The Contractor shall be entirely responsible for payment of all taxes, duties, </w:t>
      </w:r>
      <w:proofErr w:type="spellStart"/>
      <w:r>
        <w:rPr>
          <w:sz w:val="24"/>
        </w:rPr>
        <w:t>licence</w:t>
      </w:r>
      <w:proofErr w:type="spellEnd"/>
      <w:r>
        <w:rPr>
          <w:sz w:val="24"/>
        </w:rPr>
        <w:t xml:space="preserve"> fees and other such levies legally payable/incurred until delivery of the contracted supplies to the Employer.</w:t>
      </w:r>
    </w:p>
    <w:p w14:paraId="41524A98" w14:textId="77777777" w:rsidR="000D4BB5" w:rsidRDefault="00000000">
      <w:pPr>
        <w:pStyle w:val="BodyText"/>
        <w:spacing w:before="298"/>
        <w:ind w:right="1474"/>
        <w:jc w:val="left"/>
      </w:pPr>
      <w:r>
        <w:t>If it is statutory requirement to make deductions towards such taxes and</w:t>
      </w:r>
      <w:r>
        <w:rPr>
          <w:spacing w:val="-1"/>
        </w:rPr>
        <w:t xml:space="preserve"> </w:t>
      </w:r>
      <w:r>
        <w:t>duties or</w:t>
      </w:r>
      <w:r>
        <w:rPr>
          <w:spacing w:val="2"/>
        </w:rPr>
        <w:t xml:space="preserve"> </w:t>
      </w:r>
      <w:r>
        <w:t>any other</w:t>
      </w:r>
      <w:r>
        <w:rPr>
          <w:spacing w:val="2"/>
        </w:rPr>
        <w:t xml:space="preserve"> </w:t>
      </w:r>
      <w:r>
        <w:t>applicable</w:t>
      </w:r>
      <w:r>
        <w:rPr>
          <w:spacing w:val="1"/>
        </w:rPr>
        <w:t xml:space="preserve"> </w:t>
      </w:r>
      <w:r>
        <w:t>taxes</w:t>
      </w:r>
      <w:r>
        <w:rPr>
          <w:spacing w:val="-1"/>
        </w:rPr>
        <w:t xml:space="preserve"> </w:t>
      </w:r>
      <w:r>
        <w:t>and</w:t>
      </w:r>
      <w:r>
        <w:rPr>
          <w:spacing w:val="2"/>
        </w:rPr>
        <w:t xml:space="preserve"> </w:t>
      </w:r>
      <w:r>
        <w:t>duties,</w:t>
      </w:r>
      <w:r>
        <w:rPr>
          <w:spacing w:val="1"/>
        </w:rPr>
        <w:t xml:space="preserve"> </w:t>
      </w:r>
      <w:r>
        <w:t>the</w:t>
      </w:r>
      <w:r>
        <w:rPr>
          <w:spacing w:val="-1"/>
        </w:rPr>
        <w:t xml:space="preserve"> </w:t>
      </w:r>
      <w:r>
        <w:t>same</w:t>
      </w:r>
      <w:r>
        <w:rPr>
          <w:spacing w:val="1"/>
        </w:rPr>
        <w:t xml:space="preserve"> </w:t>
      </w:r>
      <w:r>
        <w:t>shall</w:t>
      </w:r>
      <w:r>
        <w:rPr>
          <w:spacing w:val="3"/>
        </w:rPr>
        <w:t xml:space="preserve"> </w:t>
      </w:r>
      <w:r>
        <w:rPr>
          <w:spacing w:val="-5"/>
        </w:rPr>
        <w:t>be</w:t>
      </w:r>
    </w:p>
    <w:p w14:paraId="0D0473DA" w14:textId="77777777" w:rsidR="000D4BB5" w:rsidRDefault="000D4BB5">
      <w:pPr>
        <w:sectPr w:rsidR="000D4BB5">
          <w:pgSz w:w="11910" w:h="16840"/>
          <w:pgMar w:top="1220" w:right="120" w:bottom="1700" w:left="1520" w:header="0" w:footer="1465" w:gutter="0"/>
          <w:cols w:space="720"/>
        </w:sectPr>
      </w:pPr>
    </w:p>
    <w:p w14:paraId="7EDD225F" w14:textId="77777777" w:rsidR="000D4BB5" w:rsidRDefault="00000000">
      <w:pPr>
        <w:pStyle w:val="BodyText"/>
        <w:spacing w:before="62"/>
        <w:ind w:right="1604"/>
      </w:pPr>
      <w:r>
        <w:lastRenderedPageBreak/>
        <w:t>made by the Employer and a certificate for the same shall be issued</w:t>
      </w:r>
      <w:r>
        <w:rPr>
          <w:spacing w:val="40"/>
        </w:rPr>
        <w:t xml:space="preserve"> </w:t>
      </w:r>
      <w:r>
        <w:t>to the Contractor.</w:t>
      </w:r>
    </w:p>
    <w:p w14:paraId="047C8EDA" w14:textId="77777777" w:rsidR="000D4BB5" w:rsidRDefault="000D4BB5">
      <w:pPr>
        <w:pStyle w:val="BodyText"/>
        <w:spacing w:before="1"/>
        <w:ind w:left="0"/>
        <w:jc w:val="left"/>
      </w:pPr>
    </w:p>
    <w:p w14:paraId="3980E9E2" w14:textId="77777777" w:rsidR="000D4BB5" w:rsidRDefault="00000000">
      <w:pPr>
        <w:pStyle w:val="ListParagraph"/>
        <w:numPr>
          <w:ilvl w:val="1"/>
          <w:numId w:val="34"/>
        </w:numPr>
        <w:tabs>
          <w:tab w:val="left" w:pos="1288"/>
        </w:tabs>
        <w:ind w:right="1605"/>
        <w:jc w:val="both"/>
        <w:rPr>
          <w:sz w:val="24"/>
        </w:rPr>
      </w:pPr>
      <w:r>
        <w:rPr>
          <w:sz w:val="24"/>
        </w:rPr>
        <w:t>The Contractor shall be solely responsible for the taxes that may be levied on the Contractor's persons or on earnings of any of his employees and shall hold the Employer indemnified and harmless against any claims that may be made against the Employer. The Employer does not take any responsibility whatsoever regarding taxes under Indian Income Tax Act, for the Contractor or his personnel. If it is obligatory under the provisions of the Indian Income Tax Act, deduction of Income Tax at source shall be made by the Employer.</w:t>
      </w:r>
    </w:p>
    <w:p w14:paraId="21994EC8" w14:textId="77777777" w:rsidR="000D4BB5" w:rsidRDefault="00000000">
      <w:pPr>
        <w:pStyle w:val="ListParagraph"/>
        <w:numPr>
          <w:ilvl w:val="1"/>
          <w:numId w:val="34"/>
        </w:numPr>
        <w:tabs>
          <w:tab w:val="left" w:pos="1279"/>
          <w:tab w:val="left" w:pos="1288"/>
        </w:tabs>
        <w:spacing w:before="296"/>
        <w:ind w:right="1607"/>
        <w:jc w:val="both"/>
        <w:rPr>
          <w:sz w:val="24"/>
        </w:rPr>
      </w:pPr>
      <w:r>
        <w:rPr>
          <w:sz w:val="24"/>
        </w:rPr>
        <w:t xml:space="preserve">In respect of supply of goods to the Employer by the Contractor, the EXW price is inclusive of all cost as well as duties and tax (viz., custom duties &amp; levies, duties, GST etc.) paid or payable on components, raw materials and any other items used for their consumption incorporated or to be incorporated in the Plant &amp; </w:t>
      </w:r>
      <w:r>
        <w:rPr>
          <w:spacing w:val="-2"/>
          <w:sz w:val="24"/>
        </w:rPr>
        <w:t>Equipment.</w:t>
      </w:r>
    </w:p>
    <w:p w14:paraId="117013AB" w14:textId="77777777" w:rsidR="000D4BB5" w:rsidRDefault="000D4BB5">
      <w:pPr>
        <w:pStyle w:val="BodyText"/>
        <w:spacing w:before="1"/>
        <w:ind w:left="0"/>
        <w:jc w:val="left"/>
      </w:pPr>
    </w:p>
    <w:p w14:paraId="13AF45C4" w14:textId="77777777" w:rsidR="000D4BB5" w:rsidRDefault="00000000">
      <w:pPr>
        <w:pStyle w:val="BodyText"/>
      </w:pPr>
      <w:r>
        <w:t>Further,</w:t>
      </w:r>
      <w:r>
        <w:rPr>
          <w:spacing w:val="12"/>
        </w:rPr>
        <w:t xml:space="preserve"> </w:t>
      </w:r>
      <w:r>
        <w:t>the</w:t>
      </w:r>
      <w:r>
        <w:rPr>
          <w:spacing w:val="12"/>
        </w:rPr>
        <w:t xml:space="preserve"> </w:t>
      </w:r>
      <w:r>
        <w:t>EXW</w:t>
      </w:r>
      <w:r>
        <w:rPr>
          <w:spacing w:val="13"/>
        </w:rPr>
        <w:t xml:space="preserve"> </w:t>
      </w:r>
      <w:r>
        <w:t>price</w:t>
      </w:r>
      <w:r>
        <w:rPr>
          <w:spacing w:val="12"/>
        </w:rPr>
        <w:t xml:space="preserve"> </w:t>
      </w:r>
      <w:r>
        <w:t>of</w:t>
      </w:r>
      <w:r>
        <w:rPr>
          <w:spacing w:val="12"/>
        </w:rPr>
        <w:t xml:space="preserve"> </w:t>
      </w:r>
      <w:r>
        <w:t>(</w:t>
      </w:r>
      <w:proofErr w:type="spellStart"/>
      <w:r>
        <w:t>i</w:t>
      </w:r>
      <w:proofErr w:type="spellEnd"/>
      <w:r>
        <w:t>)</w:t>
      </w:r>
      <w:r>
        <w:rPr>
          <w:spacing w:val="14"/>
        </w:rPr>
        <w:t xml:space="preserve"> </w:t>
      </w:r>
      <w:r>
        <w:t>imported</w:t>
      </w:r>
      <w:r>
        <w:rPr>
          <w:spacing w:val="12"/>
        </w:rPr>
        <w:t xml:space="preserve"> </w:t>
      </w:r>
      <w:proofErr w:type="spellStart"/>
      <w:r>
        <w:t>Equipments</w:t>
      </w:r>
      <w:proofErr w:type="spellEnd"/>
      <w:r>
        <w:t>/items</w:t>
      </w:r>
      <w:r>
        <w:rPr>
          <w:spacing w:val="11"/>
        </w:rPr>
        <w:t xml:space="preserve"> </w:t>
      </w:r>
      <w:r>
        <w:t>offered</w:t>
      </w:r>
      <w:r>
        <w:rPr>
          <w:spacing w:val="15"/>
        </w:rPr>
        <w:t xml:space="preserve"> </w:t>
      </w:r>
      <w:r>
        <w:rPr>
          <w:spacing w:val="-5"/>
        </w:rPr>
        <w:t>as</w:t>
      </w:r>
    </w:p>
    <w:p w14:paraId="46141DFC" w14:textId="77777777" w:rsidR="000D4BB5" w:rsidRDefault="00000000">
      <w:pPr>
        <w:pStyle w:val="BodyText"/>
        <w:spacing w:before="2"/>
        <w:ind w:right="1602"/>
      </w:pPr>
      <w:r>
        <w:t>„Off the Shelf‟ or dispatched directly from the Indian Port of disembarkation are inclusive of all cost as well as any duties paid/payable in relation to import of such goods (viz., Customs duties, GST &amp; levies etc.) and no separate claim on this behalf will be entertained by the Employer. If any tax exemptions, reductions, allowances or privileges may be available to the Contractor in the Country where</w:t>
      </w:r>
      <w:r>
        <w:rPr>
          <w:spacing w:val="-2"/>
        </w:rPr>
        <w:t xml:space="preserve"> </w:t>
      </w:r>
      <w:r>
        <w:t>the</w:t>
      </w:r>
      <w:r>
        <w:rPr>
          <w:spacing w:val="-1"/>
        </w:rPr>
        <w:t xml:space="preserve"> </w:t>
      </w:r>
      <w:r>
        <w:t>site is</w:t>
      </w:r>
      <w:r>
        <w:rPr>
          <w:spacing w:val="-1"/>
        </w:rPr>
        <w:t xml:space="preserve"> </w:t>
      </w:r>
      <w:r>
        <w:t>located</w:t>
      </w:r>
      <w:r>
        <w:rPr>
          <w:spacing w:val="-1"/>
        </w:rPr>
        <w:t xml:space="preserve"> </w:t>
      </w:r>
      <w:r>
        <w:t>and</w:t>
      </w:r>
      <w:r>
        <w:rPr>
          <w:spacing w:val="-1"/>
        </w:rPr>
        <w:t xml:space="preserve"> </w:t>
      </w:r>
      <w:r>
        <w:t>the</w:t>
      </w:r>
      <w:r>
        <w:rPr>
          <w:spacing w:val="-1"/>
        </w:rPr>
        <w:t xml:space="preserve"> </w:t>
      </w:r>
      <w:r>
        <w:t>Contractor has</w:t>
      </w:r>
      <w:r>
        <w:rPr>
          <w:spacing w:val="-2"/>
        </w:rPr>
        <w:t xml:space="preserve"> </w:t>
      </w:r>
      <w:r>
        <w:t>declared the same in its bid, the Employer shall use its best endeavors to enable the Contractor to benefit from such tax savings to the maximum allowable extent.</w:t>
      </w:r>
    </w:p>
    <w:p w14:paraId="0CCF25B7" w14:textId="77777777" w:rsidR="000D4BB5" w:rsidRDefault="00000000">
      <w:pPr>
        <w:pStyle w:val="BodyText"/>
        <w:spacing w:before="265"/>
        <w:ind w:right="1607"/>
      </w:pPr>
      <w:r>
        <w:t>The Input Tax Credit (ITC) available, if any, under GST as per the relevant Government laws wherever applicable has been taken into account by the Contractor.</w:t>
      </w:r>
    </w:p>
    <w:p w14:paraId="01E696CE" w14:textId="77777777" w:rsidR="000D4BB5" w:rsidRDefault="00000000">
      <w:pPr>
        <w:pStyle w:val="ListParagraph"/>
        <w:numPr>
          <w:ilvl w:val="1"/>
          <w:numId w:val="34"/>
        </w:numPr>
        <w:tabs>
          <w:tab w:val="left" w:pos="1274"/>
          <w:tab w:val="left" w:pos="1288"/>
        </w:tabs>
        <w:spacing w:before="274"/>
        <w:ind w:right="1606"/>
        <w:jc w:val="both"/>
        <w:rPr>
          <w:sz w:val="24"/>
        </w:rPr>
      </w:pPr>
      <w:r>
        <w:rPr>
          <w:sz w:val="24"/>
        </w:rPr>
        <w:t>Ex-works price for the supply of goods viz. Equipment/items by the Contractor is excluding GST, if any, payable.</w:t>
      </w:r>
      <w:r>
        <w:rPr>
          <w:spacing w:val="40"/>
          <w:sz w:val="24"/>
        </w:rPr>
        <w:t xml:space="preserve"> </w:t>
      </w:r>
      <w:r>
        <w:rPr>
          <w:sz w:val="24"/>
        </w:rPr>
        <w:t xml:space="preserve">The GST will be reimbursable (along with subsequent variation if any), by the Employer on the supplies made by the Contractor but limited to the tax liability on the transaction between the Employer and the </w:t>
      </w:r>
      <w:r>
        <w:rPr>
          <w:spacing w:val="-2"/>
          <w:sz w:val="24"/>
        </w:rPr>
        <w:t>Contractor.</w:t>
      </w:r>
    </w:p>
    <w:p w14:paraId="06340E98" w14:textId="77777777" w:rsidR="000D4BB5" w:rsidRDefault="00000000">
      <w:pPr>
        <w:pStyle w:val="BodyText"/>
        <w:spacing w:before="297"/>
        <w:ind w:right="1607"/>
      </w:pPr>
      <w:r>
        <w:t>Type test charges, if applicable, are excluding GST, if any, payable. Type test shall be considered an incidental expense incurred prior to the</w:t>
      </w:r>
      <w:r>
        <w:rPr>
          <w:spacing w:val="31"/>
        </w:rPr>
        <w:t xml:space="preserve"> </w:t>
      </w:r>
      <w:r>
        <w:t>supply</w:t>
      </w:r>
      <w:r>
        <w:rPr>
          <w:spacing w:val="34"/>
        </w:rPr>
        <w:t xml:space="preserve"> </w:t>
      </w:r>
      <w:r>
        <w:t>of</w:t>
      </w:r>
      <w:r>
        <w:rPr>
          <w:spacing w:val="29"/>
        </w:rPr>
        <w:t xml:space="preserve"> </w:t>
      </w:r>
      <w:r>
        <w:t>goods</w:t>
      </w:r>
      <w:r>
        <w:rPr>
          <w:spacing w:val="27"/>
        </w:rPr>
        <w:t xml:space="preserve"> </w:t>
      </w:r>
      <w:r>
        <w:t>viz.</w:t>
      </w:r>
      <w:r>
        <w:rPr>
          <w:spacing w:val="32"/>
        </w:rPr>
        <w:t xml:space="preserve"> </w:t>
      </w:r>
      <w:r>
        <w:t>Equipment/items</w:t>
      </w:r>
      <w:r>
        <w:rPr>
          <w:spacing w:val="30"/>
        </w:rPr>
        <w:t xml:space="preserve"> </w:t>
      </w:r>
      <w:r>
        <w:t>and</w:t>
      </w:r>
      <w:r>
        <w:rPr>
          <w:spacing w:val="30"/>
        </w:rPr>
        <w:t xml:space="preserve"> </w:t>
      </w:r>
      <w:r>
        <w:t>would</w:t>
      </w:r>
      <w:r>
        <w:rPr>
          <w:spacing w:val="31"/>
        </w:rPr>
        <w:t xml:space="preserve"> </w:t>
      </w:r>
      <w:r>
        <w:t>be</w:t>
      </w:r>
      <w:r>
        <w:rPr>
          <w:spacing w:val="31"/>
        </w:rPr>
        <w:t xml:space="preserve"> </w:t>
      </w:r>
      <w:r>
        <w:t>added</w:t>
      </w:r>
      <w:r>
        <w:rPr>
          <w:spacing w:val="29"/>
        </w:rPr>
        <w:t xml:space="preserve"> </w:t>
      </w:r>
      <w:r>
        <w:rPr>
          <w:spacing w:val="-5"/>
        </w:rPr>
        <w:t>to</w:t>
      </w:r>
    </w:p>
    <w:p w14:paraId="162081B7" w14:textId="77777777" w:rsidR="000D4BB5" w:rsidRDefault="000D4BB5">
      <w:pPr>
        <w:sectPr w:rsidR="000D4BB5">
          <w:pgSz w:w="11910" w:h="16840"/>
          <w:pgMar w:top="1220" w:right="120" w:bottom="1700" w:left="1520" w:header="0" w:footer="1465" w:gutter="0"/>
          <w:cols w:space="720"/>
        </w:sectPr>
      </w:pPr>
    </w:p>
    <w:p w14:paraId="781CFF31" w14:textId="77777777" w:rsidR="000D4BB5" w:rsidRDefault="00000000">
      <w:pPr>
        <w:pStyle w:val="BodyText"/>
        <w:spacing w:before="62"/>
        <w:ind w:right="1608"/>
      </w:pPr>
      <w:r>
        <w:lastRenderedPageBreak/>
        <w:t xml:space="preserve">the value of goods viz. Equipment/items for GST purposes and GST for Type Test shall be reimbursed at the rate applicable for such </w:t>
      </w:r>
      <w:r>
        <w:rPr>
          <w:spacing w:val="-2"/>
        </w:rPr>
        <w:t>Equipment/items.</w:t>
      </w:r>
    </w:p>
    <w:p w14:paraId="0B76F4D3" w14:textId="77777777" w:rsidR="000D4BB5" w:rsidRDefault="000D4BB5">
      <w:pPr>
        <w:pStyle w:val="BodyText"/>
        <w:ind w:left="0"/>
        <w:jc w:val="left"/>
      </w:pPr>
    </w:p>
    <w:p w14:paraId="6D9B01D0" w14:textId="77777777" w:rsidR="000D4BB5" w:rsidRDefault="00000000">
      <w:pPr>
        <w:pStyle w:val="BodyText"/>
        <w:ind w:right="1606"/>
      </w:pPr>
      <w:r>
        <w:t>Further the price for supply of services viz. Installation and training are excluding GST, if any, payable. The GST will be reimbursable (along with subsequent variation if any), by the Employer on the supplies made</w:t>
      </w:r>
      <w:r>
        <w:rPr>
          <w:spacing w:val="-1"/>
        </w:rPr>
        <w:t xml:space="preserve"> </w:t>
      </w:r>
      <w:r>
        <w:t>by</w:t>
      </w:r>
      <w:r>
        <w:rPr>
          <w:spacing w:val="-1"/>
        </w:rPr>
        <w:t xml:space="preserve"> </w:t>
      </w:r>
      <w:r>
        <w:t>the</w:t>
      </w:r>
      <w:r>
        <w:rPr>
          <w:spacing w:val="-2"/>
        </w:rPr>
        <w:t xml:space="preserve"> </w:t>
      </w:r>
      <w:r>
        <w:t>Contractor but</w:t>
      </w:r>
      <w:r>
        <w:rPr>
          <w:spacing w:val="-1"/>
        </w:rPr>
        <w:t xml:space="preserve"> </w:t>
      </w:r>
      <w:r>
        <w:t>limited</w:t>
      </w:r>
      <w:r>
        <w:rPr>
          <w:spacing w:val="-3"/>
        </w:rPr>
        <w:t xml:space="preserve"> </w:t>
      </w:r>
      <w:r>
        <w:t>to</w:t>
      </w:r>
      <w:r>
        <w:rPr>
          <w:spacing w:val="-1"/>
        </w:rPr>
        <w:t xml:space="preserve"> </w:t>
      </w:r>
      <w:r>
        <w:t>the</w:t>
      </w:r>
      <w:r>
        <w:rPr>
          <w:spacing w:val="-3"/>
        </w:rPr>
        <w:t xml:space="preserve"> </w:t>
      </w:r>
      <w:r>
        <w:t>tax</w:t>
      </w:r>
      <w:r>
        <w:rPr>
          <w:spacing w:val="-1"/>
        </w:rPr>
        <w:t xml:space="preserve"> </w:t>
      </w:r>
      <w:r>
        <w:t>liability</w:t>
      </w:r>
      <w:r>
        <w:rPr>
          <w:spacing w:val="-3"/>
        </w:rPr>
        <w:t xml:space="preserve"> </w:t>
      </w:r>
      <w:r>
        <w:t>on</w:t>
      </w:r>
      <w:r>
        <w:rPr>
          <w:spacing w:val="-2"/>
        </w:rPr>
        <w:t xml:space="preserve"> </w:t>
      </w:r>
      <w:r>
        <w:t>the transaction between the Employer and the Contractor.</w:t>
      </w:r>
    </w:p>
    <w:p w14:paraId="6EA18D7C" w14:textId="77777777" w:rsidR="000D4BB5" w:rsidRDefault="00000000">
      <w:pPr>
        <w:pStyle w:val="BodyText"/>
        <w:spacing w:before="266"/>
        <w:ind w:right="1603" w:firstLine="60"/>
      </w:pPr>
      <w:r>
        <w:t>It</w:t>
      </w:r>
      <w:r>
        <w:rPr>
          <w:spacing w:val="-4"/>
        </w:rPr>
        <w:t xml:space="preserve"> </w:t>
      </w:r>
      <w:r>
        <w:t>is</w:t>
      </w:r>
      <w:r>
        <w:rPr>
          <w:spacing w:val="-6"/>
        </w:rPr>
        <w:t xml:space="preserve"> </w:t>
      </w:r>
      <w:r>
        <w:t>the</w:t>
      </w:r>
      <w:r>
        <w:rPr>
          <w:spacing w:val="-5"/>
        </w:rPr>
        <w:t xml:space="preserve"> </w:t>
      </w:r>
      <w:proofErr w:type="spellStart"/>
      <w:r>
        <w:t>Employer‟s</w:t>
      </w:r>
      <w:proofErr w:type="spellEnd"/>
      <w:r>
        <w:rPr>
          <w:spacing w:val="-5"/>
        </w:rPr>
        <w:t xml:space="preserve"> </w:t>
      </w:r>
      <w:r>
        <w:t>understanding</w:t>
      </w:r>
      <w:r>
        <w:rPr>
          <w:spacing w:val="-4"/>
        </w:rPr>
        <w:t xml:space="preserve"> </w:t>
      </w:r>
      <w:r>
        <w:t>that</w:t>
      </w:r>
      <w:r>
        <w:rPr>
          <w:spacing w:val="-4"/>
        </w:rPr>
        <w:t xml:space="preserve"> </w:t>
      </w:r>
      <w:r>
        <w:t>as</w:t>
      </w:r>
      <w:r>
        <w:rPr>
          <w:spacing w:val="-6"/>
        </w:rPr>
        <w:t xml:space="preserve"> </w:t>
      </w:r>
      <w:r>
        <w:t>per</w:t>
      </w:r>
      <w:r>
        <w:rPr>
          <w:spacing w:val="-4"/>
        </w:rPr>
        <w:t xml:space="preserve"> </w:t>
      </w:r>
      <w:r>
        <w:t>extant</w:t>
      </w:r>
      <w:r>
        <w:rPr>
          <w:spacing w:val="-4"/>
        </w:rPr>
        <w:t xml:space="preserve"> </w:t>
      </w:r>
      <w:r>
        <w:t>provisions,</w:t>
      </w:r>
      <w:r>
        <w:rPr>
          <w:spacing w:val="-5"/>
        </w:rPr>
        <w:t xml:space="preserve"> </w:t>
      </w:r>
      <w:r>
        <w:t>on the</w:t>
      </w:r>
      <w:r>
        <w:rPr>
          <w:spacing w:val="-3"/>
        </w:rPr>
        <w:t xml:space="preserve"> </w:t>
      </w:r>
      <w:r>
        <w:t>charges</w:t>
      </w:r>
      <w:r>
        <w:rPr>
          <w:spacing w:val="-3"/>
        </w:rPr>
        <w:t xml:space="preserve"> </w:t>
      </w:r>
      <w:r>
        <w:t>for</w:t>
      </w:r>
      <w:r>
        <w:rPr>
          <w:spacing w:val="-3"/>
        </w:rPr>
        <w:t xml:space="preserve"> </w:t>
      </w:r>
      <w:r>
        <w:t>supply</w:t>
      </w:r>
      <w:r>
        <w:rPr>
          <w:spacing w:val="-1"/>
        </w:rPr>
        <w:t xml:space="preserve"> </w:t>
      </w:r>
      <w:r>
        <w:t>of</w:t>
      </w:r>
      <w:r>
        <w:rPr>
          <w:spacing w:val="-3"/>
        </w:rPr>
        <w:t xml:space="preserve"> </w:t>
      </w:r>
      <w:r>
        <w:t>services</w:t>
      </w:r>
      <w:r>
        <w:rPr>
          <w:spacing w:val="-3"/>
        </w:rPr>
        <w:t xml:space="preserve"> </w:t>
      </w:r>
      <w:r>
        <w:t>related</w:t>
      </w:r>
      <w:r>
        <w:rPr>
          <w:spacing w:val="-3"/>
        </w:rPr>
        <w:t xml:space="preserve"> </w:t>
      </w:r>
      <w:r>
        <w:t>to</w:t>
      </w:r>
      <w:r>
        <w:rPr>
          <w:spacing w:val="-3"/>
        </w:rPr>
        <w:t xml:space="preserve"> </w:t>
      </w:r>
      <w:r>
        <w:t>Inland</w:t>
      </w:r>
      <w:r>
        <w:rPr>
          <w:spacing w:val="-4"/>
        </w:rPr>
        <w:t xml:space="preserve"> </w:t>
      </w:r>
      <w:r>
        <w:t>transportation,</w:t>
      </w:r>
      <w:r>
        <w:rPr>
          <w:spacing w:val="-3"/>
        </w:rPr>
        <w:t xml:space="preserve"> </w:t>
      </w:r>
      <w:r>
        <w:t>In- transit insurance, loading and unloading by the Contractor to the Employer, GST is not payable. The Contractor is, however, advised</w:t>
      </w:r>
      <w:r>
        <w:rPr>
          <w:spacing w:val="40"/>
        </w:rPr>
        <w:t xml:space="preserve"> </w:t>
      </w:r>
      <w:r>
        <w:t xml:space="preserve">to check the position from their own sources. If payable, the same shall be to the </w:t>
      </w:r>
      <w:proofErr w:type="spellStart"/>
      <w:r>
        <w:t>Contractor‟s</w:t>
      </w:r>
      <w:proofErr w:type="spellEnd"/>
      <w:r>
        <w:t xml:space="preserve"> account and Employer shall not reimburse any GST on this account.</w:t>
      </w:r>
    </w:p>
    <w:p w14:paraId="46BDB0E1" w14:textId="77777777" w:rsidR="000D4BB5" w:rsidRDefault="00000000">
      <w:pPr>
        <w:pStyle w:val="ListParagraph"/>
        <w:numPr>
          <w:ilvl w:val="1"/>
          <w:numId w:val="34"/>
        </w:numPr>
        <w:tabs>
          <w:tab w:val="left" w:pos="1230"/>
          <w:tab w:val="left" w:pos="1288"/>
        </w:tabs>
        <w:spacing w:before="265"/>
        <w:ind w:right="1605"/>
        <w:jc w:val="both"/>
        <w:rPr>
          <w:sz w:val="24"/>
        </w:rPr>
      </w:pPr>
      <w:r>
        <w:rPr>
          <w:sz w:val="24"/>
        </w:rPr>
        <w:t>Employer would not bear any liability on account of any other</w:t>
      </w:r>
      <w:r>
        <w:rPr>
          <w:spacing w:val="40"/>
          <w:sz w:val="24"/>
        </w:rPr>
        <w:t xml:space="preserve"> </w:t>
      </w:r>
      <w:r>
        <w:rPr>
          <w:sz w:val="24"/>
        </w:rPr>
        <w:t>taxes, duties, levies applicable locally.</w:t>
      </w:r>
    </w:p>
    <w:p w14:paraId="763771B1" w14:textId="77777777" w:rsidR="000D4BB5" w:rsidRDefault="00000000">
      <w:pPr>
        <w:pStyle w:val="ListParagraph"/>
        <w:numPr>
          <w:ilvl w:val="1"/>
          <w:numId w:val="34"/>
        </w:numPr>
        <w:tabs>
          <w:tab w:val="left" w:pos="1288"/>
        </w:tabs>
        <w:spacing w:before="265"/>
        <w:ind w:right="1610"/>
        <w:jc w:val="both"/>
        <w:rPr>
          <w:sz w:val="24"/>
        </w:rPr>
      </w:pPr>
      <w:r>
        <w:rPr>
          <w:sz w:val="24"/>
        </w:rPr>
        <w:t>Employer shall, deduct taxes at source as per the applicable laws/rules, if any, and issue Tax Deduction at Source (TDS) Certificate to the Contractor.</w:t>
      </w:r>
    </w:p>
    <w:p w14:paraId="481177DB" w14:textId="77777777" w:rsidR="000D4BB5" w:rsidRDefault="00000000">
      <w:pPr>
        <w:pStyle w:val="ListParagraph"/>
        <w:numPr>
          <w:ilvl w:val="1"/>
          <w:numId w:val="34"/>
        </w:numPr>
        <w:tabs>
          <w:tab w:val="left" w:pos="1288"/>
        </w:tabs>
        <w:spacing w:before="267"/>
        <w:ind w:right="1607"/>
        <w:jc w:val="both"/>
        <w:rPr>
          <w:sz w:val="24"/>
        </w:rPr>
      </w:pPr>
      <w:r>
        <w:rPr>
          <w:sz w:val="24"/>
        </w:rPr>
        <w:t xml:space="preserve">Reimbursement of GST by the Employer shall be at the rate applicable on the HSN/SAC of the goods/ services supplied by the Contractor to the Employer. The reimbursement of GST except GST on advance payment shall be against Invoice/Debit Note containing particulars specified under the GST Act and related Rules, Notifications, </w:t>
      </w:r>
      <w:proofErr w:type="spellStart"/>
      <w:r>
        <w:rPr>
          <w:sz w:val="24"/>
        </w:rPr>
        <w:t>etc</w:t>
      </w:r>
      <w:proofErr w:type="spellEnd"/>
      <w:r>
        <w:rPr>
          <w:sz w:val="24"/>
        </w:rPr>
        <w:t xml:space="preserve"> as notified by the Government in this regard. In the event that the Contractor fails to provide the invoice in the form and manner prescribed under the GST Act and Rules, the Employer shall not be liable to make any payment against such invoice. Reimbursement of GST payment against Advance payment (applicable for Supply of Services) shall be against a proforma invoice. Further, the Contractor shall, within 7 days from the date of receipt of Advance, furnish an Advance Receipt Voucher to the Employer, as prescribed under the GST Law.</w:t>
      </w:r>
    </w:p>
    <w:p w14:paraId="612FDD68" w14:textId="77777777" w:rsidR="000D4BB5" w:rsidRDefault="000D4BB5">
      <w:pPr>
        <w:pStyle w:val="BodyText"/>
        <w:ind w:left="0"/>
        <w:jc w:val="left"/>
      </w:pPr>
    </w:p>
    <w:p w14:paraId="044DB840" w14:textId="77777777" w:rsidR="000D4BB5" w:rsidRDefault="00000000">
      <w:pPr>
        <w:pStyle w:val="BodyText"/>
        <w:spacing w:before="1"/>
        <w:ind w:right="1607"/>
      </w:pPr>
      <w:r>
        <w:t>If there is difference in HSN/SAC classification and corresponding rate of GST of an item as confirmed/deemed confirmed by the</w:t>
      </w:r>
      <w:r>
        <w:rPr>
          <w:spacing w:val="40"/>
        </w:rPr>
        <w:t xml:space="preserve"> </w:t>
      </w:r>
      <w:r>
        <w:t>bidder in its bid and HSN/SAC and corresponding rate of GST as interpreted under any interpretation/ judgment/ Notification/ Circular/ amendment issued under the GST law before or after the award</w:t>
      </w:r>
      <w:r>
        <w:rPr>
          <w:spacing w:val="18"/>
        </w:rPr>
        <w:t xml:space="preserve"> </w:t>
      </w:r>
      <w:r>
        <w:t>of</w:t>
      </w:r>
      <w:r>
        <w:rPr>
          <w:spacing w:val="21"/>
        </w:rPr>
        <w:t xml:space="preserve"> </w:t>
      </w:r>
      <w:r>
        <w:t>contract,</w:t>
      </w:r>
      <w:r>
        <w:rPr>
          <w:spacing w:val="18"/>
        </w:rPr>
        <w:t xml:space="preserve"> </w:t>
      </w:r>
      <w:r>
        <w:t>GST</w:t>
      </w:r>
      <w:r>
        <w:rPr>
          <w:spacing w:val="21"/>
        </w:rPr>
        <w:t xml:space="preserve"> </w:t>
      </w:r>
      <w:r>
        <w:t>reimbursable</w:t>
      </w:r>
      <w:r>
        <w:rPr>
          <w:spacing w:val="21"/>
        </w:rPr>
        <w:t xml:space="preserve"> </w:t>
      </w:r>
      <w:r>
        <w:t>to</w:t>
      </w:r>
      <w:r>
        <w:rPr>
          <w:spacing w:val="21"/>
        </w:rPr>
        <w:t xml:space="preserve"> </w:t>
      </w:r>
      <w:r>
        <w:t>the</w:t>
      </w:r>
      <w:r>
        <w:rPr>
          <w:spacing w:val="19"/>
        </w:rPr>
        <w:t xml:space="preserve"> </w:t>
      </w:r>
      <w:r>
        <w:t>bidder/Contractor</w:t>
      </w:r>
      <w:r>
        <w:rPr>
          <w:spacing w:val="20"/>
        </w:rPr>
        <w:t xml:space="preserve"> </w:t>
      </w:r>
      <w:r>
        <w:rPr>
          <w:spacing w:val="-2"/>
        </w:rPr>
        <w:t>shall</w:t>
      </w:r>
    </w:p>
    <w:p w14:paraId="34A21E15" w14:textId="77777777" w:rsidR="000D4BB5" w:rsidRDefault="000D4BB5">
      <w:pPr>
        <w:sectPr w:rsidR="000D4BB5">
          <w:pgSz w:w="11910" w:h="16840"/>
          <w:pgMar w:top="1220" w:right="120" w:bottom="1700" w:left="1520" w:header="0" w:footer="1465" w:gutter="0"/>
          <w:cols w:space="720"/>
        </w:sectPr>
      </w:pPr>
    </w:p>
    <w:p w14:paraId="4A68D343" w14:textId="77777777" w:rsidR="000D4BB5" w:rsidRDefault="00000000">
      <w:pPr>
        <w:pStyle w:val="BodyText"/>
        <w:spacing w:before="62"/>
        <w:ind w:right="1609"/>
      </w:pPr>
      <w:r>
        <w:lastRenderedPageBreak/>
        <w:t>be lower of the GST applicable at the rate as confirmed/deemed confirmed in the bid or actual GST paid/payable by the bidder for that item.</w:t>
      </w:r>
    </w:p>
    <w:p w14:paraId="327D7DB1" w14:textId="77777777" w:rsidR="000D4BB5" w:rsidRDefault="00000000">
      <w:pPr>
        <w:pStyle w:val="ListParagraph"/>
        <w:numPr>
          <w:ilvl w:val="1"/>
          <w:numId w:val="34"/>
        </w:numPr>
        <w:tabs>
          <w:tab w:val="left" w:pos="1214"/>
          <w:tab w:val="left" w:pos="1288"/>
        </w:tabs>
        <w:spacing w:before="265"/>
        <w:ind w:right="1607" w:hanging="1025"/>
        <w:jc w:val="both"/>
        <w:rPr>
          <w:sz w:val="24"/>
        </w:rPr>
      </w:pPr>
      <w:r>
        <w:rPr>
          <w:sz w:val="24"/>
        </w:rPr>
        <w:t>The Contractor shall comply with all tax laws in force in India. The Contractor shall indemnify and hold harmless the Employer from and against any and all liabilities, interest, damages, claims, fines, penalties and expenses of whatever nature arising or resulting from the violation of such tax laws by the Contractor or its personnel, including the Subcontractors and their personnel.</w:t>
      </w:r>
    </w:p>
    <w:p w14:paraId="134BCCAA" w14:textId="77777777" w:rsidR="000D4BB5" w:rsidRDefault="00000000">
      <w:pPr>
        <w:pStyle w:val="ListParagraph"/>
        <w:numPr>
          <w:ilvl w:val="1"/>
          <w:numId w:val="34"/>
        </w:numPr>
        <w:tabs>
          <w:tab w:val="left" w:pos="1168"/>
          <w:tab w:val="left" w:pos="1288"/>
        </w:tabs>
        <w:spacing w:before="265"/>
        <w:ind w:right="1605"/>
        <w:jc w:val="both"/>
        <w:rPr>
          <w:sz w:val="24"/>
        </w:rPr>
      </w:pPr>
      <w:proofErr w:type="spellStart"/>
      <w:r>
        <w:rPr>
          <w:spacing w:val="-6"/>
          <w:sz w:val="24"/>
        </w:rPr>
        <w:t>Owner‟s</w:t>
      </w:r>
      <w:proofErr w:type="spellEnd"/>
      <w:r>
        <w:rPr>
          <w:spacing w:val="-6"/>
          <w:sz w:val="24"/>
        </w:rPr>
        <w:t xml:space="preserve"> GSTIN number in each state/UT is</w:t>
      </w:r>
      <w:r>
        <w:rPr>
          <w:spacing w:val="-7"/>
          <w:sz w:val="24"/>
        </w:rPr>
        <w:t xml:space="preserve"> </w:t>
      </w:r>
      <w:r>
        <w:rPr>
          <w:spacing w:val="-6"/>
          <w:sz w:val="24"/>
        </w:rPr>
        <w:t xml:space="preserve">published on the </w:t>
      </w:r>
      <w:proofErr w:type="spellStart"/>
      <w:r>
        <w:rPr>
          <w:spacing w:val="-6"/>
          <w:sz w:val="24"/>
        </w:rPr>
        <w:t>Owner‟s</w:t>
      </w:r>
      <w:proofErr w:type="spellEnd"/>
      <w:r>
        <w:rPr>
          <w:spacing w:val="-6"/>
          <w:sz w:val="24"/>
        </w:rPr>
        <w:t xml:space="preserve"> </w:t>
      </w:r>
      <w:r>
        <w:rPr>
          <w:sz w:val="24"/>
        </w:rPr>
        <w:t xml:space="preserve">company website </w:t>
      </w:r>
      <w:hyperlink r:id="rId9">
        <w:r>
          <w:rPr>
            <w:sz w:val="24"/>
            <w:u w:val="single"/>
          </w:rPr>
          <w:t>https://www.powergridindia.com.</w:t>
        </w:r>
      </w:hyperlink>
      <w:r>
        <w:rPr>
          <w:sz w:val="24"/>
        </w:rPr>
        <w:t>While raising invoice/proforma</w:t>
      </w:r>
      <w:r>
        <w:rPr>
          <w:spacing w:val="-4"/>
          <w:sz w:val="24"/>
        </w:rPr>
        <w:t xml:space="preserve"> </w:t>
      </w:r>
      <w:r>
        <w:rPr>
          <w:sz w:val="24"/>
        </w:rPr>
        <w:t>invoice</w:t>
      </w:r>
      <w:r>
        <w:rPr>
          <w:spacing w:val="-4"/>
          <w:sz w:val="24"/>
        </w:rPr>
        <w:t xml:space="preserve"> </w:t>
      </w:r>
      <w:r>
        <w:rPr>
          <w:sz w:val="24"/>
        </w:rPr>
        <w:t>for</w:t>
      </w:r>
      <w:r>
        <w:rPr>
          <w:spacing w:val="-3"/>
          <w:sz w:val="24"/>
        </w:rPr>
        <w:t xml:space="preserve"> </w:t>
      </w:r>
      <w:r>
        <w:rPr>
          <w:sz w:val="24"/>
        </w:rPr>
        <w:t>Supply</w:t>
      </w:r>
      <w:r>
        <w:rPr>
          <w:spacing w:val="-1"/>
          <w:sz w:val="24"/>
        </w:rPr>
        <w:t xml:space="preserve"> </w:t>
      </w:r>
      <w:r>
        <w:rPr>
          <w:sz w:val="24"/>
        </w:rPr>
        <w:t>of</w:t>
      </w:r>
      <w:r>
        <w:rPr>
          <w:spacing w:val="-4"/>
          <w:sz w:val="24"/>
        </w:rPr>
        <w:t xml:space="preserve"> </w:t>
      </w:r>
      <w:r>
        <w:rPr>
          <w:sz w:val="24"/>
        </w:rPr>
        <w:t>Goods,</w:t>
      </w:r>
      <w:r>
        <w:rPr>
          <w:spacing w:val="-4"/>
          <w:sz w:val="24"/>
        </w:rPr>
        <w:t xml:space="preserve"> </w:t>
      </w:r>
      <w:r>
        <w:rPr>
          <w:sz w:val="24"/>
        </w:rPr>
        <w:t>Contactor</w:t>
      </w:r>
      <w:r>
        <w:rPr>
          <w:spacing w:val="-4"/>
          <w:sz w:val="24"/>
        </w:rPr>
        <w:t xml:space="preserve"> </w:t>
      </w:r>
      <w:r>
        <w:rPr>
          <w:sz w:val="24"/>
        </w:rPr>
        <w:t>shall</w:t>
      </w:r>
      <w:r>
        <w:rPr>
          <w:spacing w:val="-4"/>
          <w:sz w:val="24"/>
        </w:rPr>
        <w:t xml:space="preserve"> </w:t>
      </w:r>
      <w:r>
        <w:rPr>
          <w:sz w:val="24"/>
        </w:rPr>
        <w:t>bill</w:t>
      </w:r>
      <w:r>
        <w:rPr>
          <w:spacing w:val="-3"/>
          <w:sz w:val="24"/>
        </w:rPr>
        <w:t xml:space="preserve"> </w:t>
      </w:r>
      <w:r>
        <w:rPr>
          <w:sz w:val="24"/>
        </w:rPr>
        <w:t>to and ship to the address of the Owner in the State/UT where the Goods or part thereof is to be Supplied and mention GSTIN of</w:t>
      </w:r>
      <w:r>
        <w:rPr>
          <w:spacing w:val="40"/>
          <w:sz w:val="24"/>
        </w:rPr>
        <w:t xml:space="preserve"> </w:t>
      </w:r>
      <w:r>
        <w:rPr>
          <w:sz w:val="24"/>
        </w:rPr>
        <w:t>Owner in of the same state/UT. In case of Supply of Services, the Contractor shall</w:t>
      </w:r>
      <w:r>
        <w:rPr>
          <w:spacing w:val="-2"/>
          <w:sz w:val="24"/>
        </w:rPr>
        <w:t xml:space="preserve"> </w:t>
      </w:r>
      <w:r>
        <w:rPr>
          <w:sz w:val="24"/>
        </w:rPr>
        <w:t>invoice</w:t>
      </w:r>
      <w:r>
        <w:rPr>
          <w:spacing w:val="-1"/>
          <w:sz w:val="24"/>
        </w:rPr>
        <w:t xml:space="preserve"> </w:t>
      </w:r>
      <w:r>
        <w:rPr>
          <w:sz w:val="24"/>
        </w:rPr>
        <w:t>the</w:t>
      </w:r>
      <w:r>
        <w:rPr>
          <w:spacing w:val="-2"/>
          <w:sz w:val="24"/>
        </w:rPr>
        <w:t xml:space="preserve"> </w:t>
      </w:r>
      <w:r>
        <w:rPr>
          <w:sz w:val="24"/>
        </w:rPr>
        <w:t>Owner</w:t>
      </w:r>
      <w:r>
        <w:rPr>
          <w:spacing w:val="-3"/>
          <w:sz w:val="24"/>
        </w:rPr>
        <w:t xml:space="preserve"> </w:t>
      </w:r>
      <w:r>
        <w:rPr>
          <w:sz w:val="24"/>
        </w:rPr>
        <w:t>using</w:t>
      </w:r>
      <w:r>
        <w:rPr>
          <w:spacing w:val="-1"/>
          <w:sz w:val="24"/>
        </w:rPr>
        <w:t xml:space="preserve"> </w:t>
      </w:r>
      <w:r>
        <w:rPr>
          <w:sz w:val="24"/>
        </w:rPr>
        <w:t>the</w:t>
      </w:r>
      <w:r>
        <w:rPr>
          <w:spacing w:val="-3"/>
          <w:sz w:val="24"/>
        </w:rPr>
        <w:t xml:space="preserve"> </w:t>
      </w:r>
      <w:r>
        <w:rPr>
          <w:sz w:val="24"/>
        </w:rPr>
        <w:t>GSTIN</w:t>
      </w:r>
      <w:r>
        <w:rPr>
          <w:spacing w:val="-2"/>
          <w:sz w:val="24"/>
        </w:rPr>
        <w:t xml:space="preserve"> </w:t>
      </w:r>
      <w:r>
        <w:rPr>
          <w:sz w:val="24"/>
        </w:rPr>
        <w:t>of</w:t>
      </w:r>
      <w:r>
        <w:rPr>
          <w:spacing w:val="-2"/>
          <w:sz w:val="24"/>
        </w:rPr>
        <w:t xml:space="preserve"> </w:t>
      </w:r>
      <w:r>
        <w:rPr>
          <w:sz w:val="24"/>
        </w:rPr>
        <w:t>Owner</w:t>
      </w:r>
      <w:r>
        <w:rPr>
          <w:spacing w:val="40"/>
          <w:sz w:val="24"/>
        </w:rPr>
        <w:t xml:space="preserve"> </w:t>
      </w:r>
      <w:r>
        <w:rPr>
          <w:sz w:val="24"/>
        </w:rPr>
        <w:t>in</w:t>
      </w:r>
      <w:r>
        <w:rPr>
          <w:spacing w:val="-2"/>
          <w:sz w:val="24"/>
        </w:rPr>
        <w:t xml:space="preserve"> </w:t>
      </w:r>
      <w:r>
        <w:rPr>
          <w:sz w:val="24"/>
        </w:rPr>
        <w:t>the state/UT in which the service or part thereof is to be rendered.</w:t>
      </w:r>
    </w:p>
    <w:p w14:paraId="5DF755AC" w14:textId="77777777" w:rsidR="000D4BB5" w:rsidRDefault="00000000">
      <w:pPr>
        <w:pStyle w:val="ListParagraph"/>
        <w:numPr>
          <w:ilvl w:val="1"/>
          <w:numId w:val="34"/>
        </w:numPr>
        <w:tabs>
          <w:tab w:val="left" w:pos="1247"/>
          <w:tab w:val="left" w:pos="1288"/>
        </w:tabs>
        <w:spacing w:before="266"/>
        <w:ind w:right="1602"/>
        <w:jc w:val="both"/>
        <w:rPr>
          <w:sz w:val="24"/>
        </w:rPr>
      </w:pPr>
      <w:r>
        <w:rPr>
          <w:sz w:val="24"/>
        </w:rPr>
        <w:t>Notwithstanding anything above or elsewhere in the Contract, in the event that the input tax credit of the GST charged by the Contractor</w:t>
      </w:r>
      <w:r>
        <w:rPr>
          <w:spacing w:val="40"/>
          <w:sz w:val="24"/>
        </w:rPr>
        <w:t xml:space="preserve"> </w:t>
      </w:r>
      <w:r>
        <w:rPr>
          <w:sz w:val="24"/>
        </w:rPr>
        <w:t>is denied by the tax authorities to the Employer for reasons</w:t>
      </w:r>
      <w:r>
        <w:rPr>
          <w:spacing w:val="40"/>
          <w:sz w:val="24"/>
        </w:rPr>
        <w:t xml:space="preserve"> </w:t>
      </w:r>
      <w:r>
        <w:rPr>
          <w:sz w:val="24"/>
        </w:rPr>
        <w:t xml:space="preserve">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w:t>
      </w:r>
      <w:proofErr w:type="spellStart"/>
      <w:r>
        <w:rPr>
          <w:sz w:val="24"/>
        </w:rPr>
        <w:t>availment</w:t>
      </w:r>
      <w:proofErr w:type="spellEnd"/>
      <w:r>
        <w:rPr>
          <w:sz w:val="24"/>
        </w:rPr>
        <w:t xml:space="preserve"> of Input Tax Credit.</w:t>
      </w:r>
      <w:r>
        <w:rPr>
          <w:spacing w:val="40"/>
          <w:sz w:val="24"/>
        </w:rPr>
        <w:t xml:space="preserve"> </w:t>
      </w:r>
      <w:r>
        <w:rPr>
          <w:sz w:val="24"/>
        </w:rPr>
        <w:t>The Employer shall determine whether the denial of credit is linked to the non-compliance/ incorrect compliance of the Contractor and the said determination shall be binding on the Contractor.</w:t>
      </w:r>
    </w:p>
    <w:p w14:paraId="749E7EFF" w14:textId="77777777" w:rsidR="000D4BB5" w:rsidRDefault="000D4BB5">
      <w:pPr>
        <w:pStyle w:val="BodyText"/>
        <w:spacing w:before="1"/>
        <w:ind w:left="0"/>
        <w:jc w:val="left"/>
      </w:pPr>
    </w:p>
    <w:p w14:paraId="7F7B02D4" w14:textId="77777777" w:rsidR="000D4BB5" w:rsidRDefault="00000000">
      <w:pPr>
        <w:pStyle w:val="ListParagraph"/>
        <w:numPr>
          <w:ilvl w:val="1"/>
          <w:numId w:val="34"/>
        </w:numPr>
        <w:tabs>
          <w:tab w:val="left" w:pos="1212"/>
          <w:tab w:val="left" w:pos="1288"/>
        </w:tabs>
        <w:ind w:right="1602"/>
        <w:jc w:val="both"/>
        <w:rPr>
          <w:sz w:val="24"/>
        </w:rPr>
      </w:pPr>
      <w:r>
        <w:rPr>
          <w:sz w:val="24"/>
        </w:rPr>
        <w:t>For the purpose of the Contract, it is agreed that the Contract Price specified in Article 2(Contract Price and Terms of Payment) of the Contract Agreement is based on the taxes, duties, levies and charges prevailing at the date seven (07) days prior to the last date of bid submission (hereinafter called “Tax” in this GCC Sub-clause 10.7). If any rates of Tax are increased or decreased, a new Tax is introduced, an existing Tax is abolished, or any change in interpretation except for classification related purpose, or application of any Tax occurs in the course of the performance of the Contract, which was or will be assessed on the Contractor in connection with performance of the Contract,</w:t>
      </w:r>
      <w:r>
        <w:rPr>
          <w:spacing w:val="-1"/>
          <w:sz w:val="24"/>
        </w:rPr>
        <w:t xml:space="preserve"> </w:t>
      </w:r>
      <w:r>
        <w:rPr>
          <w:sz w:val="24"/>
        </w:rPr>
        <w:t>an</w:t>
      </w:r>
      <w:r>
        <w:rPr>
          <w:spacing w:val="-2"/>
          <w:sz w:val="24"/>
        </w:rPr>
        <w:t xml:space="preserve"> </w:t>
      </w:r>
      <w:r>
        <w:rPr>
          <w:sz w:val="24"/>
        </w:rPr>
        <w:t>equitable</w:t>
      </w:r>
      <w:r>
        <w:rPr>
          <w:spacing w:val="-1"/>
          <w:sz w:val="24"/>
        </w:rPr>
        <w:t xml:space="preserve"> </w:t>
      </w:r>
      <w:r>
        <w:rPr>
          <w:sz w:val="24"/>
        </w:rPr>
        <w:t>adjustment</w:t>
      </w:r>
      <w:r>
        <w:rPr>
          <w:spacing w:val="-1"/>
          <w:sz w:val="24"/>
        </w:rPr>
        <w:t xml:space="preserve"> </w:t>
      </w:r>
      <w:r>
        <w:rPr>
          <w:sz w:val="24"/>
        </w:rPr>
        <w:t>of</w:t>
      </w:r>
      <w:r>
        <w:rPr>
          <w:spacing w:val="-2"/>
          <w:sz w:val="24"/>
        </w:rPr>
        <w:t xml:space="preserve"> </w:t>
      </w:r>
      <w:r>
        <w:rPr>
          <w:sz w:val="24"/>
        </w:rPr>
        <w:t>the</w:t>
      </w:r>
      <w:r>
        <w:rPr>
          <w:spacing w:val="-2"/>
          <w:sz w:val="24"/>
        </w:rPr>
        <w:t xml:space="preserve"> </w:t>
      </w:r>
      <w:r>
        <w:rPr>
          <w:sz w:val="24"/>
        </w:rPr>
        <w:t>Contract</w:t>
      </w:r>
      <w:r>
        <w:rPr>
          <w:spacing w:val="-1"/>
          <w:sz w:val="24"/>
        </w:rPr>
        <w:t xml:space="preserve"> </w:t>
      </w:r>
      <w:r>
        <w:rPr>
          <w:sz w:val="24"/>
        </w:rPr>
        <w:t>price</w:t>
      </w:r>
      <w:r>
        <w:rPr>
          <w:spacing w:val="-1"/>
          <w:sz w:val="24"/>
        </w:rPr>
        <w:t xml:space="preserve"> </w:t>
      </w:r>
      <w:r>
        <w:rPr>
          <w:sz w:val="24"/>
        </w:rPr>
        <w:t>shall</w:t>
      </w:r>
      <w:r>
        <w:rPr>
          <w:spacing w:val="-2"/>
          <w:sz w:val="24"/>
        </w:rPr>
        <w:t xml:space="preserve"> </w:t>
      </w:r>
      <w:r>
        <w:rPr>
          <w:sz w:val="24"/>
        </w:rPr>
        <w:t>be</w:t>
      </w:r>
      <w:r>
        <w:rPr>
          <w:spacing w:val="-2"/>
          <w:sz w:val="24"/>
        </w:rPr>
        <w:t xml:space="preserve"> </w:t>
      </w:r>
      <w:r>
        <w:rPr>
          <w:sz w:val="24"/>
        </w:rPr>
        <w:t>made</w:t>
      </w:r>
    </w:p>
    <w:p w14:paraId="2D288B82" w14:textId="77777777" w:rsidR="000D4BB5" w:rsidRDefault="000D4BB5">
      <w:pPr>
        <w:jc w:val="both"/>
        <w:rPr>
          <w:sz w:val="24"/>
        </w:rPr>
        <w:sectPr w:rsidR="000D4BB5">
          <w:pgSz w:w="11910" w:h="16840"/>
          <w:pgMar w:top="1220" w:right="120" w:bottom="1700" w:left="1520" w:header="0" w:footer="1465" w:gutter="0"/>
          <w:cols w:space="720"/>
        </w:sectPr>
      </w:pPr>
    </w:p>
    <w:p w14:paraId="077CC3E3" w14:textId="77777777" w:rsidR="000D4BB5" w:rsidRDefault="00000000">
      <w:pPr>
        <w:pStyle w:val="BodyText"/>
        <w:spacing w:before="62"/>
        <w:ind w:right="1605"/>
      </w:pPr>
      <w:r>
        <w:lastRenderedPageBreak/>
        <w:t>to fully take into account any such change by addition to the</w:t>
      </w:r>
      <w:r>
        <w:rPr>
          <w:spacing w:val="40"/>
        </w:rPr>
        <w:t xml:space="preserve"> </w:t>
      </w:r>
      <w:r>
        <w:t>Contract price or deduction therefrom, as the case may be, in accordance with GCC Clause 31 (Changes in Laws and Regulations) hereof. These adjustments shall be applicable for all transactions between the Employer and the Contractor for supply of goods and services under the Contract but shall not be applicable on procurement of raw materials, intermediary components etc. by the Contractor and on account of variation in taxes, duties &amp; levies applicable locally.</w:t>
      </w:r>
    </w:p>
    <w:p w14:paraId="58737DC8" w14:textId="77777777" w:rsidR="000D4BB5" w:rsidRDefault="00000000">
      <w:pPr>
        <w:pStyle w:val="BodyText"/>
        <w:spacing w:before="273"/>
        <w:ind w:right="1602"/>
      </w:pPr>
      <w:r>
        <w:t xml:space="preserve">In respect of raw materials, intermediary components </w:t>
      </w:r>
      <w:proofErr w:type="spellStart"/>
      <w:r>
        <w:t>etc</w:t>
      </w:r>
      <w:proofErr w:type="spellEnd"/>
      <w:r>
        <w:t xml:space="preserve"> and the taxes,</w:t>
      </w:r>
      <w:r>
        <w:rPr>
          <w:spacing w:val="-1"/>
        </w:rPr>
        <w:t xml:space="preserve"> </w:t>
      </w:r>
      <w:r>
        <w:t>duties</w:t>
      </w:r>
      <w:r>
        <w:rPr>
          <w:spacing w:val="-1"/>
        </w:rPr>
        <w:t xml:space="preserve"> </w:t>
      </w:r>
      <w:r>
        <w:t>&amp; levies</w:t>
      </w:r>
      <w:r>
        <w:rPr>
          <w:spacing w:val="-1"/>
        </w:rPr>
        <w:t xml:space="preserve"> </w:t>
      </w:r>
      <w:r>
        <w:t>applicable locally, neither the Employer nor</w:t>
      </w:r>
      <w:r>
        <w:rPr>
          <w:spacing w:val="-1"/>
        </w:rPr>
        <w:t xml:space="preserve"> </w:t>
      </w:r>
      <w:r>
        <w:t>the Contractor shall be entitled to any claim arising due to increase or decrease in the rate of Tax, introduction of a new Tax or abolition of an existing Tax in the course of the performance of the Contract.</w:t>
      </w:r>
    </w:p>
    <w:p w14:paraId="61AD42D6" w14:textId="77777777" w:rsidR="000D4BB5" w:rsidRDefault="000D4BB5">
      <w:pPr>
        <w:pStyle w:val="BodyText"/>
        <w:ind w:left="0"/>
        <w:jc w:val="left"/>
      </w:pPr>
    </w:p>
    <w:p w14:paraId="4EE9FC22" w14:textId="77777777" w:rsidR="000D4BB5" w:rsidRDefault="000D4BB5">
      <w:pPr>
        <w:pStyle w:val="BodyText"/>
        <w:spacing w:before="1"/>
        <w:ind w:left="0"/>
        <w:jc w:val="left"/>
      </w:pPr>
    </w:p>
    <w:p w14:paraId="017A8FE1" w14:textId="77777777" w:rsidR="000D4BB5" w:rsidRDefault="00000000">
      <w:pPr>
        <w:pStyle w:val="Heading1"/>
        <w:numPr>
          <w:ilvl w:val="0"/>
          <w:numId w:val="37"/>
        </w:numPr>
        <w:tabs>
          <w:tab w:val="left" w:pos="928"/>
        </w:tabs>
      </w:pPr>
      <w:bookmarkStart w:id="13" w:name="_bookmark13"/>
      <w:bookmarkEnd w:id="13"/>
      <w:r>
        <w:t>Intellectual</w:t>
      </w:r>
      <w:r>
        <w:rPr>
          <w:spacing w:val="-4"/>
        </w:rPr>
        <w:t xml:space="preserve"> </w:t>
      </w:r>
      <w:r>
        <w:rPr>
          <w:spacing w:val="-2"/>
        </w:rPr>
        <w:t>Property</w:t>
      </w:r>
    </w:p>
    <w:p w14:paraId="55EE50F3" w14:textId="77777777" w:rsidR="000D4BB5" w:rsidRDefault="00000000">
      <w:pPr>
        <w:pStyle w:val="Heading1"/>
        <w:numPr>
          <w:ilvl w:val="0"/>
          <w:numId w:val="34"/>
        </w:numPr>
        <w:tabs>
          <w:tab w:val="left" w:pos="928"/>
        </w:tabs>
        <w:spacing w:before="289"/>
      </w:pPr>
      <w:bookmarkStart w:id="14" w:name="_bookmark14"/>
      <w:bookmarkEnd w:id="14"/>
      <w:r>
        <w:t>Copy</w:t>
      </w:r>
      <w:r>
        <w:rPr>
          <w:spacing w:val="-5"/>
        </w:rPr>
        <w:t xml:space="preserve"> </w:t>
      </w:r>
      <w:r>
        <w:rPr>
          <w:spacing w:val="-2"/>
        </w:rPr>
        <w:t>Right</w:t>
      </w:r>
    </w:p>
    <w:p w14:paraId="32A46C8C" w14:textId="77777777" w:rsidR="000D4BB5" w:rsidRDefault="000D4BB5">
      <w:pPr>
        <w:pStyle w:val="BodyText"/>
        <w:spacing w:before="9"/>
        <w:ind w:left="0"/>
        <w:jc w:val="left"/>
        <w:rPr>
          <w:b/>
        </w:rPr>
      </w:pPr>
    </w:p>
    <w:p w14:paraId="68E4F5DF" w14:textId="77777777" w:rsidR="000D4BB5" w:rsidRDefault="00000000">
      <w:pPr>
        <w:pStyle w:val="ListParagraph"/>
        <w:numPr>
          <w:ilvl w:val="1"/>
          <w:numId w:val="34"/>
        </w:numPr>
        <w:tabs>
          <w:tab w:val="left" w:pos="1288"/>
        </w:tabs>
        <w:ind w:right="1604"/>
        <w:jc w:val="both"/>
        <w:rPr>
          <w:sz w:val="24"/>
        </w:rPr>
      </w:pPr>
      <w:r>
        <w:rPr>
          <w:sz w:val="24"/>
        </w:rPr>
        <w:t>The copyright in all drawings, documents and other materials containing data and information furnished to the Employer by the Contractor herein</w:t>
      </w:r>
      <w:r>
        <w:rPr>
          <w:spacing w:val="-1"/>
          <w:sz w:val="24"/>
        </w:rPr>
        <w:t xml:space="preserve"> </w:t>
      </w:r>
      <w:r>
        <w:rPr>
          <w:sz w:val="24"/>
        </w:rPr>
        <w:t>shall</w:t>
      </w:r>
      <w:r>
        <w:rPr>
          <w:spacing w:val="-1"/>
          <w:sz w:val="24"/>
        </w:rPr>
        <w:t xml:space="preserve"> </w:t>
      </w:r>
      <w:r>
        <w:rPr>
          <w:sz w:val="24"/>
        </w:rPr>
        <w:t>remain</w:t>
      </w:r>
      <w:r>
        <w:rPr>
          <w:spacing w:val="-2"/>
          <w:sz w:val="24"/>
        </w:rPr>
        <w:t xml:space="preserve"> </w:t>
      </w:r>
      <w:r>
        <w:rPr>
          <w:sz w:val="24"/>
        </w:rPr>
        <w:t>vested in</w:t>
      </w:r>
      <w:r>
        <w:rPr>
          <w:spacing w:val="-1"/>
          <w:sz w:val="24"/>
        </w:rPr>
        <w:t xml:space="preserve"> </w:t>
      </w:r>
      <w:r>
        <w:rPr>
          <w:sz w:val="24"/>
        </w:rPr>
        <w:t>the</w:t>
      </w:r>
      <w:r>
        <w:rPr>
          <w:spacing w:val="-1"/>
          <w:sz w:val="24"/>
        </w:rPr>
        <w:t xml:space="preserve"> </w:t>
      </w:r>
      <w:r>
        <w:rPr>
          <w:sz w:val="24"/>
        </w:rPr>
        <w:t>Contractor or, if</w:t>
      </w:r>
      <w:r>
        <w:rPr>
          <w:spacing w:val="-1"/>
          <w:sz w:val="24"/>
        </w:rPr>
        <w:t xml:space="preserve"> </w:t>
      </w:r>
      <w:r>
        <w:rPr>
          <w:sz w:val="24"/>
        </w:rPr>
        <w:t>they are furnished to the Employer directly or through the Contractor by any third party, including supplies of materials, the copyright in such materials shall remain vested in such third party.</w:t>
      </w:r>
    </w:p>
    <w:p w14:paraId="32B96300" w14:textId="77777777" w:rsidR="000D4BB5" w:rsidRDefault="000D4BB5">
      <w:pPr>
        <w:pStyle w:val="BodyText"/>
        <w:spacing w:before="1"/>
        <w:ind w:left="0"/>
        <w:jc w:val="left"/>
      </w:pPr>
    </w:p>
    <w:p w14:paraId="0D17BB90" w14:textId="77777777" w:rsidR="000D4BB5" w:rsidRDefault="00000000">
      <w:pPr>
        <w:pStyle w:val="BodyText"/>
        <w:ind w:right="1603"/>
      </w:pPr>
      <w:r>
        <w:t xml:space="preserve">The Employer shall however be free to reproduce all drawings, documents and other material furnished to the Employer for the purpose of the Contract including, if required, for operation and </w:t>
      </w:r>
      <w:r>
        <w:rPr>
          <w:spacing w:val="-2"/>
        </w:rPr>
        <w:t>maintenance.</w:t>
      </w:r>
    </w:p>
    <w:p w14:paraId="62833E81" w14:textId="77777777" w:rsidR="000D4BB5" w:rsidRDefault="00000000">
      <w:pPr>
        <w:pStyle w:val="ListParagraph"/>
        <w:numPr>
          <w:ilvl w:val="1"/>
          <w:numId w:val="34"/>
        </w:numPr>
        <w:tabs>
          <w:tab w:val="left" w:pos="1288"/>
        </w:tabs>
        <w:spacing w:before="297"/>
        <w:ind w:right="1608"/>
        <w:jc w:val="both"/>
        <w:rPr>
          <w:sz w:val="24"/>
        </w:rPr>
      </w:pPr>
      <w:r>
        <w:rPr>
          <w:sz w:val="24"/>
        </w:rPr>
        <w:t>The copyright in all drawings, documents and other materials containing data and information furnished to the Contractor by the Employer herein shall remain vested in the Employer.</w:t>
      </w:r>
    </w:p>
    <w:p w14:paraId="6001C7BC" w14:textId="77777777" w:rsidR="000D4BB5" w:rsidRDefault="000D4BB5">
      <w:pPr>
        <w:pStyle w:val="BodyText"/>
        <w:ind w:left="0"/>
        <w:jc w:val="left"/>
      </w:pPr>
    </w:p>
    <w:p w14:paraId="3F584E37" w14:textId="77777777" w:rsidR="000D4BB5" w:rsidRDefault="00000000">
      <w:pPr>
        <w:pStyle w:val="Heading1"/>
        <w:numPr>
          <w:ilvl w:val="0"/>
          <w:numId w:val="34"/>
        </w:numPr>
        <w:tabs>
          <w:tab w:val="left" w:pos="928"/>
        </w:tabs>
      </w:pPr>
      <w:bookmarkStart w:id="15" w:name="_bookmark15"/>
      <w:bookmarkEnd w:id="15"/>
      <w:r>
        <w:t>Confidential</w:t>
      </w:r>
      <w:r>
        <w:rPr>
          <w:spacing w:val="-4"/>
        </w:rPr>
        <w:t xml:space="preserve"> </w:t>
      </w:r>
      <w:r>
        <w:rPr>
          <w:spacing w:val="-2"/>
        </w:rPr>
        <w:t>Information</w:t>
      </w:r>
    </w:p>
    <w:p w14:paraId="39BD626E" w14:textId="77777777" w:rsidR="000D4BB5" w:rsidRDefault="000D4BB5">
      <w:pPr>
        <w:pStyle w:val="BodyText"/>
        <w:spacing w:before="10"/>
        <w:ind w:left="0"/>
        <w:jc w:val="left"/>
        <w:rPr>
          <w:b/>
        </w:rPr>
      </w:pPr>
    </w:p>
    <w:p w14:paraId="3175F69F" w14:textId="77777777" w:rsidR="000D4BB5" w:rsidRDefault="00000000">
      <w:pPr>
        <w:pStyle w:val="ListParagraph"/>
        <w:numPr>
          <w:ilvl w:val="1"/>
          <w:numId w:val="34"/>
        </w:numPr>
        <w:tabs>
          <w:tab w:val="left" w:pos="1288"/>
        </w:tabs>
        <w:ind w:right="1604"/>
        <w:jc w:val="both"/>
        <w:rPr>
          <w:sz w:val="24"/>
        </w:rPr>
      </w:pPr>
      <w:r>
        <w:rPr>
          <w:sz w:val="24"/>
        </w:rPr>
        <w:t>The Employer and the Contractor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termination of the Contract. Notwithstanding</w:t>
      </w:r>
      <w:r>
        <w:rPr>
          <w:spacing w:val="40"/>
          <w:sz w:val="24"/>
        </w:rPr>
        <w:t xml:space="preserve"> </w:t>
      </w:r>
      <w:r>
        <w:rPr>
          <w:sz w:val="24"/>
        </w:rPr>
        <w:t>the</w:t>
      </w:r>
      <w:r>
        <w:rPr>
          <w:spacing w:val="39"/>
          <w:sz w:val="24"/>
        </w:rPr>
        <w:t xml:space="preserve"> </w:t>
      </w:r>
      <w:r>
        <w:rPr>
          <w:sz w:val="24"/>
        </w:rPr>
        <w:t>above,</w:t>
      </w:r>
      <w:r>
        <w:rPr>
          <w:spacing w:val="40"/>
          <w:sz w:val="24"/>
        </w:rPr>
        <w:t xml:space="preserve"> </w:t>
      </w:r>
      <w:r>
        <w:rPr>
          <w:sz w:val="24"/>
        </w:rPr>
        <w:t>the</w:t>
      </w:r>
      <w:r>
        <w:rPr>
          <w:spacing w:val="39"/>
          <w:sz w:val="24"/>
        </w:rPr>
        <w:t xml:space="preserve"> </w:t>
      </w:r>
      <w:r>
        <w:rPr>
          <w:sz w:val="24"/>
        </w:rPr>
        <w:t>Contractor</w:t>
      </w:r>
      <w:r>
        <w:rPr>
          <w:spacing w:val="40"/>
          <w:sz w:val="24"/>
        </w:rPr>
        <w:t xml:space="preserve"> </w:t>
      </w:r>
      <w:r>
        <w:rPr>
          <w:sz w:val="24"/>
        </w:rPr>
        <w:t>may</w:t>
      </w:r>
      <w:r>
        <w:rPr>
          <w:spacing w:val="40"/>
          <w:sz w:val="24"/>
        </w:rPr>
        <w:t xml:space="preserve"> </w:t>
      </w:r>
      <w:r>
        <w:rPr>
          <w:sz w:val="24"/>
        </w:rPr>
        <w:t>furnish</w:t>
      </w:r>
      <w:r>
        <w:rPr>
          <w:spacing w:val="39"/>
          <w:sz w:val="24"/>
        </w:rPr>
        <w:t xml:space="preserve"> </w:t>
      </w:r>
      <w:r>
        <w:rPr>
          <w:sz w:val="24"/>
        </w:rPr>
        <w:t>to</w:t>
      </w:r>
      <w:r>
        <w:rPr>
          <w:spacing w:val="40"/>
          <w:sz w:val="24"/>
        </w:rPr>
        <w:t xml:space="preserve"> </w:t>
      </w:r>
      <w:r>
        <w:rPr>
          <w:sz w:val="24"/>
        </w:rPr>
        <w:t>its</w:t>
      </w:r>
      <w:r>
        <w:rPr>
          <w:spacing w:val="39"/>
          <w:sz w:val="24"/>
        </w:rPr>
        <w:t xml:space="preserve"> </w:t>
      </w:r>
      <w:r>
        <w:rPr>
          <w:sz w:val="24"/>
        </w:rPr>
        <w:t>Subcontractor(s)</w:t>
      </w:r>
      <w:r>
        <w:rPr>
          <w:spacing w:val="39"/>
          <w:sz w:val="24"/>
        </w:rPr>
        <w:t xml:space="preserve"> </w:t>
      </w:r>
      <w:r>
        <w:rPr>
          <w:sz w:val="24"/>
        </w:rPr>
        <w:t>such</w:t>
      </w:r>
    </w:p>
    <w:p w14:paraId="1582F161" w14:textId="77777777" w:rsidR="000D4BB5" w:rsidRDefault="000D4BB5">
      <w:pPr>
        <w:jc w:val="both"/>
        <w:rPr>
          <w:sz w:val="24"/>
        </w:rPr>
        <w:sectPr w:rsidR="000D4BB5">
          <w:pgSz w:w="11910" w:h="16840"/>
          <w:pgMar w:top="1220" w:right="120" w:bottom="1700" w:left="1520" w:header="0" w:footer="1465" w:gutter="0"/>
          <w:cols w:space="720"/>
        </w:sectPr>
      </w:pPr>
    </w:p>
    <w:p w14:paraId="5B72D1E1" w14:textId="77777777" w:rsidR="000D4BB5" w:rsidRDefault="00000000">
      <w:pPr>
        <w:pStyle w:val="BodyText"/>
        <w:spacing w:before="62"/>
        <w:ind w:right="1604"/>
      </w:pPr>
      <w:r>
        <w:lastRenderedPageBreak/>
        <w:t>documents,</w:t>
      </w:r>
      <w:r>
        <w:rPr>
          <w:spacing w:val="-4"/>
        </w:rPr>
        <w:t xml:space="preserve"> </w:t>
      </w:r>
      <w:r>
        <w:t>data</w:t>
      </w:r>
      <w:r>
        <w:rPr>
          <w:spacing w:val="-4"/>
        </w:rPr>
        <w:t xml:space="preserve"> </w:t>
      </w:r>
      <w:r>
        <w:t>and</w:t>
      </w:r>
      <w:r>
        <w:rPr>
          <w:spacing w:val="-5"/>
        </w:rPr>
        <w:t xml:space="preserve"> </w:t>
      </w:r>
      <w:r>
        <w:t>other</w:t>
      </w:r>
      <w:r>
        <w:rPr>
          <w:spacing w:val="-4"/>
        </w:rPr>
        <w:t xml:space="preserve"> </w:t>
      </w:r>
      <w:r>
        <w:t>information</w:t>
      </w:r>
      <w:r>
        <w:rPr>
          <w:spacing w:val="-4"/>
        </w:rPr>
        <w:t xml:space="preserve"> </w:t>
      </w:r>
      <w:r>
        <w:t>it</w:t>
      </w:r>
      <w:r>
        <w:rPr>
          <w:spacing w:val="-6"/>
        </w:rPr>
        <w:t xml:space="preserve"> </w:t>
      </w:r>
      <w:r>
        <w:t>receives</w:t>
      </w:r>
      <w:r>
        <w:rPr>
          <w:spacing w:val="-5"/>
        </w:rPr>
        <w:t xml:space="preserve"> </w:t>
      </w:r>
      <w:r>
        <w:t>from</w:t>
      </w:r>
      <w:r>
        <w:rPr>
          <w:spacing w:val="-4"/>
        </w:rPr>
        <w:t xml:space="preserve"> </w:t>
      </w:r>
      <w:r>
        <w:t>the</w:t>
      </w:r>
      <w:r>
        <w:rPr>
          <w:spacing w:val="-4"/>
        </w:rPr>
        <w:t xml:space="preserve"> </w:t>
      </w:r>
      <w:r>
        <w:t>Employer to the extent required for the Subcontractor(s) to perform its work under the Contract, in which event the Contractor shall obtain from such Subcontractor(s) an undertaking of confidentiality similar to</w:t>
      </w:r>
      <w:r>
        <w:rPr>
          <w:spacing w:val="40"/>
        </w:rPr>
        <w:t xml:space="preserve"> </w:t>
      </w:r>
      <w:r>
        <w:t>that imposed on the Contractor under this GCC Clause 12.</w:t>
      </w:r>
    </w:p>
    <w:p w14:paraId="5EEA950E" w14:textId="77777777" w:rsidR="000D4BB5" w:rsidRDefault="000D4BB5">
      <w:pPr>
        <w:pStyle w:val="BodyText"/>
        <w:spacing w:before="1"/>
        <w:ind w:left="0"/>
        <w:jc w:val="left"/>
      </w:pPr>
    </w:p>
    <w:p w14:paraId="68651EA3" w14:textId="77777777" w:rsidR="000D4BB5" w:rsidRDefault="00000000">
      <w:pPr>
        <w:pStyle w:val="ListParagraph"/>
        <w:numPr>
          <w:ilvl w:val="1"/>
          <w:numId w:val="34"/>
        </w:numPr>
        <w:tabs>
          <w:tab w:val="left" w:pos="1288"/>
        </w:tabs>
        <w:ind w:right="1603"/>
        <w:jc w:val="both"/>
        <w:rPr>
          <w:sz w:val="24"/>
        </w:rPr>
      </w:pPr>
      <w:r>
        <w:rPr>
          <w:sz w:val="24"/>
        </w:rPr>
        <w:t xml:space="preserve">The Employer shall not use such documents, data and other information received from the Contractor for any purpose other than the operation and maintenance of the Facilities. Similarly, the Contractor shall not use such documents, data and other information received from the Employer for any purpose other than the design, procurement of Plant and Equipment, construction or such other work and services as are required for the performance of the </w:t>
      </w:r>
      <w:r>
        <w:rPr>
          <w:spacing w:val="-2"/>
          <w:sz w:val="24"/>
        </w:rPr>
        <w:t>Contract.</w:t>
      </w:r>
    </w:p>
    <w:p w14:paraId="0A554A48" w14:textId="77777777" w:rsidR="000D4BB5" w:rsidRDefault="000D4BB5">
      <w:pPr>
        <w:pStyle w:val="BodyText"/>
        <w:ind w:left="0"/>
        <w:jc w:val="left"/>
      </w:pPr>
    </w:p>
    <w:p w14:paraId="050F5153" w14:textId="77777777" w:rsidR="000D4BB5" w:rsidRDefault="00000000">
      <w:pPr>
        <w:pStyle w:val="ListParagraph"/>
        <w:numPr>
          <w:ilvl w:val="1"/>
          <w:numId w:val="34"/>
        </w:numPr>
        <w:tabs>
          <w:tab w:val="left" w:pos="1288"/>
        </w:tabs>
        <w:ind w:right="1605"/>
        <w:jc w:val="both"/>
        <w:rPr>
          <w:sz w:val="24"/>
        </w:rPr>
      </w:pPr>
      <w:r>
        <w:rPr>
          <w:sz w:val="24"/>
        </w:rPr>
        <w:t>The obligation of a party under GCC Sub-Clauses 12.1 and 12.2 above, however, shall not apply to that information which</w:t>
      </w:r>
    </w:p>
    <w:p w14:paraId="37AF943A" w14:textId="77777777" w:rsidR="000D4BB5" w:rsidRDefault="000D4BB5">
      <w:pPr>
        <w:pStyle w:val="BodyText"/>
        <w:ind w:left="0"/>
        <w:jc w:val="left"/>
      </w:pPr>
    </w:p>
    <w:p w14:paraId="65D63BF3" w14:textId="77777777" w:rsidR="000D4BB5" w:rsidRDefault="00000000">
      <w:pPr>
        <w:pStyle w:val="ListParagraph"/>
        <w:numPr>
          <w:ilvl w:val="0"/>
          <w:numId w:val="29"/>
        </w:numPr>
        <w:tabs>
          <w:tab w:val="left" w:pos="1828"/>
        </w:tabs>
        <w:ind w:right="1608"/>
        <w:jc w:val="both"/>
        <w:rPr>
          <w:sz w:val="24"/>
        </w:rPr>
      </w:pPr>
      <w:r>
        <w:rPr>
          <w:sz w:val="24"/>
        </w:rPr>
        <w:t>now or hereafter enters the public domain through no fault of that party</w:t>
      </w:r>
    </w:p>
    <w:p w14:paraId="66C6D309" w14:textId="77777777" w:rsidR="000D4BB5" w:rsidRDefault="00000000">
      <w:pPr>
        <w:pStyle w:val="ListParagraph"/>
        <w:numPr>
          <w:ilvl w:val="0"/>
          <w:numId w:val="29"/>
        </w:numPr>
        <w:tabs>
          <w:tab w:val="left" w:pos="1826"/>
          <w:tab w:val="left" w:pos="1828"/>
        </w:tabs>
        <w:ind w:right="1606"/>
        <w:jc w:val="both"/>
        <w:rPr>
          <w:sz w:val="24"/>
        </w:rPr>
      </w:pPr>
      <w:r>
        <w:rPr>
          <w:sz w:val="24"/>
        </w:rPr>
        <w:t>can be proven to have been possessed by that party at the time of disclosure and which was not previously obtained, directly</w:t>
      </w:r>
      <w:r>
        <w:rPr>
          <w:spacing w:val="40"/>
          <w:sz w:val="24"/>
        </w:rPr>
        <w:t xml:space="preserve"> </w:t>
      </w:r>
      <w:r>
        <w:rPr>
          <w:sz w:val="24"/>
        </w:rPr>
        <w:t>or indirectly, from the other party hereto</w:t>
      </w:r>
    </w:p>
    <w:p w14:paraId="749AE079" w14:textId="77777777" w:rsidR="000D4BB5" w:rsidRDefault="00000000">
      <w:pPr>
        <w:pStyle w:val="ListParagraph"/>
        <w:numPr>
          <w:ilvl w:val="0"/>
          <w:numId w:val="29"/>
        </w:numPr>
        <w:tabs>
          <w:tab w:val="left" w:pos="1828"/>
        </w:tabs>
        <w:ind w:right="1608"/>
        <w:jc w:val="both"/>
        <w:rPr>
          <w:sz w:val="24"/>
        </w:rPr>
      </w:pPr>
      <w:r>
        <w:rPr>
          <w:sz w:val="24"/>
        </w:rPr>
        <w:t>otherwise lawfully becomes available to that party from a third party that has no obligation of confidentiality.</w:t>
      </w:r>
    </w:p>
    <w:p w14:paraId="74A28AD9" w14:textId="77777777" w:rsidR="000D4BB5" w:rsidRDefault="000D4BB5">
      <w:pPr>
        <w:pStyle w:val="BodyText"/>
        <w:ind w:left="0"/>
        <w:jc w:val="left"/>
      </w:pPr>
    </w:p>
    <w:p w14:paraId="1AB5A1A4" w14:textId="77777777" w:rsidR="000D4BB5" w:rsidRDefault="00000000">
      <w:pPr>
        <w:pStyle w:val="ListParagraph"/>
        <w:numPr>
          <w:ilvl w:val="1"/>
          <w:numId w:val="34"/>
        </w:numPr>
        <w:tabs>
          <w:tab w:val="left" w:pos="1288"/>
        </w:tabs>
        <w:ind w:right="1609"/>
        <w:jc w:val="both"/>
        <w:rPr>
          <w:sz w:val="24"/>
        </w:rPr>
      </w:pPr>
      <w:r>
        <w:rPr>
          <w:sz w:val="24"/>
        </w:rPr>
        <w:t>The above provisions of this GCC Clause 12 shall not in any way modify any undertaking of confidentiality given by either of the parties hereto prior to the date of the Contract in respect of the Facilities or any part thereof.</w:t>
      </w:r>
    </w:p>
    <w:p w14:paraId="4506DF54" w14:textId="77777777" w:rsidR="000D4BB5" w:rsidRDefault="00000000">
      <w:pPr>
        <w:pStyle w:val="ListParagraph"/>
        <w:numPr>
          <w:ilvl w:val="1"/>
          <w:numId w:val="34"/>
        </w:numPr>
        <w:tabs>
          <w:tab w:val="left" w:pos="1288"/>
        </w:tabs>
        <w:spacing w:before="298"/>
        <w:ind w:right="1609"/>
        <w:jc w:val="both"/>
        <w:rPr>
          <w:sz w:val="24"/>
        </w:rPr>
      </w:pPr>
      <w:r>
        <w:rPr>
          <w:sz w:val="24"/>
        </w:rPr>
        <w:t>The provisions of this GCC Clause 12 shall survive termination, for whatever reason, of the Contract.</w:t>
      </w:r>
    </w:p>
    <w:p w14:paraId="33B26FAF" w14:textId="77777777" w:rsidR="000D4BB5" w:rsidRDefault="000D4BB5">
      <w:pPr>
        <w:pStyle w:val="BodyText"/>
        <w:ind w:left="0"/>
        <w:jc w:val="left"/>
      </w:pPr>
    </w:p>
    <w:p w14:paraId="5F736211" w14:textId="77777777" w:rsidR="000D4BB5" w:rsidRDefault="00000000">
      <w:pPr>
        <w:pStyle w:val="Heading1"/>
        <w:numPr>
          <w:ilvl w:val="0"/>
          <w:numId w:val="37"/>
        </w:numPr>
        <w:tabs>
          <w:tab w:val="left" w:pos="928"/>
        </w:tabs>
      </w:pPr>
      <w:bookmarkStart w:id="16" w:name="_bookmark16"/>
      <w:bookmarkEnd w:id="16"/>
      <w:r>
        <w:t>Execution</w:t>
      </w:r>
      <w:r>
        <w:rPr>
          <w:spacing w:val="-2"/>
        </w:rPr>
        <w:t xml:space="preserve"> </w:t>
      </w:r>
      <w:r>
        <w:t>of</w:t>
      </w:r>
      <w:r>
        <w:rPr>
          <w:spacing w:val="-2"/>
        </w:rPr>
        <w:t xml:space="preserve"> </w:t>
      </w:r>
      <w:r>
        <w:t>the</w:t>
      </w:r>
      <w:r>
        <w:rPr>
          <w:spacing w:val="-1"/>
        </w:rPr>
        <w:t xml:space="preserve"> </w:t>
      </w:r>
      <w:r>
        <w:rPr>
          <w:spacing w:val="-2"/>
        </w:rPr>
        <w:t>Facilities</w:t>
      </w:r>
    </w:p>
    <w:p w14:paraId="688609AE" w14:textId="77777777" w:rsidR="000D4BB5" w:rsidRDefault="000D4BB5">
      <w:pPr>
        <w:pStyle w:val="BodyText"/>
        <w:ind w:left="0"/>
        <w:jc w:val="left"/>
        <w:rPr>
          <w:b/>
        </w:rPr>
      </w:pPr>
    </w:p>
    <w:p w14:paraId="792E3A70" w14:textId="77777777" w:rsidR="000D4BB5" w:rsidRDefault="00000000">
      <w:pPr>
        <w:pStyle w:val="Heading1"/>
        <w:numPr>
          <w:ilvl w:val="0"/>
          <w:numId w:val="34"/>
        </w:numPr>
        <w:tabs>
          <w:tab w:val="left" w:pos="928"/>
        </w:tabs>
      </w:pPr>
      <w:bookmarkStart w:id="17" w:name="_bookmark17"/>
      <w:bookmarkEnd w:id="17"/>
      <w:r>
        <w:rPr>
          <w:spacing w:val="-2"/>
        </w:rPr>
        <w:t>Representatives</w:t>
      </w:r>
    </w:p>
    <w:p w14:paraId="7D84DFE8" w14:textId="77777777" w:rsidR="000D4BB5" w:rsidRDefault="000D4BB5">
      <w:pPr>
        <w:pStyle w:val="BodyText"/>
        <w:spacing w:before="10"/>
        <w:ind w:left="0"/>
        <w:jc w:val="left"/>
        <w:rPr>
          <w:b/>
        </w:rPr>
      </w:pPr>
    </w:p>
    <w:p w14:paraId="6D8EC5FC" w14:textId="77777777" w:rsidR="000D4BB5" w:rsidRDefault="00000000">
      <w:pPr>
        <w:pStyle w:val="ListParagraph"/>
        <w:numPr>
          <w:ilvl w:val="1"/>
          <w:numId w:val="34"/>
        </w:numPr>
        <w:tabs>
          <w:tab w:val="left" w:pos="1288"/>
        </w:tabs>
        <w:ind w:right="1603"/>
        <w:jc w:val="both"/>
        <w:rPr>
          <w:sz w:val="24"/>
        </w:rPr>
      </w:pPr>
      <w:r>
        <w:rPr>
          <w:sz w:val="24"/>
        </w:rPr>
        <w:t>If the Project Manager is not named in the Contract, then within fourteen (14) days of the Effective Date, the Employer shall appoint and notify the Contractor in writing of the name of the Project Manager. The Employer may from time to time appoint some other person as the project Manager in place of the person previously so appointed, and shall give a notice of the name of such other person</w:t>
      </w:r>
      <w:r>
        <w:rPr>
          <w:spacing w:val="80"/>
          <w:sz w:val="24"/>
        </w:rPr>
        <w:t xml:space="preserve"> </w:t>
      </w:r>
      <w:r>
        <w:rPr>
          <w:sz w:val="24"/>
        </w:rPr>
        <w:t>to the Contractor without delay. The Employer shall take all reasonable</w:t>
      </w:r>
      <w:r>
        <w:rPr>
          <w:spacing w:val="30"/>
          <w:sz w:val="24"/>
        </w:rPr>
        <w:t xml:space="preserve"> </w:t>
      </w:r>
      <w:r>
        <w:rPr>
          <w:sz w:val="24"/>
        </w:rPr>
        <w:t>care</w:t>
      </w:r>
      <w:r>
        <w:rPr>
          <w:spacing w:val="30"/>
          <w:sz w:val="24"/>
        </w:rPr>
        <w:t xml:space="preserve"> </w:t>
      </w:r>
      <w:r>
        <w:rPr>
          <w:sz w:val="24"/>
        </w:rPr>
        <w:t>to</w:t>
      </w:r>
      <w:r>
        <w:rPr>
          <w:spacing w:val="31"/>
          <w:sz w:val="24"/>
        </w:rPr>
        <w:t xml:space="preserve"> </w:t>
      </w:r>
      <w:r>
        <w:rPr>
          <w:sz w:val="24"/>
        </w:rPr>
        <w:t>see</w:t>
      </w:r>
      <w:r>
        <w:rPr>
          <w:spacing w:val="30"/>
          <w:sz w:val="24"/>
        </w:rPr>
        <w:t xml:space="preserve"> </w:t>
      </w:r>
      <w:r>
        <w:rPr>
          <w:sz w:val="24"/>
        </w:rPr>
        <w:t>that</w:t>
      </w:r>
      <w:r>
        <w:rPr>
          <w:spacing w:val="30"/>
          <w:sz w:val="24"/>
        </w:rPr>
        <w:t xml:space="preserve"> </w:t>
      </w:r>
      <w:r>
        <w:rPr>
          <w:sz w:val="24"/>
        </w:rPr>
        <w:t>no</w:t>
      </w:r>
      <w:r>
        <w:rPr>
          <w:spacing w:val="30"/>
          <w:sz w:val="24"/>
        </w:rPr>
        <w:t xml:space="preserve"> </w:t>
      </w:r>
      <w:r>
        <w:rPr>
          <w:sz w:val="24"/>
        </w:rPr>
        <w:t>such</w:t>
      </w:r>
      <w:r>
        <w:rPr>
          <w:spacing w:val="29"/>
          <w:sz w:val="24"/>
        </w:rPr>
        <w:t xml:space="preserve"> </w:t>
      </w:r>
      <w:r>
        <w:rPr>
          <w:sz w:val="24"/>
        </w:rPr>
        <w:t>appointment</w:t>
      </w:r>
      <w:r>
        <w:rPr>
          <w:spacing w:val="31"/>
          <w:sz w:val="24"/>
        </w:rPr>
        <w:t xml:space="preserve"> </w:t>
      </w:r>
      <w:r>
        <w:rPr>
          <w:sz w:val="24"/>
        </w:rPr>
        <w:t>is</w:t>
      </w:r>
      <w:r>
        <w:rPr>
          <w:spacing w:val="29"/>
          <w:sz w:val="24"/>
        </w:rPr>
        <w:t xml:space="preserve"> </w:t>
      </w:r>
      <w:r>
        <w:rPr>
          <w:sz w:val="24"/>
        </w:rPr>
        <w:t>made</w:t>
      </w:r>
      <w:r>
        <w:rPr>
          <w:spacing w:val="36"/>
          <w:sz w:val="24"/>
        </w:rPr>
        <w:t xml:space="preserve"> </w:t>
      </w:r>
      <w:r>
        <w:rPr>
          <w:sz w:val="24"/>
        </w:rPr>
        <w:t>at</w:t>
      </w:r>
      <w:r>
        <w:rPr>
          <w:spacing w:val="33"/>
          <w:sz w:val="24"/>
        </w:rPr>
        <w:t xml:space="preserve"> </w:t>
      </w:r>
      <w:r>
        <w:rPr>
          <w:sz w:val="24"/>
        </w:rPr>
        <w:t>such</w:t>
      </w:r>
      <w:r>
        <w:rPr>
          <w:spacing w:val="32"/>
          <w:sz w:val="24"/>
        </w:rPr>
        <w:t xml:space="preserve"> </w:t>
      </w:r>
      <w:r>
        <w:rPr>
          <w:sz w:val="24"/>
        </w:rPr>
        <w:t>a</w:t>
      </w:r>
    </w:p>
    <w:p w14:paraId="194E3462" w14:textId="77777777" w:rsidR="000D4BB5" w:rsidRDefault="000D4BB5">
      <w:pPr>
        <w:jc w:val="both"/>
        <w:rPr>
          <w:sz w:val="24"/>
        </w:rPr>
        <w:sectPr w:rsidR="000D4BB5">
          <w:pgSz w:w="11910" w:h="16840"/>
          <w:pgMar w:top="1220" w:right="120" w:bottom="1700" w:left="1520" w:header="0" w:footer="1465" w:gutter="0"/>
          <w:cols w:space="720"/>
        </w:sectPr>
      </w:pPr>
    </w:p>
    <w:p w14:paraId="683C535D" w14:textId="77777777" w:rsidR="000D4BB5" w:rsidRDefault="00000000">
      <w:pPr>
        <w:pStyle w:val="BodyText"/>
        <w:spacing w:before="62"/>
        <w:ind w:right="1604"/>
      </w:pPr>
      <w:r>
        <w:lastRenderedPageBreak/>
        <w:t>time or in such a manner as to impede the progress of work on the Facilities. The Project Manager shall represent and act for the Employer at all times during the currency of the Contract. All</w:t>
      </w:r>
      <w:r>
        <w:rPr>
          <w:spacing w:val="40"/>
        </w:rPr>
        <w:t xml:space="preserve"> </w:t>
      </w:r>
      <w:r>
        <w:t>notices, instructions, orders, certificates, approvals and all other communications under the Contract shall be given by the Project Manager, except as herein otherwise provided.</w:t>
      </w:r>
    </w:p>
    <w:p w14:paraId="6D5706BA" w14:textId="77777777" w:rsidR="000D4BB5" w:rsidRDefault="000D4BB5">
      <w:pPr>
        <w:pStyle w:val="BodyText"/>
        <w:spacing w:before="1"/>
        <w:ind w:left="0"/>
        <w:jc w:val="left"/>
      </w:pPr>
    </w:p>
    <w:p w14:paraId="3EA9F5A5" w14:textId="77777777" w:rsidR="000D4BB5" w:rsidRDefault="00000000">
      <w:pPr>
        <w:pStyle w:val="BodyText"/>
        <w:ind w:right="1603"/>
      </w:pPr>
      <w:r>
        <w:t>All notices, instructions, information and other communications given by the Contractor to the Employer under the Contract shall be given to the Project Manager, except as herein otherwise provided.</w:t>
      </w:r>
    </w:p>
    <w:p w14:paraId="1941A052" w14:textId="77777777" w:rsidR="000D4BB5" w:rsidRDefault="00000000">
      <w:pPr>
        <w:pStyle w:val="ListParagraph"/>
        <w:numPr>
          <w:ilvl w:val="1"/>
          <w:numId w:val="34"/>
        </w:numPr>
        <w:tabs>
          <w:tab w:val="left" w:pos="1288"/>
        </w:tabs>
        <w:spacing w:before="298"/>
        <w:rPr>
          <w:sz w:val="24"/>
        </w:rPr>
      </w:pPr>
      <w:proofErr w:type="spellStart"/>
      <w:r>
        <w:rPr>
          <w:spacing w:val="-4"/>
          <w:sz w:val="24"/>
        </w:rPr>
        <w:t>Contractor‟s</w:t>
      </w:r>
      <w:proofErr w:type="spellEnd"/>
      <w:r>
        <w:rPr>
          <w:spacing w:val="-1"/>
          <w:sz w:val="24"/>
        </w:rPr>
        <w:t xml:space="preserve"> </w:t>
      </w:r>
      <w:r>
        <w:rPr>
          <w:spacing w:val="-4"/>
          <w:sz w:val="24"/>
        </w:rPr>
        <w:t>Representative</w:t>
      </w:r>
      <w:r>
        <w:rPr>
          <w:spacing w:val="-1"/>
          <w:sz w:val="24"/>
        </w:rPr>
        <w:t xml:space="preserve"> </w:t>
      </w:r>
      <w:r>
        <w:rPr>
          <w:spacing w:val="-4"/>
          <w:sz w:val="24"/>
        </w:rPr>
        <w:t>&amp;</w:t>
      </w:r>
      <w:r>
        <w:rPr>
          <w:sz w:val="24"/>
        </w:rPr>
        <w:t xml:space="preserve"> </w:t>
      </w:r>
      <w:r>
        <w:rPr>
          <w:spacing w:val="-4"/>
          <w:sz w:val="24"/>
        </w:rPr>
        <w:t>Construction Manager</w:t>
      </w:r>
    </w:p>
    <w:p w14:paraId="05B03A6A" w14:textId="77777777" w:rsidR="000D4BB5" w:rsidRDefault="00000000">
      <w:pPr>
        <w:pStyle w:val="ListParagraph"/>
        <w:numPr>
          <w:ilvl w:val="2"/>
          <w:numId w:val="34"/>
        </w:numPr>
        <w:tabs>
          <w:tab w:val="left" w:pos="1288"/>
        </w:tabs>
        <w:spacing w:before="297"/>
        <w:ind w:right="1605"/>
        <w:jc w:val="both"/>
        <w:rPr>
          <w:sz w:val="24"/>
        </w:rPr>
      </w:pPr>
      <w:r>
        <w:rPr>
          <w:sz w:val="24"/>
        </w:rPr>
        <w:t>If</w:t>
      </w:r>
      <w:r>
        <w:rPr>
          <w:spacing w:val="-7"/>
          <w:sz w:val="24"/>
        </w:rPr>
        <w:t xml:space="preserve"> </w:t>
      </w:r>
      <w:r>
        <w:rPr>
          <w:sz w:val="24"/>
        </w:rPr>
        <w:t>the</w:t>
      </w:r>
      <w:r>
        <w:rPr>
          <w:spacing w:val="-8"/>
          <w:sz w:val="24"/>
        </w:rPr>
        <w:t xml:space="preserve"> </w:t>
      </w:r>
      <w:proofErr w:type="spellStart"/>
      <w:r>
        <w:rPr>
          <w:sz w:val="24"/>
        </w:rPr>
        <w:t>Contractor‟s</w:t>
      </w:r>
      <w:proofErr w:type="spellEnd"/>
      <w:r>
        <w:rPr>
          <w:spacing w:val="-8"/>
          <w:sz w:val="24"/>
        </w:rPr>
        <w:t xml:space="preserve"> </w:t>
      </w:r>
      <w:r>
        <w:rPr>
          <w:sz w:val="24"/>
        </w:rPr>
        <w:t>Representative</w:t>
      </w:r>
      <w:r>
        <w:rPr>
          <w:spacing w:val="-9"/>
          <w:sz w:val="24"/>
        </w:rPr>
        <w:t xml:space="preserve"> </w:t>
      </w:r>
      <w:r>
        <w:rPr>
          <w:sz w:val="24"/>
        </w:rPr>
        <w:t>is</w:t>
      </w:r>
      <w:r>
        <w:rPr>
          <w:spacing w:val="-8"/>
          <w:sz w:val="24"/>
        </w:rPr>
        <w:t xml:space="preserve"> </w:t>
      </w:r>
      <w:r>
        <w:rPr>
          <w:sz w:val="24"/>
        </w:rPr>
        <w:t>not</w:t>
      </w:r>
      <w:r>
        <w:rPr>
          <w:spacing w:val="-6"/>
          <w:sz w:val="24"/>
        </w:rPr>
        <w:t xml:space="preserve"> </w:t>
      </w:r>
      <w:r>
        <w:rPr>
          <w:sz w:val="24"/>
        </w:rPr>
        <w:t>named</w:t>
      </w:r>
      <w:r>
        <w:rPr>
          <w:spacing w:val="-7"/>
          <w:sz w:val="24"/>
        </w:rPr>
        <w:t xml:space="preserve"> </w:t>
      </w:r>
      <w:r>
        <w:rPr>
          <w:sz w:val="24"/>
        </w:rPr>
        <w:t>in</w:t>
      </w:r>
      <w:r>
        <w:rPr>
          <w:spacing w:val="-8"/>
          <w:sz w:val="24"/>
        </w:rPr>
        <w:t xml:space="preserve"> </w:t>
      </w:r>
      <w:r>
        <w:rPr>
          <w:sz w:val="24"/>
        </w:rPr>
        <w:t>the</w:t>
      </w:r>
      <w:r>
        <w:rPr>
          <w:spacing w:val="-8"/>
          <w:sz w:val="24"/>
        </w:rPr>
        <w:t xml:space="preserve"> </w:t>
      </w:r>
      <w:r>
        <w:rPr>
          <w:sz w:val="24"/>
        </w:rPr>
        <w:t>Contract,</w:t>
      </w:r>
      <w:r>
        <w:rPr>
          <w:spacing w:val="-9"/>
          <w:sz w:val="24"/>
        </w:rPr>
        <w:t xml:space="preserve"> </w:t>
      </w:r>
      <w:r>
        <w:rPr>
          <w:sz w:val="24"/>
        </w:rPr>
        <w:t xml:space="preserve">then within fourteen (14) days of the Effective Date, the Contractor shall appoint the </w:t>
      </w:r>
      <w:proofErr w:type="spellStart"/>
      <w:r>
        <w:rPr>
          <w:sz w:val="24"/>
        </w:rPr>
        <w:t>Contractor‟s</w:t>
      </w:r>
      <w:proofErr w:type="spellEnd"/>
      <w:r>
        <w:rPr>
          <w:sz w:val="24"/>
        </w:rPr>
        <w:t xml:space="preserve"> Representative and shall request the Employer in writing to approve the person so appointed. If the Employer</w:t>
      </w:r>
      <w:r>
        <w:rPr>
          <w:spacing w:val="40"/>
          <w:sz w:val="24"/>
        </w:rPr>
        <w:t xml:space="preserve"> </w:t>
      </w:r>
      <w:r>
        <w:rPr>
          <w:sz w:val="24"/>
        </w:rPr>
        <w:t>makes</w:t>
      </w:r>
      <w:r>
        <w:rPr>
          <w:spacing w:val="40"/>
          <w:sz w:val="24"/>
        </w:rPr>
        <w:t xml:space="preserve"> </w:t>
      </w:r>
      <w:r>
        <w:rPr>
          <w:sz w:val="24"/>
        </w:rPr>
        <w:t>no</w:t>
      </w:r>
      <w:r>
        <w:rPr>
          <w:spacing w:val="40"/>
          <w:sz w:val="24"/>
        </w:rPr>
        <w:t xml:space="preserve"> </w:t>
      </w:r>
      <w:r>
        <w:rPr>
          <w:sz w:val="24"/>
        </w:rPr>
        <w:t>objection</w:t>
      </w:r>
      <w:r>
        <w:rPr>
          <w:spacing w:val="40"/>
          <w:sz w:val="24"/>
        </w:rPr>
        <w:t xml:space="preserve"> </w:t>
      </w:r>
      <w:r>
        <w:rPr>
          <w:sz w:val="24"/>
        </w:rPr>
        <w:t>to</w:t>
      </w:r>
      <w:r>
        <w:rPr>
          <w:spacing w:val="40"/>
          <w:sz w:val="24"/>
        </w:rPr>
        <w:t xml:space="preserve"> </w:t>
      </w:r>
      <w:r>
        <w:rPr>
          <w:sz w:val="24"/>
        </w:rPr>
        <w:t>the</w:t>
      </w:r>
      <w:r>
        <w:rPr>
          <w:spacing w:val="40"/>
          <w:sz w:val="24"/>
        </w:rPr>
        <w:t xml:space="preserve"> </w:t>
      </w:r>
      <w:r>
        <w:rPr>
          <w:sz w:val="24"/>
        </w:rPr>
        <w:t>appointment</w:t>
      </w:r>
      <w:r>
        <w:rPr>
          <w:spacing w:val="40"/>
          <w:sz w:val="24"/>
        </w:rPr>
        <w:t xml:space="preserve"> </w:t>
      </w:r>
      <w:r>
        <w:rPr>
          <w:sz w:val="24"/>
        </w:rPr>
        <w:t>within</w:t>
      </w:r>
      <w:r>
        <w:rPr>
          <w:spacing w:val="40"/>
          <w:sz w:val="24"/>
        </w:rPr>
        <w:t xml:space="preserve"> </w:t>
      </w:r>
      <w:r>
        <w:rPr>
          <w:sz w:val="24"/>
        </w:rPr>
        <w:t>fourteen</w:t>
      </w:r>
    </w:p>
    <w:p w14:paraId="54BDB911" w14:textId="77777777" w:rsidR="000D4BB5" w:rsidRDefault="00000000">
      <w:pPr>
        <w:pStyle w:val="BodyText"/>
        <w:spacing w:before="2"/>
        <w:ind w:right="1604"/>
      </w:pPr>
      <w:r>
        <w:t xml:space="preserve">(14) days, the </w:t>
      </w:r>
      <w:proofErr w:type="spellStart"/>
      <w:r>
        <w:t>Contractor‟s</w:t>
      </w:r>
      <w:proofErr w:type="spellEnd"/>
      <w:r>
        <w:t xml:space="preserve"> Representative shall be deemed to have been approved. If the Employer objects to the appointment within fourteen (14) days giving the reason therefor, then the Contractor shall appoint a replacement within fourteen (14) days of such objection,</w:t>
      </w:r>
      <w:r>
        <w:rPr>
          <w:spacing w:val="76"/>
        </w:rPr>
        <w:t xml:space="preserve"> </w:t>
      </w:r>
      <w:r>
        <w:t>and</w:t>
      </w:r>
      <w:r>
        <w:rPr>
          <w:spacing w:val="78"/>
        </w:rPr>
        <w:t xml:space="preserve"> </w:t>
      </w:r>
      <w:r>
        <w:t>the</w:t>
      </w:r>
      <w:r>
        <w:rPr>
          <w:spacing w:val="50"/>
          <w:w w:val="150"/>
        </w:rPr>
        <w:t xml:space="preserve"> </w:t>
      </w:r>
      <w:r>
        <w:t>foregoing</w:t>
      </w:r>
      <w:r>
        <w:rPr>
          <w:spacing w:val="50"/>
          <w:w w:val="150"/>
        </w:rPr>
        <w:t xml:space="preserve"> </w:t>
      </w:r>
      <w:r>
        <w:t>provisions</w:t>
      </w:r>
      <w:r>
        <w:rPr>
          <w:spacing w:val="78"/>
        </w:rPr>
        <w:t xml:space="preserve"> </w:t>
      </w:r>
      <w:r>
        <w:t>of</w:t>
      </w:r>
      <w:r>
        <w:rPr>
          <w:spacing w:val="54"/>
          <w:w w:val="150"/>
        </w:rPr>
        <w:t xml:space="preserve"> </w:t>
      </w:r>
      <w:r>
        <w:t>this</w:t>
      </w:r>
      <w:r>
        <w:rPr>
          <w:spacing w:val="78"/>
        </w:rPr>
        <w:t xml:space="preserve"> </w:t>
      </w:r>
      <w:r>
        <w:t>GCC</w:t>
      </w:r>
      <w:r>
        <w:rPr>
          <w:spacing w:val="53"/>
          <w:w w:val="150"/>
        </w:rPr>
        <w:t xml:space="preserve"> </w:t>
      </w:r>
      <w:r>
        <w:t>Sub-</w:t>
      </w:r>
      <w:r>
        <w:rPr>
          <w:spacing w:val="-2"/>
        </w:rPr>
        <w:t>Clause</w:t>
      </w:r>
    </w:p>
    <w:p w14:paraId="0D71A2BC" w14:textId="77777777" w:rsidR="000D4BB5" w:rsidRDefault="00000000">
      <w:pPr>
        <w:pStyle w:val="BodyText"/>
        <w:spacing w:line="297" w:lineRule="exact"/>
      </w:pPr>
      <w:r>
        <w:t>13.2.1</w:t>
      </w:r>
      <w:r>
        <w:rPr>
          <w:spacing w:val="-3"/>
        </w:rPr>
        <w:t xml:space="preserve"> </w:t>
      </w:r>
      <w:r>
        <w:t>shall</w:t>
      </w:r>
      <w:r>
        <w:rPr>
          <w:spacing w:val="-2"/>
        </w:rPr>
        <w:t xml:space="preserve"> </w:t>
      </w:r>
      <w:r>
        <w:t>apply</w:t>
      </w:r>
      <w:r>
        <w:rPr>
          <w:spacing w:val="-2"/>
        </w:rPr>
        <w:t xml:space="preserve"> thereto.</w:t>
      </w:r>
    </w:p>
    <w:p w14:paraId="5B7CCCCE" w14:textId="77777777" w:rsidR="000D4BB5" w:rsidRDefault="000D4BB5">
      <w:pPr>
        <w:pStyle w:val="BodyText"/>
        <w:spacing w:before="1"/>
        <w:ind w:left="0"/>
        <w:jc w:val="left"/>
      </w:pPr>
    </w:p>
    <w:p w14:paraId="5DC9D1C0" w14:textId="77777777" w:rsidR="000D4BB5" w:rsidRDefault="00000000">
      <w:pPr>
        <w:pStyle w:val="ListParagraph"/>
        <w:numPr>
          <w:ilvl w:val="2"/>
          <w:numId w:val="34"/>
        </w:numPr>
        <w:tabs>
          <w:tab w:val="left" w:pos="1288"/>
        </w:tabs>
        <w:ind w:right="1603"/>
        <w:jc w:val="both"/>
        <w:rPr>
          <w:sz w:val="24"/>
        </w:rPr>
      </w:pPr>
      <w:r>
        <w:rPr>
          <w:sz w:val="24"/>
        </w:rPr>
        <w:t xml:space="preserve">The </w:t>
      </w:r>
      <w:proofErr w:type="spellStart"/>
      <w:r>
        <w:rPr>
          <w:sz w:val="24"/>
        </w:rPr>
        <w:t>Contractor‟s</w:t>
      </w:r>
      <w:proofErr w:type="spellEnd"/>
      <w:r>
        <w:rPr>
          <w:sz w:val="24"/>
        </w:rPr>
        <w:t xml:space="preserve"> Representative shall represent and act for the Contractor at all times during the currency of the Contract and shall give</w:t>
      </w:r>
      <w:r>
        <w:rPr>
          <w:spacing w:val="-8"/>
          <w:sz w:val="24"/>
        </w:rPr>
        <w:t xml:space="preserve"> </w:t>
      </w:r>
      <w:r>
        <w:rPr>
          <w:sz w:val="24"/>
        </w:rPr>
        <w:t>to</w:t>
      </w:r>
      <w:r>
        <w:rPr>
          <w:spacing w:val="-8"/>
          <w:sz w:val="24"/>
        </w:rPr>
        <w:t xml:space="preserve"> </w:t>
      </w:r>
      <w:r>
        <w:rPr>
          <w:sz w:val="24"/>
        </w:rPr>
        <w:t>the</w:t>
      </w:r>
      <w:r>
        <w:rPr>
          <w:spacing w:val="-9"/>
          <w:sz w:val="24"/>
        </w:rPr>
        <w:t xml:space="preserve"> </w:t>
      </w:r>
      <w:r>
        <w:rPr>
          <w:sz w:val="24"/>
        </w:rPr>
        <w:t>Project</w:t>
      </w:r>
      <w:r>
        <w:rPr>
          <w:spacing w:val="-8"/>
          <w:sz w:val="24"/>
        </w:rPr>
        <w:t xml:space="preserve"> </w:t>
      </w:r>
      <w:r>
        <w:rPr>
          <w:sz w:val="24"/>
        </w:rPr>
        <w:t>Manager</w:t>
      </w:r>
      <w:r>
        <w:rPr>
          <w:spacing w:val="-7"/>
          <w:sz w:val="24"/>
        </w:rPr>
        <w:t xml:space="preserve"> </w:t>
      </w:r>
      <w:r>
        <w:rPr>
          <w:sz w:val="24"/>
        </w:rPr>
        <w:t>all</w:t>
      </w:r>
      <w:r>
        <w:rPr>
          <w:spacing w:val="-9"/>
          <w:sz w:val="24"/>
        </w:rPr>
        <w:t xml:space="preserve"> </w:t>
      </w:r>
      <w:r>
        <w:rPr>
          <w:sz w:val="24"/>
        </w:rPr>
        <w:t>the</w:t>
      </w:r>
      <w:r>
        <w:rPr>
          <w:spacing w:val="-9"/>
          <w:sz w:val="24"/>
        </w:rPr>
        <w:t xml:space="preserve"> </w:t>
      </w:r>
      <w:proofErr w:type="spellStart"/>
      <w:r>
        <w:rPr>
          <w:sz w:val="24"/>
        </w:rPr>
        <w:t>Contractor‟s</w:t>
      </w:r>
      <w:proofErr w:type="spellEnd"/>
      <w:r>
        <w:rPr>
          <w:spacing w:val="-9"/>
          <w:sz w:val="24"/>
        </w:rPr>
        <w:t xml:space="preserve"> </w:t>
      </w:r>
      <w:r>
        <w:rPr>
          <w:sz w:val="24"/>
        </w:rPr>
        <w:t>notices,</w:t>
      </w:r>
      <w:r>
        <w:rPr>
          <w:spacing w:val="-9"/>
          <w:sz w:val="24"/>
        </w:rPr>
        <w:t xml:space="preserve"> </w:t>
      </w:r>
      <w:r>
        <w:rPr>
          <w:sz w:val="24"/>
        </w:rPr>
        <w:t>instructions, information and all other communications under the Contract. All notices, instructions, information and all other communications</w:t>
      </w:r>
      <w:r>
        <w:rPr>
          <w:spacing w:val="40"/>
          <w:sz w:val="24"/>
        </w:rPr>
        <w:t xml:space="preserve"> </w:t>
      </w:r>
      <w:r>
        <w:rPr>
          <w:sz w:val="24"/>
        </w:rPr>
        <w:t>given by the Employer or the Project Manager to the Contractor under</w:t>
      </w:r>
      <w:r>
        <w:rPr>
          <w:spacing w:val="-5"/>
          <w:sz w:val="24"/>
        </w:rPr>
        <w:t xml:space="preserve"> </w:t>
      </w:r>
      <w:r>
        <w:rPr>
          <w:sz w:val="24"/>
        </w:rPr>
        <w:t>the</w:t>
      </w:r>
      <w:r>
        <w:rPr>
          <w:spacing w:val="-6"/>
          <w:sz w:val="24"/>
        </w:rPr>
        <w:t xml:space="preserve"> </w:t>
      </w:r>
      <w:r>
        <w:rPr>
          <w:sz w:val="24"/>
        </w:rPr>
        <w:t>Contract</w:t>
      </w:r>
      <w:r>
        <w:rPr>
          <w:spacing w:val="-5"/>
          <w:sz w:val="24"/>
        </w:rPr>
        <w:t xml:space="preserve"> </w:t>
      </w:r>
      <w:r>
        <w:rPr>
          <w:sz w:val="24"/>
        </w:rPr>
        <w:t>shall</w:t>
      </w:r>
      <w:r>
        <w:rPr>
          <w:spacing w:val="-6"/>
          <w:sz w:val="24"/>
        </w:rPr>
        <w:t xml:space="preserve"> </w:t>
      </w:r>
      <w:r>
        <w:rPr>
          <w:sz w:val="24"/>
        </w:rPr>
        <w:t>be</w:t>
      </w:r>
      <w:r>
        <w:rPr>
          <w:spacing w:val="-6"/>
          <w:sz w:val="24"/>
        </w:rPr>
        <w:t xml:space="preserve"> </w:t>
      </w:r>
      <w:r>
        <w:rPr>
          <w:sz w:val="24"/>
        </w:rPr>
        <w:t>given</w:t>
      </w:r>
      <w:r>
        <w:rPr>
          <w:spacing w:val="-6"/>
          <w:sz w:val="24"/>
        </w:rPr>
        <w:t xml:space="preserve"> </w:t>
      </w:r>
      <w:r>
        <w:rPr>
          <w:sz w:val="24"/>
        </w:rPr>
        <w:t>to</w:t>
      </w:r>
      <w:r>
        <w:rPr>
          <w:spacing w:val="-5"/>
          <w:sz w:val="24"/>
        </w:rPr>
        <w:t xml:space="preserve"> </w:t>
      </w:r>
      <w:r>
        <w:rPr>
          <w:sz w:val="24"/>
        </w:rPr>
        <w:t>the</w:t>
      </w:r>
      <w:r>
        <w:rPr>
          <w:spacing w:val="-6"/>
          <w:sz w:val="24"/>
        </w:rPr>
        <w:t xml:space="preserve"> </w:t>
      </w:r>
      <w:proofErr w:type="spellStart"/>
      <w:r>
        <w:rPr>
          <w:sz w:val="24"/>
        </w:rPr>
        <w:t>Contractor‟s</w:t>
      </w:r>
      <w:proofErr w:type="spellEnd"/>
      <w:r>
        <w:rPr>
          <w:spacing w:val="-6"/>
          <w:sz w:val="24"/>
        </w:rPr>
        <w:t xml:space="preserve"> </w:t>
      </w:r>
      <w:r>
        <w:rPr>
          <w:sz w:val="24"/>
        </w:rPr>
        <w:t>Representative or, in its absence, its deputy, except as herein otherwise provided. The</w:t>
      </w:r>
      <w:r>
        <w:rPr>
          <w:spacing w:val="-7"/>
          <w:sz w:val="24"/>
        </w:rPr>
        <w:t xml:space="preserve"> </w:t>
      </w:r>
      <w:r>
        <w:rPr>
          <w:sz w:val="24"/>
        </w:rPr>
        <w:t>Contractor</w:t>
      </w:r>
      <w:r>
        <w:rPr>
          <w:spacing w:val="-6"/>
          <w:sz w:val="24"/>
        </w:rPr>
        <w:t xml:space="preserve"> </w:t>
      </w:r>
      <w:r>
        <w:rPr>
          <w:sz w:val="24"/>
        </w:rPr>
        <w:t>shall</w:t>
      </w:r>
      <w:r>
        <w:rPr>
          <w:spacing w:val="-7"/>
          <w:sz w:val="24"/>
        </w:rPr>
        <w:t xml:space="preserve"> </w:t>
      </w:r>
      <w:r>
        <w:rPr>
          <w:sz w:val="24"/>
        </w:rPr>
        <w:t>not</w:t>
      </w:r>
      <w:r>
        <w:rPr>
          <w:spacing w:val="-6"/>
          <w:sz w:val="24"/>
        </w:rPr>
        <w:t xml:space="preserve"> </w:t>
      </w:r>
      <w:r>
        <w:rPr>
          <w:sz w:val="24"/>
        </w:rPr>
        <w:t>revoke</w:t>
      </w:r>
      <w:r>
        <w:rPr>
          <w:spacing w:val="-7"/>
          <w:sz w:val="24"/>
        </w:rPr>
        <w:t xml:space="preserve"> </w:t>
      </w:r>
      <w:r>
        <w:rPr>
          <w:sz w:val="24"/>
        </w:rPr>
        <w:t>the</w:t>
      </w:r>
      <w:r>
        <w:rPr>
          <w:spacing w:val="-7"/>
          <w:sz w:val="24"/>
        </w:rPr>
        <w:t xml:space="preserve"> </w:t>
      </w:r>
      <w:r>
        <w:rPr>
          <w:sz w:val="24"/>
        </w:rPr>
        <w:t>appointment</w:t>
      </w:r>
      <w:r>
        <w:rPr>
          <w:spacing w:val="-6"/>
          <w:sz w:val="24"/>
        </w:rPr>
        <w:t xml:space="preserve"> </w:t>
      </w:r>
      <w:r>
        <w:rPr>
          <w:sz w:val="24"/>
        </w:rPr>
        <w:t>of</w:t>
      </w:r>
      <w:r>
        <w:rPr>
          <w:spacing w:val="-8"/>
          <w:sz w:val="24"/>
        </w:rPr>
        <w:t xml:space="preserve"> </w:t>
      </w:r>
      <w:r>
        <w:rPr>
          <w:sz w:val="24"/>
        </w:rPr>
        <w:t>the</w:t>
      </w:r>
      <w:r>
        <w:rPr>
          <w:spacing w:val="-7"/>
          <w:sz w:val="24"/>
        </w:rPr>
        <w:t xml:space="preserve"> </w:t>
      </w:r>
      <w:proofErr w:type="spellStart"/>
      <w:r>
        <w:rPr>
          <w:sz w:val="24"/>
        </w:rPr>
        <w:t>Contractor‟s</w:t>
      </w:r>
      <w:proofErr w:type="spellEnd"/>
      <w:r>
        <w:rPr>
          <w:sz w:val="24"/>
        </w:rPr>
        <w:t xml:space="preserve"> Representative</w:t>
      </w:r>
      <w:r>
        <w:rPr>
          <w:spacing w:val="-9"/>
          <w:sz w:val="24"/>
        </w:rPr>
        <w:t xml:space="preserve"> </w:t>
      </w:r>
      <w:r>
        <w:rPr>
          <w:sz w:val="24"/>
        </w:rPr>
        <w:t>without</w:t>
      </w:r>
      <w:r>
        <w:rPr>
          <w:spacing w:val="-9"/>
          <w:sz w:val="24"/>
        </w:rPr>
        <w:t xml:space="preserve"> </w:t>
      </w:r>
      <w:r>
        <w:rPr>
          <w:sz w:val="24"/>
        </w:rPr>
        <w:t>the</w:t>
      </w:r>
      <w:r>
        <w:rPr>
          <w:spacing w:val="-10"/>
          <w:sz w:val="24"/>
        </w:rPr>
        <w:t xml:space="preserve"> </w:t>
      </w:r>
      <w:proofErr w:type="spellStart"/>
      <w:r>
        <w:rPr>
          <w:sz w:val="24"/>
        </w:rPr>
        <w:t>Employer‟s</w:t>
      </w:r>
      <w:proofErr w:type="spellEnd"/>
      <w:r>
        <w:rPr>
          <w:spacing w:val="-10"/>
          <w:sz w:val="24"/>
        </w:rPr>
        <w:t xml:space="preserve"> </w:t>
      </w:r>
      <w:r>
        <w:rPr>
          <w:sz w:val="24"/>
        </w:rPr>
        <w:t>prior</w:t>
      </w:r>
      <w:r>
        <w:rPr>
          <w:spacing w:val="-10"/>
          <w:sz w:val="24"/>
        </w:rPr>
        <w:t xml:space="preserve"> </w:t>
      </w:r>
      <w:r>
        <w:rPr>
          <w:sz w:val="24"/>
        </w:rPr>
        <w:t>written</w:t>
      </w:r>
      <w:r>
        <w:rPr>
          <w:spacing w:val="-10"/>
          <w:sz w:val="24"/>
        </w:rPr>
        <w:t xml:space="preserve"> </w:t>
      </w:r>
      <w:r>
        <w:rPr>
          <w:sz w:val="24"/>
        </w:rPr>
        <w:t>consent,</w:t>
      </w:r>
      <w:r>
        <w:rPr>
          <w:spacing w:val="-10"/>
          <w:sz w:val="24"/>
        </w:rPr>
        <w:t xml:space="preserve"> </w:t>
      </w:r>
      <w:r>
        <w:rPr>
          <w:sz w:val="24"/>
        </w:rPr>
        <w:t>which shall</w:t>
      </w:r>
      <w:r>
        <w:rPr>
          <w:spacing w:val="-4"/>
          <w:sz w:val="24"/>
        </w:rPr>
        <w:t xml:space="preserve"> </w:t>
      </w:r>
      <w:r>
        <w:rPr>
          <w:sz w:val="24"/>
        </w:rPr>
        <w:t>not</w:t>
      </w:r>
      <w:r>
        <w:rPr>
          <w:spacing w:val="-4"/>
          <w:sz w:val="24"/>
        </w:rPr>
        <w:t xml:space="preserve"> </w:t>
      </w:r>
      <w:r>
        <w:rPr>
          <w:sz w:val="24"/>
        </w:rPr>
        <w:t>be</w:t>
      </w:r>
      <w:r>
        <w:rPr>
          <w:spacing w:val="-3"/>
          <w:sz w:val="24"/>
        </w:rPr>
        <w:t xml:space="preserve"> </w:t>
      </w:r>
      <w:r>
        <w:rPr>
          <w:sz w:val="24"/>
        </w:rPr>
        <w:t>unreasonably</w:t>
      </w:r>
      <w:r>
        <w:rPr>
          <w:spacing w:val="-4"/>
          <w:sz w:val="24"/>
        </w:rPr>
        <w:t xml:space="preserve"> </w:t>
      </w:r>
      <w:r>
        <w:rPr>
          <w:sz w:val="24"/>
        </w:rPr>
        <w:t>withheld.</w:t>
      </w:r>
      <w:r>
        <w:rPr>
          <w:spacing w:val="-4"/>
          <w:sz w:val="24"/>
        </w:rPr>
        <w:t xml:space="preserve"> </w:t>
      </w:r>
      <w:r>
        <w:rPr>
          <w:sz w:val="24"/>
        </w:rPr>
        <w:t>If</w:t>
      </w:r>
      <w:r>
        <w:rPr>
          <w:spacing w:val="-3"/>
          <w:sz w:val="24"/>
        </w:rPr>
        <w:t xml:space="preserve"> </w:t>
      </w:r>
      <w:r>
        <w:rPr>
          <w:sz w:val="24"/>
        </w:rPr>
        <w:t>the</w:t>
      </w:r>
      <w:r>
        <w:rPr>
          <w:spacing w:val="-4"/>
          <w:sz w:val="24"/>
        </w:rPr>
        <w:t xml:space="preserve"> </w:t>
      </w:r>
      <w:r>
        <w:rPr>
          <w:sz w:val="24"/>
        </w:rPr>
        <w:t>Employer</w:t>
      </w:r>
      <w:r>
        <w:rPr>
          <w:spacing w:val="-3"/>
          <w:sz w:val="24"/>
        </w:rPr>
        <w:t xml:space="preserve"> </w:t>
      </w:r>
      <w:r>
        <w:rPr>
          <w:sz w:val="24"/>
        </w:rPr>
        <w:t>consents</w:t>
      </w:r>
      <w:r>
        <w:rPr>
          <w:spacing w:val="-5"/>
          <w:sz w:val="24"/>
        </w:rPr>
        <w:t xml:space="preserve"> </w:t>
      </w:r>
      <w:r>
        <w:rPr>
          <w:sz w:val="24"/>
        </w:rPr>
        <w:t xml:space="preserve">thereto, the Contractor shall appoint some other person as the </w:t>
      </w:r>
      <w:proofErr w:type="spellStart"/>
      <w:r>
        <w:rPr>
          <w:sz w:val="24"/>
        </w:rPr>
        <w:t>Contractor‟s</w:t>
      </w:r>
      <w:proofErr w:type="spellEnd"/>
      <w:r>
        <w:rPr>
          <w:sz w:val="24"/>
        </w:rPr>
        <w:t xml:space="preserve"> Representative,</w:t>
      </w:r>
      <w:r>
        <w:rPr>
          <w:spacing w:val="-4"/>
          <w:sz w:val="24"/>
        </w:rPr>
        <w:t xml:space="preserve"> </w:t>
      </w:r>
      <w:r>
        <w:rPr>
          <w:sz w:val="24"/>
        </w:rPr>
        <w:t>pursuant</w:t>
      </w:r>
      <w:r>
        <w:rPr>
          <w:spacing w:val="-5"/>
          <w:sz w:val="24"/>
        </w:rPr>
        <w:t xml:space="preserve"> </w:t>
      </w:r>
      <w:r>
        <w:rPr>
          <w:sz w:val="24"/>
        </w:rPr>
        <w:t>to</w:t>
      </w:r>
      <w:r>
        <w:rPr>
          <w:spacing w:val="-4"/>
          <w:sz w:val="24"/>
        </w:rPr>
        <w:t xml:space="preserve"> </w:t>
      </w:r>
      <w:r>
        <w:rPr>
          <w:sz w:val="24"/>
        </w:rPr>
        <w:t>the</w:t>
      </w:r>
      <w:r>
        <w:rPr>
          <w:spacing w:val="-4"/>
          <w:sz w:val="24"/>
        </w:rPr>
        <w:t xml:space="preserve"> </w:t>
      </w:r>
      <w:r>
        <w:rPr>
          <w:sz w:val="24"/>
        </w:rPr>
        <w:t>procedure</w:t>
      </w:r>
      <w:r>
        <w:rPr>
          <w:spacing w:val="-4"/>
          <w:sz w:val="24"/>
        </w:rPr>
        <w:t xml:space="preserve"> </w:t>
      </w:r>
      <w:r>
        <w:rPr>
          <w:sz w:val="24"/>
        </w:rPr>
        <w:t>set</w:t>
      </w:r>
      <w:r>
        <w:rPr>
          <w:spacing w:val="-6"/>
          <w:sz w:val="24"/>
        </w:rPr>
        <w:t xml:space="preserve"> </w:t>
      </w:r>
      <w:r>
        <w:rPr>
          <w:sz w:val="24"/>
        </w:rPr>
        <w:t>out</w:t>
      </w:r>
      <w:r>
        <w:rPr>
          <w:spacing w:val="-4"/>
          <w:sz w:val="24"/>
        </w:rPr>
        <w:t xml:space="preserve"> </w:t>
      </w:r>
      <w:r>
        <w:rPr>
          <w:sz w:val="24"/>
        </w:rPr>
        <w:t>in</w:t>
      </w:r>
      <w:r>
        <w:rPr>
          <w:spacing w:val="-5"/>
          <w:sz w:val="24"/>
        </w:rPr>
        <w:t xml:space="preserve"> </w:t>
      </w:r>
      <w:r>
        <w:rPr>
          <w:sz w:val="24"/>
        </w:rPr>
        <w:t>GCC</w:t>
      </w:r>
      <w:r>
        <w:rPr>
          <w:spacing w:val="-4"/>
          <w:sz w:val="24"/>
        </w:rPr>
        <w:t xml:space="preserve"> </w:t>
      </w:r>
      <w:r>
        <w:rPr>
          <w:sz w:val="24"/>
        </w:rPr>
        <w:t xml:space="preserve">Sub-Clause </w:t>
      </w:r>
      <w:r>
        <w:rPr>
          <w:spacing w:val="-2"/>
          <w:sz w:val="24"/>
        </w:rPr>
        <w:t>13.2.1.</w:t>
      </w:r>
    </w:p>
    <w:p w14:paraId="2280A791" w14:textId="77777777" w:rsidR="000D4BB5" w:rsidRDefault="000D4BB5">
      <w:pPr>
        <w:pStyle w:val="BodyText"/>
        <w:spacing w:before="1"/>
        <w:ind w:left="0"/>
        <w:jc w:val="left"/>
      </w:pPr>
    </w:p>
    <w:p w14:paraId="3CA91FF8" w14:textId="77777777" w:rsidR="000D4BB5" w:rsidRDefault="00000000">
      <w:pPr>
        <w:pStyle w:val="ListParagraph"/>
        <w:numPr>
          <w:ilvl w:val="2"/>
          <w:numId w:val="34"/>
        </w:numPr>
        <w:tabs>
          <w:tab w:val="left" w:pos="1288"/>
        </w:tabs>
        <w:ind w:right="1609"/>
        <w:jc w:val="both"/>
        <w:rPr>
          <w:sz w:val="24"/>
        </w:rPr>
      </w:pPr>
      <w:r>
        <w:rPr>
          <w:sz w:val="24"/>
        </w:rPr>
        <w:t xml:space="preserve">The </w:t>
      </w:r>
      <w:proofErr w:type="spellStart"/>
      <w:r>
        <w:rPr>
          <w:sz w:val="24"/>
        </w:rPr>
        <w:t>Contractor‟s</w:t>
      </w:r>
      <w:proofErr w:type="spellEnd"/>
      <w:r>
        <w:rPr>
          <w:sz w:val="24"/>
        </w:rPr>
        <w:t xml:space="preserve"> Representative may, subject to the approval of the Employer (which shall not be unreasonably withheld), at any time delegate to any person any of the powers, functions and authorities vested in him or her. Any such delegation may be revoked at any time. Any such delegation or revocation shall be subject to a prior notice</w:t>
      </w:r>
      <w:r>
        <w:rPr>
          <w:spacing w:val="14"/>
          <w:sz w:val="24"/>
        </w:rPr>
        <w:t xml:space="preserve"> </w:t>
      </w:r>
      <w:r>
        <w:rPr>
          <w:sz w:val="24"/>
        </w:rPr>
        <w:t>signed</w:t>
      </w:r>
      <w:r>
        <w:rPr>
          <w:spacing w:val="14"/>
          <w:sz w:val="24"/>
        </w:rPr>
        <w:t xml:space="preserve"> </w:t>
      </w:r>
      <w:r>
        <w:rPr>
          <w:sz w:val="24"/>
        </w:rPr>
        <w:t>by</w:t>
      </w:r>
      <w:r>
        <w:rPr>
          <w:spacing w:val="14"/>
          <w:sz w:val="24"/>
        </w:rPr>
        <w:t xml:space="preserve"> </w:t>
      </w:r>
      <w:r>
        <w:rPr>
          <w:sz w:val="24"/>
        </w:rPr>
        <w:t>the</w:t>
      </w:r>
      <w:r>
        <w:rPr>
          <w:spacing w:val="16"/>
          <w:sz w:val="24"/>
        </w:rPr>
        <w:t xml:space="preserve"> </w:t>
      </w:r>
      <w:proofErr w:type="spellStart"/>
      <w:r>
        <w:rPr>
          <w:sz w:val="24"/>
        </w:rPr>
        <w:t>Contractor‟s</w:t>
      </w:r>
      <w:proofErr w:type="spellEnd"/>
      <w:r>
        <w:rPr>
          <w:spacing w:val="14"/>
          <w:sz w:val="24"/>
        </w:rPr>
        <w:t xml:space="preserve"> </w:t>
      </w:r>
      <w:r>
        <w:rPr>
          <w:sz w:val="24"/>
        </w:rPr>
        <w:t>Representative,</w:t>
      </w:r>
      <w:r>
        <w:rPr>
          <w:spacing w:val="14"/>
          <w:sz w:val="24"/>
        </w:rPr>
        <w:t xml:space="preserve"> </w:t>
      </w:r>
      <w:r>
        <w:rPr>
          <w:sz w:val="24"/>
        </w:rPr>
        <w:t>and</w:t>
      </w:r>
      <w:r>
        <w:rPr>
          <w:spacing w:val="14"/>
          <w:sz w:val="24"/>
        </w:rPr>
        <w:t xml:space="preserve"> </w:t>
      </w:r>
      <w:r>
        <w:rPr>
          <w:sz w:val="24"/>
        </w:rPr>
        <w:t>shall</w:t>
      </w:r>
      <w:r>
        <w:rPr>
          <w:spacing w:val="14"/>
          <w:sz w:val="24"/>
        </w:rPr>
        <w:t xml:space="preserve"> </w:t>
      </w:r>
      <w:r>
        <w:rPr>
          <w:sz w:val="24"/>
        </w:rPr>
        <w:t>specify</w:t>
      </w:r>
    </w:p>
    <w:p w14:paraId="3F3C5312" w14:textId="77777777" w:rsidR="000D4BB5" w:rsidRDefault="000D4BB5">
      <w:pPr>
        <w:jc w:val="both"/>
        <w:rPr>
          <w:sz w:val="24"/>
        </w:rPr>
        <w:sectPr w:rsidR="000D4BB5">
          <w:pgSz w:w="11910" w:h="16840"/>
          <w:pgMar w:top="1220" w:right="120" w:bottom="1700" w:left="1520" w:header="0" w:footer="1465" w:gutter="0"/>
          <w:cols w:space="720"/>
        </w:sectPr>
      </w:pPr>
    </w:p>
    <w:p w14:paraId="084BBB8D" w14:textId="77777777" w:rsidR="000D4BB5" w:rsidRDefault="00000000">
      <w:pPr>
        <w:pStyle w:val="BodyText"/>
        <w:spacing w:before="62"/>
        <w:ind w:right="1603"/>
      </w:pPr>
      <w:r>
        <w:lastRenderedPageBreak/>
        <w:t>the powers, functions and authorities thereby delegated or revoked. No such delegation or revocation shall take effect unless and until a copy thereof has been delivered to the Employer and the Project Manager.</w:t>
      </w:r>
      <w:r>
        <w:rPr>
          <w:spacing w:val="-1"/>
        </w:rPr>
        <w:t xml:space="preserve"> </w:t>
      </w:r>
      <w:r>
        <w:t>Any</w:t>
      </w:r>
      <w:r>
        <w:rPr>
          <w:spacing w:val="-1"/>
        </w:rPr>
        <w:t xml:space="preserve"> </w:t>
      </w:r>
      <w:r>
        <w:t>act</w:t>
      </w:r>
      <w:r>
        <w:rPr>
          <w:spacing w:val="-2"/>
        </w:rPr>
        <w:t xml:space="preserve"> </w:t>
      </w:r>
      <w:r>
        <w:t>or exercise</w:t>
      </w:r>
      <w:r>
        <w:rPr>
          <w:spacing w:val="-1"/>
        </w:rPr>
        <w:t xml:space="preserve"> </w:t>
      </w:r>
      <w:r>
        <w:t>by</w:t>
      </w:r>
      <w:r>
        <w:rPr>
          <w:spacing w:val="-1"/>
        </w:rPr>
        <w:t xml:space="preserve"> </w:t>
      </w:r>
      <w:r>
        <w:t>any</w:t>
      </w:r>
      <w:r>
        <w:rPr>
          <w:spacing w:val="-1"/>
        </w:rPr>
        <w:t xml:space="preserve"> </w:t>
      </w:r>
      <w:r>
        <w:t>person</w:t>
      </w:r>
      <w:r>
        <w:rPr>
          <w:spacing w:val="-2"/>
        </w:rPr>
        <w:t xml:space="preserve"> </w:t>
      </w:r>
      <w:r>
        <w:t>of</w:t>
      </w:r>
      <w:r>
        <w:rPr>
          <w:spacing w:val="-2"/>
        </w:rPr>
        <w:t xml:space="preserve"> </w:t>
      </w:r>
      <w:r>
        <w:t>powers,</w:t>
      </w:r>
      <w:r>
        <w:rPr>
          <w:spacing w:val="-1"/>
        </w:rPr>
        <w:t xml:space="preserve"> </w:t>
      </w:r>
      <w:r>
        <w:t>functions</w:t>
      </w:r>
      <w:r>
        <w:rPr>
          <w:spacing w:val="-2"/>
        </w:rPr>
        <w:t xml:space="preserve"> </w:t>
      </w:r>
      <w:r>
        <w:t xml:space="preserve">and authorities so delegated to him or her in accordance with this GCC Sub-Clause 13.2.3 shall be deemed to be an act or exercise by the </w:t>
      </w:r>
      <w:proofErr w:type="spellStart"/>
      <w:r>
        <w:t>Contractor‟s</w:t>
      </w:r>
      <w:proofErr w:type="spellEnd"/>
      <w:r>
        <w:t xml:space="preserve"> Representative.</w:t>
      </w:r>
    </w:p>
    <w:p w14:paraId="5C66B3D0" w14:textId="77777777" w:rsidR="000D4BB5" w:rsidRDefault="000D4BB5">
      <w:pPr>
        <w:pStyle w:val="BodyText"/>
        <w:ind w:left="0"/>
        <w:jc w:val="left"/>
      </w:pPr>
    </w:p>
    <w:p w14:paraId="6B0D171D" w14:textId="77777777" w:rsidR="000D4BB5" w:rsidRDefault="00000000">
      <w:pPr>
        <w:pStyle w:val="ListParagraph"/>
        <w:numPr>
          <w:ilvl w:val="3"/>
          <w:numId w:val="34"/>
        </w:numPr>
        <w:tabs>
          <w:tab w:val="left" w:pos="1288"/>
        </w:tabs>
        <w:ind w:right="1601"/>
        <w:jc w:val="both"/>
        <w:rPr>
          <w:sz w:val="24"/>
        </w:rPr>
      </w:pPr>
      <w:r>
        <w:rPr>
          <w:sz w:val="24"/>
        </w:rPr>
        <w:t>Notwithstanding anything stated in GCC Sub-Clause 13.1 and 13.2.1 above, for the purpose of execution of Contract, the Employer and</w:t>
      </w:r>
      <w:r>
        <w:rPr>
          <w:spacing w:val="40"/>
          <w:sz w:val="24"/>
        </w:rPr>
        <w:t xml:space="preserve"> </w:t>
      </w:r>
      <w:r>
        <w:rPr>
          <w:sz w:val="24"/>
        </w:rPr>
        <w:t>the Contractor shall finalize and agree to a Contract Co-ordination Procedure and all the communication under the Contract shall be in accordance with such Contract Coordination Procedure.</w:t>
      </w:r>
    </w:p>
    <w:p w14:paraId="703CAA98" w14:textId="77777777" w:rsidR="000D4BB5" w:rsidRDefault="000D4BB5">
      <w:pPr>
        <w:pStyle w:val="BodyText"/>
        <w:spacing w:before="1"/>
        <w:ind w:left="0"/>
        <w:jc w:val="left"/>
      </w:pPr>
    </w:p>
    <w:p w14:paraId="62697B2F" w14:textId="77777777" w:rsidR="000D4BB5" w:rsidRDefault="00000000">
      <w:pPr>
        <w:pStyle w:val="ListParagraph"/>
        <w:numPr>
          <w:ilvl w:val="2"/>
          <w:numId w:val="34"/>
        </w:numPr>
        <w:tabs>
          <w:tab w:val="left" w:pos="1288"/>
        </w:tabs>
        <w:spacing w:before="1"/>
        <w:ind w:right="1604"/>
        <w:jc w:val="both"/>
        <w:rPr>
          <w:sz w:val="24"/>
        </w:rPr>
      </w:pPr>
      <w:r>
        <w:rPr>
          <w:sz w:val="24"/>
        </w:rPr>
        <w:t>From the commencement of installation of the Facilities at the Site until Operational Acceptance, the Contractor's Representative shall appoint a suitable person as the construction manager, (hereinafter referred to as "the Construction Manager"). The Construction Manager shall supervise all work done at the Site by the Contractor and shall be present at the Site through-out normal working hours except when on leave, sick or absent for reasons connected with the proper performance of the Contract. Whenever the Construction Manager is absent from the Site, a suitable person shall be appointed to act as his or her deputy.</w:t>
      </w:r>
    </w:p>
    <w:p w14:paraId="03A79E8F" w14:textId="77777777" w:rsidR="000D4BB5" w:rsidRDefault="000D4BB5">
      <w:pPr>
        <w:pStyle w:val="BodyText"/>
        <w:ind w:left="0"/>
        <w:jc w:val="left"/>
      </w:pPr>
    </w:p>
    <w:p w14:paraId="507A7751" w14:textId="77777777" w:rsidR="000D4BB5" w:rsidRDefault="00000000">
      <w:pPr>
        <w:pStyle w:val="ListParagraph"/>
        <w:numPr>
          <w:ilvl w:val="2"/>
          <w:numId w:val="34"/>
        </w:numPr>
        <w:tabs>
          <w:tab w:val="left" w:pos="1288"/>
        </w:tabs>
        <w:ind w:right="1608"/>
        <w:jc w:val="both"/>
        <w:rPr>
          <w:sz w:val="24"/>
        </w:rPr>
      </w:pPr>
      <w:r>
        <w:rPr>
          <w:sz w:val="24"/>
        </w:rPr>
        <w:t>The Employer may by notice to the Contractor object to any representative or person employed by the Contractor in the</w:t>
      </w:r>
      <w:r>
        <w:rPr>
          <w:spacing w:val="40"/>
          <w:sz w:val="24"/>
        </w:rPr>
        <w:t xml:space="preserve"> </w:t>
      </w:r>
      <w:r>
        <w:rPr>
          <w:sz w:val="24"/>
        </w:rPr>
        <w:t>execution of the Contract who, in the reasonable opinion of the Employer, may behave inappropriately, may be incompetent or negligent, or may commit a serious breach of the Site regulations provided under GCC Sub-Clause 18.3. The Employer shall provide evidence of the same, whereupon the Contractor shall remove such person from the Facilities.</w:t>
      </w:r>
    </w:p>
    <w:p w14:paraId="05402E14" w14:textId="77777777" w:rsidR="000D4BB5" w:rsidRDefault="00000000">
      <w:pPr>
        <w:pStyle w:val="ListParagraph"/>
        <w:numPr>
          <w:ilvl w:val="2"/>
          <w:numId w:val="34"/>
        </w:numPr>
        <w:tabs>
          <w:tab w:val="left" w:pos="1288"/>
        </w:tabs>
        <w:spacing w:before="297"/>
        <w:ind w:right="1605"/>
        <w:jc w:val="both"/>
        <w:rPr>
          <w:sz w:val="24"/>
        </w:rPr>
      </w:pPr>
      <w:r>
        <w:rPr>
          <w:sz w:val="24"/>
        </w:rPr>
        <w:t>If any representative or person employed by the Contractor is removed in accordance with GCC Sub-Clause 13.2.5, the Contractor shall, where required, promptly appoint a replacement.</w:t>
      </w:r>
    </w:p>
    <w:p w14:paraId="0A346BF8" w14:textId="77777777" w:rsidR="000D4BB5" w:rsidRDefault="000D4BB5">
      <w:pPr>
        <w:pStyle w:val="BodyText"/>
        <w:spacing w:before="1"/>
        <w:ind w:left="0"/>
        <w:jc w:val="left"/>
      </w:pPr>
    </w:p>
    <w:p w14:paraId="181EAD23" w14:textId="77777777" w:rsidR="000D4BB5" w:rsidRDefault="00000000">
      <w:pPr>
        <w:pStyle w:val="Heading1"/>
        <w:numPr>
          <w:ilvl w:val="0"/>
          <w:numId w:val="34"/>
        </w:numPr>
        <w:tabs>
          <w:tab w:val="left" w:pos="928"/>
        </w:tabs>
      </w:pPr>
      <w:bookmarkStart w:id="18" w:name="_bookmark18"/>
      <w:bookmarkEnd w:id="18"/>
      <w:r>
        <w:t>Work</w:t>
      </w:r>
      <w:r>
        <w:rPr>
          <w:spacing w:val="-1"/>
        </w:rPr>
        <w:t xml:space="preserve"> </w:t>
      </w:r>
      <w:r>
        <w:rPr>
          <w:spacing w:val="-2"/>
        </w:rPr>
        <w:t>Program</w:t>
      </w:r>
    </w:p>
    <w:p w14:paraId="6BE4D95A" w14:textId="77777777" w:rsidR="000D4BB5" w:rsidRDefault="000D4BB5">
      <w:pPr>
        <w:pStyle w:val="BodyText"/>
        <w:spacing w:before="9"/>
        <w:ind w:left="0"/>
        <w:jc w:val="left"/>
        <w:rPr>
          <w:b/>
        </w:rPr>
      </w:pPr>
    </w:p>
    <w:p w14:paraId="45733008" w14:textId="77777777" w:rsidR="000D4BB5" w:rsidRDefault="00000000">
      <w:pPr>
        <w:pStyle w:val="ListParagraph"/>
        <w:numPr>
          <w:ilvl w:val="1"/>
          <w:numId w:val="34"/>
        </w:numPr>
        <w:tabs>
          <w:tab w:val="left" w:pos="1288"/>
        </w:tabs>
        <w:rPr>
          <w:sz w:val="24"/>
        </w:rPr>
      </w:pPr>
      <w:proofErr w:type="spellStart"/>
      <w:r>
        <w:rPr>
          <w:w w:val="90"/>
          <w:sz w:val="24"/>
        </w:rPr>
        <w:t>Contractor‟s</w:t>
      </w:r>
      <w:proofErr w:type="spellEnd"/>
      <w:r>
        <w:rPr>
          <w:spacing w:val="6"/>
          <w:sz w:val="24"/>
        </w:rPr>
        <w:t xml:space="preserve"> </w:t>
      </w:r>
      <w:r>
        <w:rPr>
          <w:spacing w:val="-2"/>
          <w:w w:val="95"/>
          <w:sz w:val="24"/>
        </w:rPr>
        <w:t>Organization</w:t>
      </w:r>
    </w:p>
    <w:p w14:paraId="6F0670C1" w14:textId="77777777" w:rsidR="000D4BB5" w:rsidRDefault="000D4BB5">
      <w:pPr>
        <w:pStyle w:val="BodyText"/>
        <w:spacing w:before="1"/>
        <w:ind w:left="0"/>
        <w:jc w:val="left"/>
      </w:pPr>
    </w:p>
    <w:p w14:paraId="652091C0" w14:textId="77777777" w:rsidR="000D4BB5" w:rsidRDefault="00000000">
      <w:pPr>
        <w:pStyle w:val="BodyText"/>
        <w:ind w:right="1608"/>
      </w:pPr>
      <w:r>
        <w:t>The Contractor shall supply to the Employer and the Project</w:t>
      </w:r>
      <w:r>
        <w:rPr>
          <w:spacing w:val="40"/>
        </w:rPr>
        <w:t xml:space="preserve"> </w:t>
      </w:r>
      <w:r>
        <w:t>Manager a chart showing the proposed organization to be</w:t>
      </w:r>
      <w:r>
        <w:rPr>
          <w:spacing w:val="40"/>
        </w:rPr>
        <w:t xml:space="preserve"> </w:t>
      </w:r>
      <w:r>
        <w:t>established by the Contractor for carrying out work on the Facilities. The</w:t>
      </w:r>
      <w:r>
        <w:rPr>
          <w:spacing w:val="34"/>
        </w:rPr>
        <w:t xml:space="preserve"> </w:t>
      </w:r>
      <w:r>
        <w:t>chart</w:t>
      </w:r>
      <w:r>
        <w:rPr>
          <w:spacing w:val="36"/>
        </w:rPr>
        <w:t xml:space="preserve"> </w:t>
      </w:r>
      <w:r>
        <w:t>shall</w:t>
      </w:r>
      <w:r>
        <w:rPr>
          <w:spacing w:val="34"/>
        </w:rPr>
        <w:t xml:space="preserve"> </w:t>
      </w:r>
      <w:r>
        <w:t>include</w:t>
      </w:r>
      <w:r>
        <w:rPr>
          <w:spacing w:val="34"/>
        </w:rPr>
        <w:t xml:space="preserve"> </w:t>
      </w:r>
      <w:r>
        <w:t>the</w:t>
      </w:r>
      <w:r>
        <w:rPr>
          <w:spacing w:val="34"/>
        </w:rPr>
        <w:t xml:space="preserve"> </w:t>
      </w:r>
      <w:r>
        <w:t>identities</w:t>
      </w:r>
      <w:r>
        <w:rPr>
          <w:spacing w:val="33"/>
        </w:rPr>
        <w:t xml:space="preserve"> </w:t>
      </w:r>
      <w:r>
        <w:t>of</w:t>
      </w:r>
      <w:r>
        <w:rPr>
          <w:spacing w:val="33"/>
        </w:rPr>
        <w:t xml:space="preserve"> </w:t>
      </w:r>
      <w:r>
        <w:t>the</w:t>
      </w:r>
      <w:r>
        <w:rPr>
          <w:spacing w:val="32"/>
        </w:rPr>
        <w:t xml:space="preserve"> </w:t>
      </w:r>
      <w:r>
        <w:t>key</w:t>
      </w:r>
      <w:r>
        <w:rPr>
          <w:spacing w:val="35"/>
        </w:rPr>
        <w:t xml:space="preserve"> </w:t>
      </w:r>
      <w:r>
        <w:t>personnel</w:t>
      </w:r>
      <w:r>
        <w:rPr>
          <w:spacing w:val="34"/>
        </w:rPr>
        <w:t xml:space="preserve"> </w:t>
      </w:r>
      <w:r>
        <w:rPr>
          <w:spacing w:val="-2"/>
        </w:rPr>
        <w:t>together</w:t>
      </w:r>
    </w:p>
    <w:p w14:paraId="2D84537C" w14:textId="77777777" w:rsidR="000D4BB5" w:rsidRDefault="000D4BB5">
      <w:pPr>
        <w:sectPr w:rsidR="000D4BB5">
          <w:pgSz w:w="11910" w:h="16840"/>
          <w:pgMar w:top="1220" w:right="120" w:bottom="1700" w:left="1520" w:header="0" w:footer="1465" w:gutter="0"/>
          <w:cols w:space="720"/>
        </w:sectPr>
      </w:pPr>
    </w:p>
    <w:p w14:paraId="488382A1" w14:textId="77777777" w:rsidR="000D4BB5" w:rsidRDefault="00000000">
      <w:pPr>
        <w:pStyle w:val="BodyText"/>
        <w:spacing w:before="62"/>
        <w:ind w:right="1609"/>
      </w:pPr>
      <w:r>
        <w:lastRenderedPageBreak/>
        <w:t>with the curricula vitae of such key personnel to be employed within twenty-one (21) days of the Effective Date. The Contractor shall promptly</w:t>
      </w:r>
      <w:r>
        <w:rPr>
          <w:spacing w:val="-1"/>
        </w:rPr>
        <w:t xml:space="preserve"> </w:t>
      </w:r>
      <w:r>
        <w:t>inform</w:t>
      </w:r>
      <w:r>
        <w:rPr>
          <w:spacing w:val="-2"/>
        </w:rPr>
        <w:t xml:space="preserve"> </w:t>
      </w:r>
      <w:r>
        <w:t>the</w:t>
      </w:r>
      <w:r>
        <w:rPr>
          <w:spacing w:val="-2"/>
        </w:rPr>
        <w:t xml:space="preserve"> </w:t>
      </w:r>
      <w:r>
        <w:t>Employer and</w:t>
      </w:r>
      <w:r>
        <w:rPr>
          <w:spacing w:val="-2"/>
        </w:rPr>
        <w:t xml:space="preserve"> </w:t>
      </w:r>
      <w:r>
        <w:t>the</w:t>
      </w:r>
      <w:r>
        <w:rPr>
          <w:spacing w:val="-2"/>
        </w:rPr>
        <w:t xml:space="preserve"> </w:t>
      </w:r>
      <w:r>
        <w:t>Project</w:t>
      </w:r>
      <w:r>
        <w:rPr>
          <w:spacing w:val="-1"/>
        </w:rPr>
        <w:t xml:space="preserve"> </w:t>
      </w:r>
      <w:r>
        <w:t>Manager in</w:t>
      </w:r>
      <w:r>
        <w:rPr>
          <w:spacing w:val="-2"/>
        </w:rPr>
        <w:t xml:space="preserve"> </w:t>
      </w:r>
      <w:r>
        <w:t>writing of any revision or alteration of such an organization chart.</w:t>
      </w:r>
    </w:p>
    <w:p w14:paraId="7837385F" w14:textId="77777777" w:rsidR="000D4BB5" w:rsidRDefault="00000000">
      <w:pPr>
        <w:pStyle w:val="ListParagraph"/>
        <w:numPr>
          <w:ilvl w:val="1"/>
          <w:numId w:val="34"/>
        </w:numPr>
        <w:tabs>
          <w:tab w:val="left" w:pos="1288"/>
        </w:tabs>
        <w:spacing w:before="298"/>
        <w:rPr>
          <w:sz w:val="24"/>
        </w:rPr>
      </w:pPr>
      <w:r>
        <w:rPr>
          <w:sz w:val="24"/>
        </w:rPr>
        <w:t>Program</w:t>
      </w:r>
      <w:r>
        <w:rPr>
          <w:spacing w:val="-2"/>
          <w:sz w:val="24"/>
        </w:rPr>
        <w:t xml:space="preserve"> </w:t>
      </w:r>
      <w:r>
        <w:rPr>
          <w:sz w:val="24"/>
        </w:rPr>
        <w:t xml:space="preserve">of </w:t>
      </w:r>
      <w:r>
        <w:rPr>
          <w:spacing w:val="-2"/>
          <w:sz w:val="24"/>
        </w:rPr>
        <w:t>Performance</w:t>
      </w:r>
    </w:p>
    <w:p w14:paraId="797A8533" w14:textId="77777777" w:rsidR="000D4BB5" w:rsidRDefault="000D4BB5">
      <w:pPr>
        <w:pStyle w:val="BodyText"/>
        <w:spacing w:before="1"/>
        <w:ind w:left="0"/>
        <w:jc w:val="left"/>
      </w:pPr>
    </w:p>
    <w:p w14:paraId="6C54FCEC" w14:textId="77777777" w:rsidR="000D4BB5" w:rsidRDefault="00000000">
      <w:pPr>
        <w:pStyle w:val="BodyText"/>
        <w:ind w:right="1603"/>
      </w:pPr>
      <w:r>
        <w:t>Within twenty-eight (28) days after the date of Notification of</w:t>
      </w:r>
      <w:r>
        <w:rPr>
          <w:spacing w:val="40"/>
        </w:rPr>
        <w:t xml:space="preserve"> </w:t>
      </w:r>
      <w:r>
        <w:t>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w:t>
      </w:r>
      <w:r>
        <w:rPr>
          <w:spacing w:val="40"/>
        </w:rPr>
        <w:t xml:space="preserve"> </w:t>
      </w:r>
      <w:r>
        <w:t>Acceptance of the Facilities in accordance with the Contract. The program so submitted by the Contractor shall accord with the Time Schedule included in Appendix-4 (Time Schedule) to the Contract Agreement and any other dates and periods specified in the</w:t>
      </w:r>
      <w:r>
        <w:rPr>
          <w:spacing w:val="40"/>
        </w:rPr>
        <w:t xml:space="preserve"> </w:t>
      </w:r>
      <w:r>
        <w:t>Contract. The Contractor shall update and revise the program as and when appropriate or when required by the Project Manager, but without modification in the Times for Completion under GCC Sub- Clause 4.2 and any extension granted in accordance with GCC</w:t>
      </w:r>
      <w:r>
        <w:rPr>
          <w:spacing w:val="40"/>
        </w:rPr>
        <w:t xml:space="preserve"> </w:t>
      </w:r>
      <w:r>
        <w:t>Clause 34, and shall submit all such revisions to the Project Manager.</w:t>
      </w:r>
    </w:p>
    <w:p w14:paraId="1377CC45" w14:textId="77777777" w:rsidR="000D4BB5" w:rsidRDefault="00000000">
      <w:pPr>
        <w:pStyle w:val="ListParagraph"/>
        <w:numPr>
          <w:ilvl w:val="1"/>
          <w:numId w:val="34"/>
        </w:numPr>
        <w:tabs>
          <w:tab w:val="left" w:pos="1288"/>
        </w:tabs>
        <w:spacing w:before="298"/>
        <w:rPr>
          <w:sz w:val="24"/>
        </w:rPr>
      </w:pPr>
      <w:r>
        <w:rPr>
          <w:sz w:val="24"/>
        </w:rPr>
        <w:t>Progress</w:t>
      </w:r>
      <w:r>
        <w:rPr>
          <w:spacing w:val="-3"/>
          <w:sz w:val="24"/>
        </w:rPr>
        <w:t xml:space="preserve"> </w:t>
      </w:r>
      <w:r>
        <w:rPr>
          <w:spacing w:val="-2"/>
          <w:sz w:val="24"/>
        </w:rPr>
        <w:t>Report</w:t>
      </w:r>
    </w:p>
    <w:p w14:paraId="75E42125" w14:textId="77777777" w:rsidR="000D4BB5" w:rsidRDefault="000D4BB5">
      <w:pPr>
        <w:pStyle w:val="BodyText"/>
        <w:spacing w:before="1"/>
        <w:ind w:left="0"/>
        <w:jc w:val="left"/>
      </w:pPr>
    </w:p>
    <w:p w14:paraId="4BD87D7B" w14:textId="77777777" w:rsidR="000D4BB5" w:rsidRDefault="00000000">
      <w:pPr>
        <w:pStyle w:val="BodyText"/>
        <w:ind w:right="1606"/>
      </w:pPr>
      <w:r>
        <w:t>The Contractor shall monitor progress</w:t>
      </w:r>
      <w:r>
        <w:rPr>
          <w:spacing w:val="-1"/>
        </w:rPr>
        <w:t xml:space="preserve"> </w:t>
      </w:r>
      <w:r>
        <w:t>of all the activities specified in the program referred to in GCC Sub-Clause 14.2 above, and supply a progress report to the Project Manager every month.</w:t>
      </w:r>
    </w:p>
    <w:p w14:paraId="4B52A708" w14:textId="77777777" w:rsidR="000D4BB5" w:rsidRDefault="00000000">
      <w:pPr>
        <w:pStyle w:val="BodyText"/>
        <w:spacing w:before="298"/>
        <w:ind w:right="1600"/>
      </w:pPr>
      <w:r>
        <w:t>The progress report shall be in a form acceptable to the Project Manager and shall indicate: (a) percentage completion achieved compared with the planned percentage completion for each activity; and (b) where any activity is behind the program, giving comments and likely consequences and stating the corrective action being</w:t>
      </w:r>
      <w:r>
        <w:rPr>
          <w:spacing w:val="80"/>
        </w:rPr>
        <w:t xml:space="preserve"> </w:t>
      </w:r>
      <w:r>
        <w:rPr>
          <w:spacing w:val="-2"/>
        </w:rPr>
        <w:t>taken.</w:t>
      </w:r>
    </w:p>
    <w:p w14:paraId="3CDEC575" w14:textId="77777777" w:rsidR="000D4BB5" w:rsidRDefault="000D4BB5">
      <w:pPr>
        <w:pStyle w:val="BodyText"/>
        <w:spacing w:before="1"/>
        <w:ind w:left="0"/>
        <w:jc w:val="left"/>
      </w:pPr>
    </w:p>
    <w:p w14:paraId="4949F464" w14:textId="77777777" w:rsidR="000D4BB5" w:rsidRDefault="00000000">
      <w:pPr>
        <w:pStyle w:val="ListParagraph"/>
        <w:numPr>
          <w:ilvl w:val="1"/>
          <w:numId w:val="34"/>
        </w:numPr>
        <w:tabs>
          <w:tab w:val="left" w:pos="1288"/>
        </w:tabs>
        <w:rPr>
          <w:sz w:val="24"/>
        </w:rPr>
      </w:pPr>
      <w:r>
        <w:rPr>
          <w:sz w:val="24"/>
        </w:rPr>
        <w:t>Progress</w:t>
      </w:r>
      <w:r>
        <w:rPr>
          <w:spacing w:val="-3"/>
          <w:sz w:val="24"/>
        </w:rPr>
        <w:t xml:space="preserve"> </w:t>
      </w:r>
      <w:r>
        <w:rPr>
          <w:sz w:val="24"/>
        </w:rPr>
        <w:t xml:space="preserve">of </w:t>
      </w:r>
      <w:r>
        <w:rPr>
          <w:spacing w:val="-2"/>
          <w:sz w:val="24"/>
        </w:rPr>
        <w:t>Performance</w:t>
      </w:r>
    </w:p>
    <w:p w14:paraId="353186D5" w14:textId="77777777" w:rsidR="000D4BB5" w:rsidRDefault="000D4BB5">
      <w:pPr>
        <w:pStyle w:val="BodyText"/>
        <w:spacing w:before="1"/>
        <w:ind w:left="0"/>
        <w:jc w:val="left"/>
      </w:pPr>
    </w:p>
    <w:p w14:paraId="480E5F70" w14:textId="77777777" w:rsidR="000D4BB5" w:rsidRDefault="00000000">
      <w:pPr>
        <w:pStyle w:val="BodyText"/>
        <w:ind w:right="1606"/>
      </w:pPr>
      <w:r>
        <w:t xml:space="preserve">If at any time the </w:t>
      </w:r>
      <w:proofErr w:type="spellStart"/>
      <w:r>
        <w:t>Contractor‟s</w:t>
      </w:r>
      <w:proofErr w:type="spellEnd"/>
      <w:r>
        <w:t xml:space="preserve"> actual progress falls behind the program referred to in GCC Sub-Clause 14.2, or it becomes apparent that</w:t>
      </w:r>
      <w:r>
        <w:rPr>
          <w:spacing w:val="23"/>
        </w:rPr>
        <w:t xml:space="preserve"> </w:t>
      </w:r>
      <w:r>
        <w:t>it</w:t>
      </w:r>
      <w:r>
        <w:rPr>
          <w:spacing w:val="25"/>
        </w:rPr>
        <w:t xml:space="preserve"> </w:t>
      </w:r>
      <w:r>
        <w:t>will</w:t>
      </w:r>
      <w:r>
        <w:rPr>
          <w:spacing w:val="24"/>
        </w:rPr>
        <w:t xml:space="preserve"> </w:t>
      </w:r>
      <w:r>
        <w:t>so</w:t>
      </w:r>
      <w:r>
        <w:rPr>
          <w:spacing w:val="25"/>
        </w:rPr>
        <w:t xml:space="preserve"> </w:t>
      </w:r>
      <w:r>
        <w:t>fall</w:t>
      </w:r>
      <w:r>
        <w:rPr>
          <w:spacing w:val="24"/>
        </w:rPr>
        <w:t xml:space="preserve"> </w:t>
      </w:r>
      <w:r>
        <w:t>behind,</w:t>
      </w:r>
      <w:r>
        <w:rPr>
          <w:spacing w:val="25"/>
        </w:rPr>
        <w:t xml:space="preserve"> </w:t>
      </w:r>
      <w:r>
        <w:t>the</w:t>
      </w:r>
      <w:r>
        <w:rPr>
          <w:spacing w:val="24"/>
        </w:rPr>
        <w:t xml:space="preserve"> </w:t>
      </w:r>
      <w:r>
        <w:t>Contractor</w:t>
      </w:r>
      <w:r>
        <w:rPr>
          <w:spacing w:val="26"/>
        </w:rPr>
        <w:t xml:space="preserve"> </w:t>
      </w:r>
      <w:r>
        <w:t>shall,</w:t>
      </w:r>
      <w:r>
        <w:rPr>
          <w:spacing w:val="24"/>
        </w:rPr>
        <w:t xml:space="preserve"> </w:t>
      </w:r>
      <w:r>
        <w:t>at</w:t>
      </w:r>
      <w:r>
        <w:rPr>
          <w:spacing w:val="25"/>
        </w:rPr>
        <w:t xml:space="preserve"> </w:t>
      </w:r>
      <w:r>
        <w:t>the</w:t>
      </w:r>
      <w:r>
        <w:rPr>
          <w:spacing w:val="24"/>
        </w:rPr>
        <w:t xml:space="preserve"> </w:t>
      </w:r>
      <w:r>
        <w:t>request</w:t>
      </w:r>
      <w:r>
        <w:rPr>
          <w:spacing w:val="25"/>
        </w:rPr>
        <w:t xml:space="preserve"> </w:t>
      </w:r>
      <w:r>
        <w:t>of</w:t>
      </w:r>
      <w:r>
        <w:rPr>
          <w:spacing w:val="25"/>
        </w:rPr>
        <w:t xml:space="preserve"> </w:t>
      </w:r>
      <w:r>
        <w:rPr>
          <w:spacing w:val="-5"/>
        </w:rPr>
        <w:t>the</w:t>
      </w:r>
    </w:p>
    <w:p w14:paraId="6A701F28" w14:textId="77777777" w:rsidR="000D4BB5" w:rsidRDefault="000D4BB5">
      <w:pPr>
        <w:sectPr w:rsidR="000D4BB5">
          <w:pgSz w:w="11910" w:h="16840"/>
          <w:pgMar w:top="1220" w:right="120" w:bottom="1700" w:left="1520" w:header="0" w:footer="1465" w:gutter="0"/>
          <w:cols w:space="720"/>
        </w:sectPr>
      </w:pPr>
    </w:p>
    <w:p w14:paraId="6A6828B5" w14:textId="77777777" w:rsidR="000D4BB5" w:rsidRDefault="00000000">
      <w:pPr>
        <w:pStyle w:val="BodyText"/>
        <w:spacing w:before="62"/>
        <w:ind w:right="1602"/>
      </w:pPr>
      <w:r>
        <w:lastRenderedPageBreak/>
        <w:t>Employer or the Project Manager, prepare and submit to the Project Manager a revised program, taking into account the prevailing circumstances, and shall notify the Project Manager of the steps</w:t>
      </w:r>
      <w:r>
        <w:rPr>
          <w:spacing w:val="40"/>
        </w:rPr>
        <w:t xml:space="preserve"> </w:t>
      </w:r>
      <w:r>
        <w:t>being taken to expedite progress so as to attain Completion of the Facilities</w:t>
      </w:r>
      <w:r>
        <w:rPr>
          <w:spacing w:val="-2"/>
        </w:rPr>
        <w:t xml:space="preserve"> </w:t>
      </w:r>
      <w:r>
        <w:t>within the</w:t>
      </w:r>
      <w:r>
        <w:rPr>
          <w:spacing w:val="-2"/>
        </w:rPr>
        <w:t xml:space="preserve"> </w:t>
      </w:r>
      <w:r>
        <w:t>Time</w:t>
      </w:r>
      <w:r>
        <w:rPr>
          <w:spacing w:val="-2"/>
        </w:rPr>
        <w:t xml:space="preserve"> </w:t>
      </w:r>
      <w:r>
        <w:t>for Completion</w:t>
      </w:r>
      <w:r>
        <w:rPr>
          <w:spacing w:val="-1"/>
        </w:rPr>
        <w:t xml:space="preserve"> </w:t>
      </w:r>
      <w:r>
        <w:t>under GCC</w:t>
      </w:r>
      <w:r>
        <w:rPr>
          <w:spacing w:val="-1"/>
        </w:rPr>
        <w:t xml:space="preserve"> </w:t>
      </w:r>
      <w:r>
        <w:t>Sub-Clause 4.2, any extension thereof entitled under GCC Sub-Clause 34.1, or any extended period as may otherwise be agreed upon between the Employer and the Contractor.</w:t>
      </w:r>
    </w:p>
    <w:p w14:paraId="38EE862A" w14:textId="77777777" w:rsidR="000D4BB5" w:rsidRDefault="00000000">
      <w:pPr>
        <w:pStyle w:val="ListParagraph"/>
        <w:numPr>
          <w:ilvl w:val="1"/>
          <w:numId w:val="34"/>
        </w:numPr>
        <w:tabs>
          <w:tab w:val="left" w:pos="1288"/>
        </w:tabs>
        <w:spacing w:before="298"/>
        <w:rPr>
          <w:sz w:val="24"/>
        </w:rPr>
      </w:pPr>
      <w:r>
        <w:rPr>
          <w:sz w:val="24"/>
        </w:rPr>
        <w:t xml:space="preserve">Work </w:t>
      </w:r>
      <w:r>
        <w:rPr>
          <w:spacing w:val="-2"/>
          <w:sz w:val="24"/>
        </w:rPr>
        <w:t>Procedures</w:t>
      </w:r>
    </w:p>
    <w:p w14:paraId="319DCE01" w14:textId="77777777" w:rsidR="000D4BB5" w:rsidRDefault="000D4BB5">
      <w:pPr>
        <w:pStyle w:val="BodyText"/>
        <w:spacing w:before="1"/>
        <w:ind w:left="0"/>
        <w:jc w:val="left"/>
      </w:pPr>
    </w:p>
    <w:p w14:paraId="0DF4C08D" w14:textId="77777777" w:rsidR="000D4BB5" w:rsidRDefault="00000000">
      <w:pPr>
        <w:pStyle w:val="BodyText"/>
        <w:ind w:right="1606"/>
      </w:pPr>
      <w:r>
        <w:t>The Contract shall be executed in accordance with the Contract Documents</w:t>
      </w:r>
      <w:r>
        <w:rPr>
          <w:spacing w:val="-2"/>
        </w:rPr>
        <w:t xml:space="preserve"> </w:t>
      </w:r>
      <w:r>
        <w:t>and</w:t>
      </w:r>
      <w:r>
        <w:rPr>
          <w:spacing w:val="-2"/>
        </w:rPr>
        <w:t xml:space="preserve"> </w:t>
      </w:r>
      <w:r>
        <w:t>the</w:t>
      </w:r>
      <w:r>
        <w:rPr>
          <w:spacing w:val="-2"/>
        </w:rPr>
        <w:t xml:space="preserve"> </w:t>
      </w:r>
      <w:r>
        <w:t>procedures</w:t>
      </w:r>
      <w:r>
        <w:rPr>
          <w:spacing w:val="-2"/>
        </w:rPr>
        <w:t xml:space="preserve"> </w:t>
      </w:r>
      <w:r>
        <w:t>given</w:t>
      </w:r>
      <w:r>
        <w:rPr>
          <w:spacing w:val="-2"/>
        </w:rPr>
        <w:t xml:space="preserve"> </w:t>
      </w:r>
      <w:r>
        <w:t>in</w:t>
      </w:r>
      <w:r>
        <w:rPr>
          <w:spacing w:val="-4"/>
        </w:rPr>
        <w:t xml:space="preserve"> </w:t>
      </w:r>
      <w:r>
        <w:t>the</w:t>
      </w:r>
      <w:r>
        <w:rPr>
          <w:spacing w:val="-2"/>
        </w:rPr>
        <w:t xml:space="preserve"> </w:t>
      </w:r>
      <w:r>
        <w:t>section</w:t>
      </w:r>
      <w:r>
        <w:rPr>
          <w:spacing w:val="-2"/>
        </w:rPr>
        <w:t xml:space="preserve"> </w:t>
      </w:r>
      <w:r>
        <w:t>on</w:t>
      </w:r>
      <w:r>
        <w:rPr>
          <w:spacing w:val="-2"/>
        </w:rPr>
        <w:t xml:space="preserve"> </w:t>
      </w:r>
      <w:r>
        <w:t>Sample</w:t>
      </w:r>
      <w:r>
        <w:rPr>
          <w:spacing w:val="-2"/>
        </w:rPr>
        <w:t xml:space="preserve"> </w:t>
      </w:r>
      <w:r>
        <w:t>Forms and Procedures of the Contract Documents.</w:t>
      </w:r>
    </w:p>
    <w:p w14:paraId="018B9FF1" w14:textId="77777777" w:rsidR="000D4BB5" w:rsidRDefault="000D4BB5">
      <w:pPr>
        <w:pStyle w:val="BodyText"/>
        <w:ind w:left="0"/>
        <w:jc w:val="left"/>
      </w:pPr>
    </w:p>
    <w:p w14:paraId="6483954C" w14:textId="77777777" w:rsidR="000D4BB5" w:rsidRDefault="00000000">
      <w:pPr>
        <w:pStyle w:val="BodyText"/>
        <w:ind w:right="1609"/>
      </w:pPr>
      <w:r>
        <w:t>The Contractor may execute the Contract in accordance with its own standard project execution plans and procedures to the extent that they do not conflict with the provisions contained in the Contract.</w:t>
      </w:r>
    </w:p>
    <w:p w14:paraId="27038005" w14:textId="77777777" w:rsidR="000D4BB5" w:rsidRDefault="00000000">
      <w:pPr>
        <w:pStyle w:val="Heading1"/>
        <w:numPr>
          <w:ilvl w:val="0"/>
          <w:numId w:val="34"/>
        </w:numPr>
        <w:tabs>
          <w:tab w:val="left" w:pos="928"/>
        </w:tabs>
        <w:spacing w:before="289"/>
      </w:pPr>
      <w:bookmarkStart w:id="19" w:name="_bookmark19"/>
      <w:bookmarkEnd w:id="19"/>
      <w:r>
        <w:rPr>
          <w:spacing w:val="-2"/>
        </w:rPr>
        <w:t>Subcontracting</w:t>
      </w:r>
    </w:p>
    <w:p w14:paraId="4C5304FA" w14:textId="77777777" w:rsidR="000D4BB5" w:rsidRDefault="000D4BB5">
      <w:pPr>
        <w:pStyle w:val="BodyText"/>
        <w:spacing w:before="9"/>
        <w:ind w:left="0"/>
        <w:jc w:val="left"/>
        <w:rPr>
          <w:b/>
        </w:rPr>
      </w:pPr>
    </w:p>
    <w:p w14:paraId="27F2B766" w14:textId="77777777" w:rsidR="000D4BB5" w:rsidRDefault="00000000">
      <w:pPr>
        <w:pStyle w:val="ListParagraph"/>
        <w:numPr>
          <w:ilvl w:val="1"/>
          <w:numId w:val="34"/>
        </w:numPr>
        <w:tabs>
          <w:tab w:val="left" w:pos="1288"/>
        </w:tabs>
        <w:ind w:right="1603"/>
        <w:jc w:val="both"/>
        <w:rPr>
          <w:sz w:val="24"/>
        </w:rPr>
      </w:pPr>
      <w:r>
        <w:rPr>
          <w:sz w:val="24"/>
        </w:rPr>
        <w:t>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w:t>
      </w:r>
      <w:r>
        <w:rPr>
          <w:spacing w:val="40"/>
          <w:sz w:val="24"/>
        </w:rPr>
        <w:t xml:space="preserve"> </w:t>
      </w:r>
      <w:r>
        <w:rPr>
          <w:sz w:val="24"/>
        </w:rPr>
        <w:t>Employer for any of the Subcontractors shall not relieve the Contractor from any of its obligations, duties or responsibilities under the Contract.</w:t>
      </w:r>
    </w:p>
    <w:p w14:paraId="25728FF6" w14:textId="77777777" w:rsidR="000D4BB5" w:rsidRDefault="000D4BB5">
      <w:pPr>
        <w:pStyle w:val="BodyText"/>
        <w:spacing w:before="1"/>
        <w:ind w:left="0"/>
        <w:jc w:val="left"/>
      </w:pPr>
    </w:p>
    <w:p w14:paraId="370983EB" w14:textId="77777777" w:rsidR="000D4BB5" w:rsidRDefault="00000000">
      <w:pPr>
        <w:pStyle w:val="ListParagraph"/>
        <w:numPr>
          <w:ilvl w:val="1"/>
          <w:numId w:val="34"/>
        </w:numPr>
        <w:tabs>
          <w:tab w:val="left" w:pos="1288"/>
        </w:tabs>
        <w:ind w:right="1603"/>
        <w:jc w:val="both"/>
        <w:rPr>
          <w:sz w:val="24"/>
        </w:rPr>
      </w:pPr>
      <w:r>
        <w:rPr>
          <w:sz w:val="24"/>
        </w:rPr>
        <w:t>The Contractor shall select and employ its Subcontractors for such major items from those listed in the lists referred to in GCC Sub- Clause 15.1.</w:t>
      </w:r>
    </w:p>
    <w:p w14:paraId="0316A704" w14:textId="77777777" w:rsidR="000D4BB5" w:rsidRDefault="000D4BB5">
      <w:pPr>
        <w:pStyle w:val="BodyText"/>
        <w:ind w:left="0"/>
        <w:jc w:val="left"/>
      </w:pPr>
    </w:p>
    <w:p w14:paraId="1711F35C" w14:textId="77777777" w:rsidR="000D4BB5" w:rsidRDefault="00000000">
      <w:pPr>
        <w:pStyle w:val="ListParagraph"/>
        <w:numPr>
          <w:ilvl w:val="1"/>
          <w:numId w:val="34"/>
        </w:numPr>
        <w:tabs>
          <w:tab w:val="left" w:pos="1288"/>
        </w:tabs>
        <w:ind w:right="1604"/>
        <w:jc w:val="both"/>
        <w:rPr>
          <w:sz w:val="24"/>
        </w:rPr>
      </w:pPr>
      <w:r>
        <w:rPr>
          <w:sz w:val="24"/>
        </w:rPr>
        <w:t>For items or parts of the Facilities not specified in the corresponding Appendix (List of Approved Subcontractors) to the Contract Agreement for Supply Contract(s), the Contractor may employ such Subcontractors as it may select, at its discretion.</w:t>
      </w:r>
    </w:p>
    <w:p w14:paraId="26B1DF07" w14:textId="77777777" w:rsidR="000D4BB5" w:rsidRDefault="00000000">
      <w:pPr>
        <w:pStyle w:val="ListParagraph"/>
        <w:numPr>
          <w:ilvl w:val="1"/>
          <w:numId w:val="34"/>
        </w:numPr>
        <w:tabs>
          <w:tab w:val="left" w:pos="1288"/>
        </w:tabs>
        <w:spacing w:before="298"/>
        <w:ind w:right="1603"/>
        <w:jc w:val="both"/>
        <w:rPr>
          <w:sz w:val="24"/>
        </w:rPr>
      </w:pPr>
      <w:r>
        <w:rPr>
          <w:sz w:val="24"/>
        </w:rPr>
        <w:t>The Contractor shall furnish the details of items, components, raw materials,</w:t>
      </w:r>
      <w:r>
        <w:rPr>
          <w:spacing w:val="80"/>
          <w:sz w:val="24"/>
        </w:rPr>
        <w:t xml:space="preserve"> </w:t>
      </w:r>
      <w:r>
        <w:rPr>
          <w:sz w:val="24"/>
        </w:rPr>
        <w:t>services</w:t>
      </w:r>
      <w:r>
        <w:rPr>
          <w:spacing w:val="80"/>
          <w:sz w:val="24"/>
        </w:rPr>
        <w:t xml:space="preserve"> </w:t>
      </w:r>
      <w:r>
        <w:rPr>
          <w:sz w:val="24"/>
        </w:rPr>
        <w:t>etc.</w:t>
      </w:r>
      <w:r>
        <w:rPr>
          <w:spacing w:val="80"/>
          <w:sz w:val="24"/>
        </w:rPr>
        <w:t xml:space="preserve"> </w:t>
      </w:r>
      <w:r>
        <w:rPr>
          <w:sz w:val="24"/>
        </w:rPr>
        <w:t>procured</w:t>
      </w:r>
      <w:r>
        <w:rPr>
          <w:spacing w:val="80"/>
          <w:sz w:val="24"/>
        </w:rPr>
        <w:t xml:space="preserve"> </w:t>
      </w:r>
      <w:r>
        <w:rPr>
          <w:sz w:val="24"/>
        </w:rPr>
        <w:t>from</w:t>
      </w:r>
      <w:r>
        <w:rPr>
          <w:spacing w:val="80"/>
          <w:sz w:val="24"/>
        </w:rPr>
        <w:t xml:space="preserve"> </w:t>
      </w:r>
      <w:r>
        <w:rPr>
          <w:sz w:val="24"/>
        </w:rPr>
        <w:t>MSEs</w:t>
      </w:r>
      <w:r>
        <w:rPr>
          <w:spacing w:val="80"/>
          <w:sz w:val="24"/>
        </w:rPr>
        <w:t xml:space="preserve"> </w:t>
      </w:r>
      <w:r>
        <w:rPr>
          <w:sz w:val="24"/>
        </w:rPr>
        <w:t>and</w:t>
      </w:r>
      <w:r>
        <w:rPr>
          <w:spacing w:val="80"/>
          <w:sz w:val="24"/>
        </w:rPr>
        <w:t xml:space="preserve"> </w:t>
      </w:r>
      <w:r>
        <w:rPr>
          <w:sz w:val="24"/>
        </w:rPr>
        <w:t>consumed</w:t>
      </w:r>
      <w:r>
        <w:rPr>
          <w:spacing w:val="80"/>
          <w:sz w:val="24"/>
        </w:rPr>
        <w:t xml:space="preserve"> </w:t>
      </w:r>
      <w:r>
        <w:rPr>
          <w:sz w:val="24"/>
        </w:rPr>
        <w:t>for</w:t>
      </w:r>
    </w:p>
    <w:p w14:paraId="10C5C86B" w14:textId="77777777" w:rsidR="000D4BB5" w:rsidRDefault="000D4BB5">
      <w:pPr>
        <w:jc w:val="both"/>
        <w:rPr>
          <w:sz w:val="24"/>
        </w:rPr>
        <w:sectPr w:rsidR="000D4BB5">
          <w:pgSz w:w="11910" w:h="16840"/>
          <w:pgMar w:top="1220" w:right="120" w:bottom="1700" w:left="1520" w:header="0" w:footer="1465" w:gutter="0"/>
          <w:cols w:space="720"/>
        </w:sectPr>
      </w:pPr>
    </w:p>
    <w:p w14:paraId="0EA65F2E" w14:textId="77777777" w:rsidR="000D4BB5" w:rsidRDefault="00000000">
      <w:pPr>
        <w:pStyle w:val="BodyText"/>
        <w:spacing w:before="62"/>
        <w:ind w:right="1604"/>
      </w:pPr>
      <w:r>
        <w:lastRenderedPageBreak/>
        <w:t>completion of scope of works under the contract. The details shall be furnished as per the format enclosed at Section VI, Forms, Volume-I of the bidding documents at the time of raising bills for payment against the supplies made/works done.</w:t>
      </w:r>
    </w:p>
    <w:p w14:paraId="1F9E24EE" w14:textId="77777777" w:rsidR="000D4BB5" w:rsidRDefault="00000000">
      <w:pPr>
        <w:pStyle w:val="Heading1"/>
        <w:numPr>
          <w:ilvl w:val="0"/>
          <w:numId w:val="34"/>
        </w:numPr>
        <w:tabs>
          <w:tab w:val="left" w:pos="928"/>
        </w:tabs>
        <w:spacing w:before="298"/>
      </w:pPr>
      <w:bookmarkStart w:id="20" w:name="_bookmark20"/>
      <w:bookmarkEnd w:id="20"/>
      <w:r>
        <w:t>Design</w:t>
      </w:r>
      <w:r>
        <w:rPr>
          <w:spacing w:val="-1"/>
        </w:rPr>
        <w:t xml:space="preserve"> </w:t>
      </w:r>
      <w:r>
        <w:t>and</w:t>
      </w:r>
      <w:r>
        <w:rPr>
          <w:spacing w:val="-1"/>
        </w:rPr>
        <w:t xml:space="preserve"> </w:t>
      </w:r>
      <w:r>
        <w:rPr>
          <w:spacing w:val="-2"/>
        </w:rPr>
        <w:t>Engineering</w:t>
      </w:r>
    </w:p>
    <w:p w14:paraId="10FB814D" w14:textId="77777777" w:rsidR="000D4BB5" w:rsidRDefault="000D4BB5">
      <w:pPr>
        <w:pStyle w:val="BodyText"/>
        <w:spacing w:before="9"/>
        <w:ind w:left="0"/>
        <w:jc w:val="left"/>
        <w:rPr>
          <w:b/>
        </w:rPr>
      </w:pPr>
    </w:p>
    <w:p w14:paraId="1B9C1B5A" w14:textId="77777777" w:rsidR="000D4BB5" w:rsidRDefault="00000000">
      <w:pPr>
        <w:pStyle w:val="ListParagraph"/>
        <w:numPr>
          <w:ilvl w:val="1"/>
          <w:numId w:val="34"/>
        </w:numPr>
        <w:tabs>
          <w:tab w:val="left" w:pos="1288"/>
        </w:tabs>
        <w:rPr>
          <w:sz w:val="24"/>
        </w:rPr>
      </w:pPr>
      <w:r>
        <w:rPr>
          <w:sz w:val="24"/>
        </w:rPr>
        <w:t>Specifications</w:t>
      </w:r>
      <w:r>
        <w:rPr>
          <w:spacing w:val="-4"/>
          <w:sz w:val="24"/>
        </w:rPr>
        <w:t xml:space="preserve"> </w:t>
      </w:r>
      <w:r>
        <w:rPr>
          <w:sz w:val="24"/>
        </w:rPr>
        <w:t>and</w:t>
      </w:r>
      <w:r>
        <w:rPr>
          <w:spacing w:val="-3"/>
          <w:sz w:val="24"/>
        </w:rPr>
        <w:t xml:space="preserve"> </w:t>
      </w:r>
      <w:r>
        <w:rPr>
          <w:spacing w:val="-2"/>
          <w:sz w:val="24"/>
        </w:rPr>
        <w:t>Drawings</w:t>
      </w:r>
    </w:p>
    <w:p w14:paraId="4ED1FDE6" w14:textId="77777777" w:rsidR="000D4BB5" w:rsidRDefault="000D4BB5">
      <w:pPr>
        <w:pStyle w:val="BodyText"/>
        <w:spacing w:before="1"/>
        <w:ind w:left="0"/>
        <w:jc w:val="left"/>
      </w:pPr>
    </w:p>
    <w:p w14:paraId="69062EDA" w14:textId="77777777" w:rsidR="000D4BB5" w:rsidRDefault="00000000">
      <w:pPr>
        <w:pStyle w:val="ListParagraph"/>
        <w:numPr>
          <w:ilvl w:val="2"/>
          <w:numId w:val="34"/>
        </w:numPr>
        <w:tabs>
          <w:tab w:val="left" w:pos="1288"/>
        </w:tabs>
        <w:ind w:right="1605"/>
        <w:jc w:val="both"/>
        <w:rPr>
          <w:sz w:val="24"/>
        </w:rPr>
      </w:pPr>
      <w:r>
        <w:rPr>
          <w:sz w:val="24"/>
        </w:rPr>
        <w:t xml:space="preserve">The Contractor shall execute the basic and detailed design and the engineering work in compliance with the provisions of the Contract, or where not so specified, in accordance with good engineering </w:t>
      </w:r>
      <w:r>
        <w:rPr>
          <w:spacing w:val="-2"/>
          <w:sz w:val="24"/>
        </w:rPr>
        <w:t>practice.</w:t>
      </w:r>
    </w:p>
    <w:p w14:paraId="2D405A48" w14:textId="77777777" w:rsidR="000D4BB5" w:rsidRDefault="000D4BB5">
      <w:pPr>
        <w:pStyle w:val="BodyText"/>
        <w:ind w:left="0"/>
        <w:jc w:val="left"/>
      </w:pPr>
    </w:p>
    <w:p w14:paraId="18D44404" w14:textId="77777777" w:rsidR="000D4BB5" w:rsidRDefault="00000000">
      <w:pPr>
        <w:pStyle w:val="BodyText"/>
        <w:ind w:right="1603"/>
      </w:pPr>
      <w:r>
        <w:t>The Contractor shall be responsible for any discrepancies, errors or omissions in the specifications, drawings and other technical documents that it has prepared, whether such specifications, drawings and other documents have been approved by the Project Manager or not, provided that such discrepancies, errors or omissions are not because of inaccurate information furnished in writing to the Contractor by or on behalf of the Employer.</w:t>
      </w:r>
    </w:p>
    <w:p w14:paraId="22420859" w14:textId="77777777" w:rsidR="000D4BB5" w:rsidRDefault="00000000">
      <w:pPr>
        <w:pStyle w:val="ListParagraph"/>
        <w:numPr>
          <w:ilvl w:val="2"/>
          <w:numId w:val="34"/>
        </w:numPr>
        <w:tabs>
          <w:tab w:val="left" w:pos="1288"/>
        </w:tabs>
        <w:spacing w:before="200"/>
        <w:ind w:right="1606"/>
        <w:jc w:val="both"/>
        <w:rPr>
          <w:sz w:val="24"/>
        </w:rPr>
      </w:pPr>
      <w:r>
        <w:rPr>
          <w:sz w:val="24"/>
        </w:rPr>
        <w:t xml:space="preserve">The Contractor shall be entitled to disclaim responsibility for any design, data, drawing, specification or other document, or any modification thereof provided or designated by or on behalf of the Employer, by giving a notice of such disclaimer to the Project </w:t>
      </w:r>
      <w:r>
        <w:rPr>
          <w:spacing w:val="-2"/>
          <w:sz w:val="24"/>
        </w:rPr>
        <w:t>Manager.</w:t>
      </w:r>
    </w:p>
    <w:p w14:paraId="5A470F54" w14:textId="77777777" w:rsidR="000D4BB5" w:rsidRDefault="00000000">
      <w:pPr>
        <w:pStyle w:val="ListParagraph"/>
        <w:numPr>
          <w:ilvl w:val="1"/>
          <w:numId w:val="34"/>
        </w:numPr>
        <w:tabs>
          <w:tab w:val="left" w:pos="1288"/>
        </w:tabs>
        <w:spacing w:before="297"/>
        <w:rPr>
          <w:sz w:val="24"/>
        </w:rPr>
      </w:pPr>
      <w:r>
        <w:rPr>
          <w:sz w:val="24"/>
        </w:rPr>
        <w:t>Codes</w:t>
      </w:r>
      <w:r>
        <w:rPr>
          <w:spacing w:val="-1"/>
          <w:sz w:val="24"/>
        </w:rPr>
        <w:t xml:space="preserve"> </w:t>
      </w:r>
      <w:r>
        <w:rPr>
          <w:sz w:val="24"/>
        </w:rPr>
        <w:t>and</w:t>
      </w:r>
      <w:r>
        <w:rPr>
          <w:spacing w:val="-1"/>
          <w:sz w:val="24"/>
        </w:rPr>
        <w:t xml:space="preserve"> </w:t>
      </w:r>
      <w:r>
        <w:rPr>
          <w:spacing w:val="-2"/>
          <w:sz w:val="24"/>
        </w:rPr>
        <w:t>Standards</w:t>
      </w:r>
    </w:p>
    <w:p w14:paraId="7323F0EA" w14:textId="77777777" w:rsidR="000D4BB5" w:rsidRDefault="000D4BB5">
      <w:pPr>
        <w:pStyle w:val="BodyText"/>
        <w:spacing w:before="1"/>
        <w:ind w:left="0"/>
        <w:jc w:val="left"/>
      </w:pPr>
    </w:p>
    <w:p w14:paraId="44DE3453" w14:textId="77777777" w:rsidR="000D4BB5" w:rsidRDefault="00000000">
      <w:pPr>
        <w:pStyle w:val="BodyText"/>
        <w:ind w:right="1605"/>
      </w:pPr>
      <w:r>
        <w:t>Wherever references are made in the Contract to codes and</w:t>
      </w:r>
      <w:r>
        <w:rPr>
          <w:spacing w:val="40"/>
        </w:rPr>
        <w:t xml:space="preserve"> </w:t>
      </w:r>
      <w:r>
        <w:t>standards in accordance with which the Contract shall be executed, the edition or the revised version of such codes and standards</w:t>
      </w:r>
      <w:r>
        <w:rPr>
          <w:spacing w:val="40"/>
        </w:rPr>
        <w:t xml:space="preserve"> </w:t>
      </w:r>
      <w:r>
        <w:t>current at the date twenty-eight (28) days prior to date of bid submission shall apply unless otherwise specified. During Contract execution, any changes in such codes and standards shall be applied after approval by the Employer and shall be treated in accordance with GCC Clause 33.</w:t>
      </w:r>
    </w:p>
    <w:p w14:paraId="1B8A1C9C" w14:textId="77777777" w:rsidR="000D4BB5" w:rsidRDefault="00000000">
      <w:pPr>
        <w:pStyle w:val="ListParagraph"/>
        <w:numPr>
          <w:ilvl w:val="1"/>
          <w:numId w:val="34"/>
        </w:numPr>
        <w:tabs>
          <w:tab w:val="left" w:pos="1288"/>
        </w:tabs>
        <w:spacing w:before="298"/>
        <w:rPr>
          <w:sz w:val="24"/>
        </w:rPr>
      </w:pPr>
      <w:r>
        <w:rPr>
          <w:sz w:val="24"/>
        </w:rPr>
        <w:t>Approval/Review</w:t>
      </w:r>
      <w:r>
        <w:rPr>
          <w:spacing w:val="-6"/>
          <w:sz w:val="24"/>
        </w:rPr>
        <w:t xml:space="preserve"> </w:t>
      </w:r>
      <w:r>
        <w:rPr>
          <w:sz w:val="24"/>
        </w:rPr>
        <w:t>of</w:t>
      </w:r>
      <w:r>
        <w:rPr>
          <w:spacing w:val="-2"/>
          <w:sz w:val="24"/>
        </w:rPr>
        <w:t xml:space="preserve"> </w:t>
      </w:r>
      <w:r>
        <w:rPr>
          <w:sz w:val="24"/>
        </w:rPr>
        <w:t>Technical</w:t>
      </w:r>
      <w:r>
        <w:rPr>
          <w:spacing w:val="-2"/>
          <w:sz w:val="24"/>
        </w:rPr>
        <w:t xml:space="preserve"> </w:t>
      </w:r>
      <w:r>
        <w:rPr>
          <w:sz w:val="24"/>
        </w:rPr>
        <w:t>Documents</w:t>
      </w:r>
      <w:r>
        <w:rPr>
          <w:spacing w:val="-2"/>
          <w:sz w:val="24"/>
        </w:rPr>
        <w:t xml:space="preserve"> </w:t>
      </w:r>
      <w:r>
        <w:rPr>
          <w:sz w:val="24"/>
        </w:rPr>
        <w:t>by</w:t>
      </w:r>
      <w:r>
        <w:rPr>
          <w:spacing w:val="-2"/>
          <w:sz w:val="24"/>
        </w:rPr>
        <w:t xml:space="preserve"> </w:t>
      </w:r>
      <w:r>
        <w:rPr>
          <w:sz w:val="24"/>
        </w:rPr>
        <w:t>Project</w:t>
      </w:r>
      <w:r>
        <w:rPr>
          <w:spacing w:val="-3"/>
          <w:sz w:val="24"/>
        </w:rPr>
        <w:t xml:space="preserve"> </w:t>
      </w:r>
      <w:r>
        <w:rPr>
          <w:spacing w:val="-2"/>
          <w:sz w:val="24"/>
        </w:rPr>
        <w:t>Manager</w:t>
      </w:r>
    </w:p>
    <w:p w14:paraId="1C7858F4" w14:textId="77777777" w:rsidR="000D4BB5" w:rsidRDefault="000D4BB5">
      <w:pPr>
        <w:pStyle w:val="BodyText"/>
        <w:spacing w:before="1"/>
        <w:ind w:left="0"/>
        <w:jc w:val="left"/>
      </w:pPr>
    </w:p>
    <w:p w14:paraId="4FF938AB" w14:textId="77777777" w:rsidR="000D4BB5" w:rsidRDefault="00000000">
      <w:pPr>
        <w:pStyle w:val="ListParagraph"/>
        <w:numPr>
          <w:ilvl w:val="2"/>
          <w:numId w:val="34"/>
        </w:numPr>
        <w:tabs>
          <w:tab w:val="left" w:pos="1288"/>
        </w:tabs>
        <w:ind w:right="1606"/>
        <w:jc w:val="both"/>
        <w:rPr>
          <w:sz w:val="24"/>
        </w:rPr>
      </w:pPr>
      <w:r>
        <w:rPr>
          <w:sz w:val="24"/>
        </w:rPr>
        <w:t>The Contractor shall prepare (or cause its Subcontractors to prepare) and furnish to the Project Manager the documents listed in Appendix-7 (List of Documents for Approval or Review) to the Contract Agreement for its approval or review as specified and as in</w:t>
      </w:r>
    </w:p>
    <w:p w14:paraId="26FFE285" w14:textId="77777777" w:rsidR="000D4BB5" w:rsidRDefault="000D4BB5">
      <w:pPr>
        <w:jc w:val="both"/>
        <w:rPr>
          <w:sz w:val="24"/>
        </w:rPr>
        <w:sectPr w:rsidR="000D4BB5">
          <w:pgSz w:w="11910" w:h="16840"/>
          <w:pgMar w:top="1220" w:right="120" w:bottom="1700" w:left="1520" w:header="0" w:footer="1465" w:gutter="0"/>
          <w:cols w:space="720"/>
        </w:sectPr>
      </w:pPr>
    </w:p>
    <w:p w14:paraId="41A1DF75" w14:textId="77777777" w:rsidR="000D4BB5" w:rsidRDefault="00000000">
      <w:pPr>
        <w:pStyle w:val="BodyText"/>
        <w:spacing w:before="62"/>
        <w:ind w:right="1603"/>
      </w:pPr>
      <w:r>
        <w:lastRenderedPageBreak/>
        <w:t>accordance with the requirements of GCC Sub-Clause 14.2 (Program of Performance).</w:t>
      </w:r>
    </w:p>
    <w:p w14:paraId="7A066EDB" w14:textId="77777777" w:rsidR="000D4BB5" w:rsidRDefault="000D4BB5">
      <w:pPr>
        <w:pStyle w:val="BodyText"/>
        <w:spacing w:before="1"/>
        <w:ind w:left="0"/>
        <w:jc w:val="left"/>
      </w:pPr>
    </w:p>
    <w:p w14:paraId="63D7C237" w14:textId="77777777" w:rsidR="000D4BB5" w:rsidRDefault="00000000">
      <w:pPr>
        <w:pStyle w:val="BodyText"/>
        <w:ind w:right="1610"/>
      </w:pPr>
      <w:r>
        <w:t>Any part of the Facilities covered by or related to the documents to</w:t>
      </w:r>
      <w:r>
        <w:rPr>
          <w:spacing w:val="40"/>
        </w:rPr>
        <w:t xml:space="preserve"> </w:t>
      </w:r>
      <w:r>
        <w:t>be approved by the Project Manager shall be executed only after the Project Manager's approval thereof.</w:t>
      </w:r>
    </w:p>
    <w:p w14:paraId="67429F28" w14:textId="77777777" w:rsidR="000D4BB5" w:rsidRDefault="00000000">
      <w:pPr>
        <w:pStyle w:val="BodyText"/>
        <w:spacing w:before="298"/>
        <w:ind w:right="1606"/>
      </w:pPr>
      <w:r>
        <w:t>GCC Sub-Clauses 16.3.2 through 16.3.7 shall apply to those documents</w:t>
      </w:r>
      <w:r>
        <w:rPr>
          <w:spacing w:val="-5"/>
        </w:rPr>
        <w:t xml:space="preserve"> </w:t>
      </w:r>
      <w:r>
        <w:t>requiring</w:t>
      </w:r>
      <w:r>
        <w:rPr>
          <w:spacing w:val="-4"/>
        </w:rPr>
        <w:t xml:space="preserve"> </w:t>
      </w:r>
      <w:r>
        <w:t>the</w:t>
      </w:r>
      <w:r>
        <w:rPr>
          <w:spacing w:val="-4"/>
        </w:rPr>
        <w:t xml:space="preserve"> </w:t>
      </w:r>
      <w:r>
        <w:t>Project</w:t>
      </w:r>
      <w:r>
        <w:rPr>
          <w:spacing w:val="-5"/>
        </w:rPr>
        <w:t xml:space="preserve"> </w:t>
      </w:r>
      <w:r>
        <w:t>Manager's</w:t>
      </w:r>
      <w:r>
        <w:rPr>
          <w:spacing w:val="-4"/>
        </w:rPr>
        <w:t xml:space="preserve"> </w:t>
      </w:r>
      <w:r>
        <w:t>approval,</w:t>
      </w:r>
      <w:r>
        <w:rPr>
          <w:spacing w:val="-4"/>
        </w:rPr>
        <w:t xml:space="preserve"> </w:t>
      </w:r>
      <w:r>
        <w:t>but</w:t>
      </w:r>
      <w:r>
        <w:rPr>
          <w:spacing w:val="-4"/>
        </w:rPr>
        <w:t xml:space="preserve"> </w:t>
      </w:r>
      <w:r>
        <w:t>not</w:t>
      </w:r>
      <w:r>
        <w:rPr>
          <w:spacing w:val="-6"/>
        </w:rPr>
        <w:t xml:space="preserve"> </w:t>
      </w:r>
      <w:r>
        <w:t>to</w:t>
      </w:r>
      <w:r>
        <w:rPr>
          <w:spacing w:val="-4"/>
        </w:rPr>
        <w:t xml:space="preserve"> </w:t>
      </w:r>
      <w:r>
        <w:t>those furnished to the Project Manager for its review only.</w:t>
      </w:r>
    </w:p>
    <w:p w14:paraId="01E09FF2" w14:textId="77777777" w:rsidR="000D4BB5" w:rsidRDefault="000D4BB5">
      <w:pPr>
        <w:pStyle w:val="BodyText"/>
        <w:ind w:left="0"/>
        <w:jc w:val="left"/>
      </w:pPr>
    </w:p>
    <w:p w14:paraId="2164B54C" w14:textId="77777777" w:rsidR="000D4BB5" w:rsidRDefault="00000000">
      <w:pPr>
        <w:pStyle w:val="ListParagraph"/>
        <w:numPr>
          <w:ilvl w:val="2"/>
          <w:numId w:val="34"/>
        </w:numPr>
        <w:tabs>
          <w:tab w:val="left" w:pos="1288"/>
        </w:tabs>
        <w:ind w:right="1605"/>
        <w:jc w:val="both"/>
        <w:rPr>
          <w:sz w:val="24"/>
        </w:rPr>
      </w:pPr>
      <w:r>
        <w:rPr>
          <w:sz w:val="24"/>
        </w:rPr>
        <w:t>Within twenty one (21) days after receipt by the Project Manager of any document requiring the Project Manager's approval in accordance with GCC Sub-Clause 16.3.1, the Project Manager shall either return one copy thereof to the Contractor with its approval endorsed thereon or shall notify the Contractor in writing of its disapproval thereof and the reasons therefor and the modifications that the Project Manager proposes.</w:t>
      </w:r>
    </w:p>
    <w:p w14:paraId="2F8BE8CC" w14:textId="77777777" w:rsidR="000D4BB5" w:rsidRDefault="000D4BB5">
      <w:pPr>
        <w:pStyle w:val="BodyText"/>
        <w:ind w:left="0"/>
        <w:jc w:val="left"/>
      </w:pPr>
    </w:p>
    <w:p w14:paraId="256EAFD4" w14:textId="77777777" w:rsidR="000D4BB5" w:rsidRDefault="00000000">
      <w:pPr>
        <w:pStyle w:val="ListParagraph"/>
        <w:numPr>
          <w:ilvl w:val="2"/>
          <w:numId w:val="34"/>
        </w:numPr>
        <w:tabs>
          <w:tab w:val="left" w:pos="1288"/>
        </w:tabs>
        <w:ind w:right="1603"/>
        <w:jc w:val="both"/>
        <w:rPr>
          <w:sz w:val="24"/>
        </w:rPr>
      </w:pPr>
      <w:r>
        <w:rPr>
          <w:sz w:val="24"/>
        </w:rPr>
        <w:t xml:space="preserve">The Project Manager shall not disapprove any document, except on the grounds that the document does not comply with some specified provision of the Contract or that it is contrary to good engineering </w:t>
      </w:r>
      <w:r>
        <w:rPr>
          <w:spacing w:val="-2"/>
          <w:sz w:val="24"/>
        </w:rPr>
        <w:t>practice.</w:t>
      </w:r>
    </w:p>
    <w:p w14:paraId="225C2A10" w14:textId="77777777" w:rsidR="000D4BB5" w:rsidRDefault="00000000">
      <w:pPr>
        <w:pStyle w:val="ListParagraph"/>
        <w:numPr>
          <w:ilvl w:val="2"/>
          <w:numId w:val="34"/>
        </w:numPr>
        <w:tabs>
          <w:tab w:val="left" w:pos="1288"/>
        </w:tabs>
        <w:spacing w:before="297"/>
        <w:ind w:right="1604"/>
        <w:jc w:val="both"/>
        <w:rPr>
          <w:sz w:val="24"/>
        </w:rPr>
      </w:pPr>
      <w:r>
        <w:rPr>
          <w:sz w:val="24"/>
        </w:rPr>
        <w:t>If the Project Manager disapproves the document, the Contractor shall modify the document and resubmit it for the Project Manager's approval in accordance with GCC Sub-Clause 16.3.2. If the Project Manager approves the document subject to modification(s), the Contractor shall make the required modification(s), and upon resubmission with the required modifications the document shall be deemed to have been approved.</w:t>
      </w:r>
    </w:p>
    <w:p w14:paraId="44C67DAE" w14:textId="77777777" w:rsidR="000D4BB5" w:rsidRDefault="000D4BB5">
      <w:pPr>
        <w:pStyle w:val="BodyText"/>
        <w:spacing w:before="3"/>
        <w:ind w:left="0"/>
        <w:jc w:val="left"/>
      </w:pPr>
    </w:p>
    <w:p w14:paraId="0DD05C33" w14:textId="77777777" w:rsidR="000D4BB5" w:rsidRDefault="00000000">
      <w:pPr>
        <w:pStyle w:val="BodyText"/>
        <w:ind w:right="1609"/>
      </w:pPr>
      <w:r>
        <w:t>The procedure for submission of the documents by the Contractor and their approval by the Project Manager shall be discussed and finalized with the Contractor.</w:t>
      </w:r>
    </w:p>
    <w:p w14:paraId="0D6DB7CB" w14:textId="77777777" w:rsidR="000D4BB5" w:rsidRDefault="000D4BB5">
      <w:pPr>
        <w:pStyle w:val="BodyText"/>
        <w:ind w:left="0"/>
        <w:jc w:val="left"/>
      </w:pPr>
    </w:p>
    <w:p w14:paraId="59AEC691" w14:textId="432DD3BC" w:rsidR="000D4BB5" w:rsidRDefault="00000000" w:rsidP="00CA53D4">
      <w:pPr>
        <w:pStyle w:val="ListParagraph"/>
        <w:numPr>
          <w:ilvl w:val="2"/>
          <w:numId w:val="34"/>
        </w:numPr>
        <w:tabs>
          <w:tab w:val="left" w:pos="1288"/>
        </w:tabs>
        <w:spacing w:before="62"/>
        <w:ind w:right="1604"/>
        <w:jc w:val="both"/>
      </w:pPr>
      <w:r>
        <w:rPr>
          <w:sz w:val="24"/>
        </w:rPr>
        <w:t>If any dispute or difference occurs between the Employer and the Contractor in connection with or arising out of the disapproval by</w:t>
      </w:r>
      <w:r w:rsidRPr="00CA53D4">
        <w:rPr>
          <w:spacing w:val="40"/>
          <w:sz w:val="24"/>
        </w:rPr>
        <w:t xml:space="preserve"> </w:t>
      </w:r>
      <w:r>
        <w:rPr>
          <w:sz w:val="24"/>
        </w:rPr>
        <w:t>the Project Manager of any document and/or any modification(s) thereto</w:t>
      </w:r>
      <w:r w:rsidRPr="00CA53D4">
        <w:rPr>
          <w:spacing w:val="-1"/>
          <w:sz w:val="24"/>
        </w:rPr>
        <w:t xml:space="preserve"> </w:t>
      </w:r>
      <w:r>
        <w:rPr>
          <w:sz w:val="24"/>
        </w:rPr>
        <w:t>that</w:t>
      </w:r>
      <w:r w:rsidRPr="00CA53D4">
        <w:rPr>
          <w:spacing w:val="-1"/>
          <w:sz w:val="24"/>
        </w:rPr>
        <w:t xml:space="preserve"> </w:t>
      </w:r>
      <w:r>
        <w:rPr>
          <w:sz w:val="24"/>
        </w:rPr>
        <w:t>cannot</w:t>
      </w:r>
      <w:r w:rsidRPr="00CA53D4">
        <w:rPr>
          <w:spacing w:val="-1"/>
          <w:sz w:val="24"/>
        </w:rPr>
        <w:t xml:space="preserve"> </w:t>
      </w:r>
      <w:r>
        <w:rPr>
          <w:sz w:val="24"/>
        </w:rPr>
        <w:t>be</w:t>
      </w:r>
      <w:r w:rsidRPr="00CA53D4">
        <w:rPr>
          <w:spacing w:val="-2"/>
          <w:sz w:val="24"/>
        </w:rPr>
        <w:t xml:space="preserve"> </w:t>
      </w:r>
      <w:r>
        <w:rPr>
          <w:sz w:val="24"/>
        </w:rPr>
        <w:t>settled</w:t>
      </w:r>
      <w:r w:rsidRPr="00CA53D4">
        <w:rPr>
          <w:spacing w:val="-2"/>
          <w:sz w:val="24"/>
        </w:rPr>
        <w:t xml:space="preserve"> </w:t>
      </w:r>
      <w:r>
        <w:rPr>
          <w:sz w:val="24"/>
        </w:rPr>
        <w:t>between</w:t>
      </w:r>
      <w:r w:rsidRPr="00CA53D4">
        <w:rPr>
          <w:spacing w:val="-2"/>
          <w:sz w:val="24"/>
        </w:rPr>
        <w:t xml:space="preserve"> </w:t>
      </w:r>
      <w:r>
        <w:rPr>
          <w:sz w:val="24"/>
        </w:rPr>
        <w:t>the</w:t>
      </w:r>
      <w:r w:rsidRPr="00CA53D4">
        <w:rPr>
          <w:spacing w:val="-2"/>
          <w:sz w:val="24"/>
        </w:rPr>
        <w:t xml:space="preserve"> </w:t>
      </w:r>
      <w:r>
        <w:rPr>
          <w:sz w:val="24"/>
        </w:rPr>
        <w:t>parties</w:t>
      </w:r>
      <w:r w:rsidRPr="00CA53D4">
        <w:rPr>
          <w:spacing w:val="-2"/>
          <w:sz w:val="24"/>
        </w:rPr>
        <w:t xml:space="preserve"> </w:t>
      </w:r>
      <w:r>
        <w:rPr>
          <w:sz w:val="24"/>
        </w:rPr>
        <w:t>within</w:t>
      </w:r>
      <w:r w:rsidRPr="00CA53D4">
        <w:rPr>
          <w:spacing w:val="-2"/>
          <w:sz w:val="24"/>
        </w:rPr>
        <w:t xml:space="preserve"> </w:t>
      </w:r>
      <w:r>
        <w:rPr>
          <w:sz w:val="24"/>
        </w:rPr>
        <w:t>a</w:t>
      </w:r>
      <w:r w:rsidRPr="00CA53D4">
        <w:rPr>
          <w:spacing w:val="-1"/>
          <w:sz w:val="24"/>
        </w:rPr>
        <w:t xml:space="preserve"> </w:t>
      </w:r>
      <w:r>
        <w:rPr>
          <w:sz w:val="24"/>
        </w:rPr>
        <w:t xml:space="preserve">reasonable period, then such dispute or difference may be referred to an </w:t>
      </w:r>
      <w:r w:rsidR="00CA53D4" w:rsidRPr="00CA53D4">
        <w:rPr>
          <w:sz w:val="24"/>
        </w:rPr>
        <w:t>Arbitrator for determination /Conciliation Committee of Independent Experts (CCIE) for resolution  in accordance with GCC Sub-Clause 39 / GCC Sub-Clause 40 hereof</w:t>
      </w:r>
      <w:r>
        <w:rPr>
          <w:sz w:val="24"/>
        </w:rPr>
        <w:t>. If such dispute or difference is referred to an Arbitrator</w:t>
      </w:r>
      <w:r w:rsidR="00CA53D4">
        <w:rPr>
          <w:sz w:val="24"/>
        </w:rPr>
        <w:t>/CCIE</w:t>
      </w:r>
      <w:r>
        <w:rPr>
          <w:sz w:val="24"/>
        </w:rPr>
        <w:t xml:space="preserve">, the Project Manager shall give instructions as to whether and if so, how, performance of </w:t>
      </w:r>
      <w:r>
        <w:rPr>
          <w:sz w:val="24"/>
        </w:rPr>
        <w:lastRenderedPageBreak/>
        <w:t>the Contract is to proceed. The Contractor shall proceed</w:t>
      </w:r>
      <w:r w:rsidRPr="00CA53D4">
        <w:rPr>
          <w:spacing w:val="-3"/>
          <w:sz w:val="24"/>
        </w:rPr>
        <w:t xml:space="preserve"> </w:t>
      </w:r>
      <w:r>
        <w:rPr>
          <w:sz w:val="24"/>
        </w:rPr>
        <w:t>with</w:t>
      </w:r>
      <w:r w:rsidRPr="00CA53D4">
        <w:rPr>
          <w:spacing w:val="-4"/>
          <w:sz w:val="24"/>
        </w:rPr>
        <w:t xml:space="preserve"> </w:t>
      </w:r>
      <w:r>
        <w:rPr>
          <w:sz w:val="24"/>
        </w:rPr>
        <w:t>the</w:t>
      </w:r>
      <w:r w:rsidRPr="00CA53D4">
        <w:rPr>
          <w:spacing w:val="-4"/>
          <w:sz w:val="24"/>
        </w:rPr>
        <w:t xml:space="preserve"> </w:t>
      </w:r>
      <w:r>
        <w:rPr>
          <w:sz w:val="24"/>
        </w:rPr>
        <w:t>Contract</w:t>
      </w:r>
      <w:r w:rsidRPr="00CA53D4">
        <w:rPr>
          <w:spacing w:val="-3"/>
          <w:sz w:val="24"/>
        </w:rPr>
        <w:t xml:space="preserve"> </w:t>
      </w:r>
      <w:r>
        <w:rPr>
          <w:sz w:val="24"/>
        </w:rPr>
        <w:t>in</w:t>
      </w:r>
      <w:r w:rsidRPr="00CA53D4">
        <w:rPr>
          <w:spacing w:val="-4"/>
          <w:sz w:val="24"/>
        </w:rPr>
        <w:t xml:space="preserve"> </w:t>
      </w:r>
      <w:r>
        <w:rPr>
          <w:sz w:val="24"/>
        </w:rPr>
        <w:t>accordance</w:t>
      </w:r>
      <w:r w:rsidRPr="00CA53D4">
        <w:rPr>
          <w:spacing w:val="-3"/>
          <w:sz w:val="24"/>
        </w:rPr>
        <w:t xml:space="preserve"> </w:t>
      </w:r>
      <w:r>
        <w:rPr>
          <w:sz w:val="24"/>
        </w:rPr>
        <w:t>with</w:t>
      </w:r>
      <w:r w:rsidRPr="00CA53D4">
        <w:rPr>
          <w:spacing w:val="-4"/>
          <w:sz w:val="24"/>
        </w:rPr>
        <w:t xml:space="preserve"> </w:t>
      </w:r>
      <w:r>
        <w:rPr>
          <w:sz w:val="24"/>
        </w:rPr>
        <w:t>the</w:t>
      </w:r>
      <w:r w:rsidRPr="00CA53D4">
        <w:rPr>
          <w:spacing w:val="-4"/>
          <w:sz w:val="24"/>
        </w:rPr>
        <w:t xml:space="preserve"> </w:t>
      </w:r>
      <w:r>
        <w:rPr>
          <w:sz w:val="24"/>
        </w:rPr>
        <w:t>Project</w:t>
      </w:r>
      <w:r w:rsidRPr="00CA53D4">
        <w:rPr>
          <w:spacing w:val="-3"/>
          <w:sz w:val="24"/>
        </w:rPr>
        <w:t xml:space="preserve"> </w:t>
      </w:r>
      <w:r>
        <w:rPr>
          <w:sz w:val="24"/>
        </w:rPr>
        <w:t>Manager</w:t>
      </w:r>
      <w:r w:rsidR="00CA53D4">
        <w:rPr>
          <w:sz w:val="24"/>
        </w:rPr>
        <w:t>’</w:t>
      </w:r>
      <w:r>
        <w:rPr>
          <w:sz w:val="24"/>
        </w:rPr>
        <w:t>s</w:t>
      </w:r>
      <w:r w:rsidR="00CA53D4">
        <w:rPr>
          <w:sz w:val="24"/>
        </w:rPr>
        <w:t xml:space="preserve"> </w:t>
      </w:r>
      <w:r>
        <w:t>instructions,</w:t>
      </w:r>
      <w:r w:rsidRPr="00CA53D4">
        <w:rPr>
          <w:spacing w:val="-15"/>
        </w:rPr>
        <w:t xml:space="preserve"> </w:t>
      </w:r>
      <w:r w:rsidR="00CA53D4" w:rsidRPr="00CA53D4">
        <w:t>provided that if the Contractor’s view on the dispute gets uphold as a result of the Arbitration/Conciliation proceedings</w:t>
      </w:r>
      <w:r>
        <w:t xml:space="preserve">, then the Contractor shall be reimbursed by the Employer for any additional costs incurred by reason of such instructions and shall be relieved of such responsibility or liability in connection with the dispute and the execution of the instructions </w:t>
      </w:r>
      <w:r w:rsidR="00CA53D4" w:rsidRPr="00CA53D4">
        <w:t>as decided in Arbitration/CCIE proceedings, and the Time for Completion shall be extended accordingly</w:t>
      </w:r>
      <w:r>
        <w:t>.</w:t>
      </w:r>
    </w:p>
    <w:p w14:paraId="21049972" w14:textId="77777777" w:rsidR="000D4BB5" w:rsidRDefault="00000000">
      <w:pPr>
        <w:pStyle w:val="ListParagraph"/>
        <w:numPr>
          <w:ilvl w:val="2"/>
          <w:numId w:val="34"/>
        </w:numPr>
        <w:tabs>
          <w:tab w:val="left" w:pos="1288"/>
        </w:tabs>
        <w:spacing w:before="298"/>
        <w:ind w:right="1606"/>
        <w:jc w:val="both"/>
        <w:rPr>
          <w:sz w:val="24"/>
        </w:rPr>
      </w:pPr>
      <w:r>
        <w:rPr>
          <w:sz w:val="24"/>
        </w:rPr>
        <w:t>The</w:t>
      </w:r>
      <w:r>
        <w:rPr>
          <w:spacing w:val="-11"/>
          <w:sz w:val="24"/>
        </w:rPr>
        <w:t xml:space="preserve"> </w:t>
      </w:r>
      <w:r>
        <w:rPr>
          <w:sz w:val="24"/>
        </w:rPr>
        <w:t>Project</w:t>
      </w:r>
      <w:r>
        <w:rPr>
          <w:spacing w:val="-12"/>
          <w:sz w:val="24"/>
        </w:rPr>
        <w:t xml:space="preserve"> </w:t>
      </w:r>
      <w:proofErr w:type="spellStart"/>
      <w:r>
        <w:rPr>
          <w:sz w:val="24"/>
        </w:rPr>
        <w:t>Manager‟s</w:t>
      </w:r>
      <w:proofErr w:type="spellEnd"/>
      <w:r>
        <w:rPr>
          <w:spacing w:val="-12"/>
          <w:sz w:val="24"/>
        </w:rPr>
        <w:t xml:space="preserve"> </w:t>
      </w:r>
      <w:r>
        <w:rPr>
          <w:sz w:val="24"/>
        </w:rPr>
        <w:t>approval,</w:t>
      </w:r>
      <w:r>
        <w:rPr>
          <w:spacing w:val="-12"/>
          <w:sz w:val="24"/>
        </w:rPr>
        <w:t xml:space="preserve"> </w:t>
      </w:r>
      <w:r>
        <w:rPr>
          <w:sz w:val="24"/>
        </w:rPr>
        <w:t>with</w:t>
      </w:r>
      <w:r>
        <w:rPr>
          <w:spacing w:val="-12"/>
          <w:sz w:val="24"/>
        </w:rPr>
        <w:t xml:space="preserve"> </w:t>
      </w:r>
      <w:r>
        <w:rPr>
          <w:sz w:val="24"/>
        </w:rPr>
        <w:t>or</w:t>
      </w:r>
      <w:r>
        <w:rPr>
          <w:spacing w:val="-11"/>
          <w:sz w:val="24"/>
        </w:rPr>
        <w:t xml:space="preserve"> </w:t>
      </w:r>
      <w:r>
        <w:rPr>
          <w:sz w:val="24"/>
        </w:rPr>
        <w:t>without</w:t>
      </w:r>
      <w:r>
        <w:rPr>
          <w:spacing w:val="-11"/>
          <w:sz w:val="24"/>
        </w:rPr>
        <w:t xml:space="preserve"> </w:t>
      </w:r>
      <w:r>
        <w:rPr>
          <w:sz w:val="24"/>
        </w:rPr>
        <w:t>modification</w:t>
      </w:r>
      <w:r>
        <w:rPr>
          <w:spacing w:val="-11"/>
          <w:sz w:val="24"/>
        </w:rPr>
        <w:t xml:space="preserve"> </w:t>
      </w:r>
      <w:r>
        <w:rPr>
          <w:sz w:val="24"/>
        </w:rPr>
        <w:t>of</w:t>
      </w:r>
      <w:r>
        <w:rPr>
          <w:spacing w:val="-12"/>
          <w:sz w:val="24"/>
        </w:rPr>
        <w:t xml:space="preserve"> </w:t>
      </w:r>
      <w:r>
        <w:rPr>
          <w:sz w:val="24"/>
        </w:rPr>
        <w:t>the document furnished by the Contractor, shall not relieve the Contractor of any responsibility or liability imposed upon it by any provisions of the Contract except to the extent that any subsequent failure results from modifications required by the Project Manager.</w:t>
      </w:r>
    </w:p>
    <w:p w14:paraId="487F6C0D" w14:textId="77777777" w:rsidR="000D4BB5" w:rsidRDefault="000D4BB5">
      <w:pPr>
        <w:pStyle w:val="BodyText"/>
        <w:spacing w:before="1"/>
        <w:ind w:left="0"/>
        <w:jc w:val="left"/>
      </w:pPr>
    </w:p>
    <w:p w14:paraId="5B610D0E" w14:textId="77777777" w:rsidR="000D4BB5" w:rsidRDefault="00000000">
      <w:pPr>
        <w:pStyle w:val="ListParagraph"/>
        <w:numPr>
          <w:ilvl w:val="2"/>
          <w:numId w:val="34"/>
        </w:numPr>
        <w:tabs>
          <w:tab w:val="left" w:pos="1288"/>
        </w:tabs>
        <w:ind w:right="1605"/>
        <w:jc w:val="both"/>
        <w:rPr>
          <w:sz w:val="24"/>
        </w:rPr>
      </w:pPr>
      <w:r>
        <w:rPr>
          <w:sz w:val="24"/>
        </w:rPr>
        <w:t>The Contractor shall not depart from any approved document unless the Contractor has first submitted to the Project Manager an</w:t>
      </w:r>
      <w:r>
        <w:rPr>
          <w:spacing w:val="40"/>
          <w:sz w:val="24"/>
        </w:rPr>
        <w:t xml:space="preserve"> </w:t>
      </w:r>
      <w:r>
        <w:rPr>
          <w:sz w:val="24"/>
        </w:rPr>
        <w:t xml:space="preserve">amended document and obtained the Project </w:t>
      </w:r>
      <w:proofErr w:type="spellStart"/>
      <w:r>
        <w:rPr>
          <w:sz w:val="24"/>
        </w:rPr>
        <w:t>Manager‟s</w:t>
      </w:r>
      <w:proofErr w:type="spellEnd"/>
      <w:r>
        <w:rPr>
          <w:sz w:val="24"/>
        </w:rPr>
        <w:t xml:space="preserve"> approval thereof, pursuant to the provisions of this GCC Sub-Clause 16.3. If</w:t>
      </w:r>
      <w:r>
        <w:rPr>
          <w:spacing w:val="40"/>
          <w:sz w:val="24"/>
        </w:rPr>
        <w:t xml:space="preserve"> </w:t>
      </w:r>
      <w:r>
        <w:rPr>
          <w:sz w:val="24"/>
        </w:rPr>
        <w:t>the Project Manager requests any change in any already approved document and/or in any document based thereon, the provisions of GCC Clause 33 shall apply to such request.</w:t>
      </w:r>
    </w:p>
    <w:p w14:paraId="353EC63A" w14:textId="77777777" w:rsidR="000D4BB5" w:rsidRDefault="00000000">
      <w:pPr>
        <w:pStyle w:val="Heading1"/>
        <w:numPr>
          <w:ilvl w:val="0"/>
          <w:numId w:val="34"/>
        </w:numPr>
        <w:tabs>
          <w:tab w:val="left" w:pos="928"/>
        </w:tabs>
        <w:spacing w:before="289"/>
      </w:pPr>
      <w:bookmarkStart w:id="21" w:name="_bookmark21"/>
      <w:bookmarkEnd w:id="21"/>
      <w:r>
        <w:t>Plant</w:t>
      </w:r>
      <w:r>
        <w:rPr>
          <w:spacing w:val="-2"/>
        </w:rPr>
        <w:t xml:space="preserve"> </w:t>
      </w:r>
      <w:r>
        <w:t xml:space="preserve">and </w:t>
      </w:r>
      <w:r>
        <w:rPr>
          <w:spacing w:val="-2"/>
        </w:rPr>
        <w:t>Equipment</w:t>
      </w:r>
    </w:p>
    <w:p w14:paraId="44476760" w14:textId="77777777" w:rsidR="000D4BB5" w:rsidRDefault="000D4BB5">
      <w:pPr>
        <w:pStyle w:val="BodyText"/>
        <w:spacing w:before="9"/>
        <w:ind w:left="0"/>
        <w:jc w:val="left"/>
        <w:rPr>
          <w:b/>
        </w:rPr>
      </w:pPr>
    </w:p>
    <w:p w14:paraId="0255B295" w14:textId="77777777" w:rsidR="000D4BB5" w:rsidRDefault="00000000">
      <w:pPr>
        <w:pStyle w:val="ListParagraph"/>
        <w:numPr>
          <w:ilvl w:val="1"/>
          <w:numId w:val="34"/>
        </w:numPr>
        <w:tabs>
          <w:tab w:val="left" w:pos="1288"/>
        </w:tabs>
        <w:ind w:right="1607"/>
        <w:jc w:val="both"/>
        <w:rPr>
          <w:sz w:val="24"/>
        </w:rPr>
      </w:pPr>
      <w:r>
        <w:rPr>
          <w:sz w:val="24"/>
        </w:rPr>
        <w:t>Subject to GCC Sub-Clause 10.2, the Contractor shall manufacture or procure and transport all the Plant and Equipment in an expeditious and orderly manner to the Site.</w:t>
      </w:r>
    </w:p>
    <w:p w14:paraId="2CB0B667" w14:textId="77777777" w:rsidR="000D4BB5" w:rsidRDefault="000D4BB5">
      <w:pPr>
        <w:pStyle w:val="BodyText"/>
        <w:ind w:left="0"/>
        <w:jc w:val="left"/>
      </w:pPr>
    </w:p>
    <w:p w14:paraId="125250B6" w14:textId="77777777" w:rsidR="000D4BB5" w:rsidRDefault="00000000">
      <w:pPr>
        <w:pStyle w:val="ListParagraph"/>
        <w:numPr>
          <w:ilvl w:val="1"/>
          <w:numId w:val="34"/>
        </w:numPr>
        <w:tabs>
          <w:tab w:val="left" w:pos="1288"/>
        </w:tabs>
        <w:rPr>
          <w:sz w:val="24"/>
        </w:rPr>
      </w:pPr>
      <w:r>
        <w:rPr>
          <w:sz w:val="24"/>
        </w:rPr>
        <w:t>Employer-Supplied</w:t>
      </w:r>
      <w:r>
        <w:rPr>
          <w:spacing w:val="-3"/>
          <w:sz w:val="24"/>
        </w:rPr>
        <w:t xml:space="preserve"> </w:t>
      </w:r>
      <w:r>
        <w:rPr>
          <w:sz w:val="24"/>
        </w:rPr>
        <w:t>Plant,</w:t>
      </w:r>
      <w:r>
        <w:rPr>
          <w:spacing w:val="-3"/>
          <w:sz w:val="24"/>
        </w:rPr>
        <w:t xml:space="preserve"> </w:t>
      </w:r>
      <w:r>
        <w:rPr>
          <w:sz w:val="24"/>
        </w:rPr>
        <w:t>Equipment,</w:t>
      </w:r>
      <w:r>
        <w:rPr>
          <w:spacing w:val="-3"/>
          <w:sz w:val="24"/>
        </w:rPr>
        <w:t xml:space="preserve"> </w:t>
      </w:r>
      <w:r>
        <w:rPr>
          <w:sz w:val="24"/>
        </w:rPr>
        <w:t>and</w:t>
      </w:r>
      <w:r>
        <w:rPr>
          <w:spacing w:val="-3"/>
          <w:sz w:val="24"/>
        </w:rPr>
        <w:t xml:space="preserve"> </w:t>
      </w:r>
      <w:r>
        <w:rPr>
          <w:spacing w:val="-2"/>
          <w:sz w:val="24"/>
        </w:rPr>
        <w:t>Materials</w:t>
      </w:r>
    </w:p>
    <w:p w14:paraId="7AEEFE93" w14:textId="77777777" w:rsidR="000D4BB5" w:rsidRDefault="000D4BB5">
      <w:pPr>
        <w:pStyle w:val="BodyText"/>
        <w:spacing w:before="1"/>
        <w:ind w:left="0"/>
        <w:jc w:val="left"/>
      </w:pPr>
    </w:p>
    <w:p w14:paraId="3DA950E7" w14:textId="77777777" w:rsidR="000D4BB5" w:rsidRDefault="00000000">
      <w:pPr>
        <w:pStyle w:val="BodyText"/>
        <w:ind w:right="1603"/>
      </w:pPr>
      <w:r>
        <w:t>If the corresponding Appendix – 6 (Scope of Works and Supply by the Employer) to the Contract Agreement provides that the</w:t>
      </w:r>
      <w:r>
        <w:rPr>
          <w:spacing w:val="40"/>
        </w:rPr>
        <w:t xml:space="preserve"> </w:t>
      </w:r>
      <w:r>
        <w:t>Employer shall furnish any specific items of machinery, equipment</w:t>
      </w:r>
      <w:r>
        <w:rPr>
          <w:spacing w:val="40"/>
        </w:rPr>
        <w:t xml:space="preserve"> </w:t>
      </w:r>
      <w:r>
        <w:t>or materials to the Contractor, the following provisions shall apply:</w:t>
      </w:r>
    </w:p>
    <w:p w14:paraId="23917F5E" w14:textId="77777777" w:rsidR="000D4BB5" w:rsidRDefault="00000000">
      <w:pPr>
        <w:pStyle w:val="ListParagraph"/>
        <w:numPr>
          <w:ilvl w:val="2"/>
          <w:numId w:val="34"/>
        </w:numPr>
        <w:tabs>
          <w:tab w:val="left" w:pos="1288"/>
        </w:tabs>
        <w:spacing w:before="298"/>
        <w:ind w:right="1603"/>
        <w:jc w:val="both"/>
        <w:rPr>
          <w:sz w:val="24"/>
        </w:rPr>
      </w:pPr>
      <w:r>
        <w:rPr>
          <w:sz w:val="24"/>
        </w:rPr>
        <w:t>The Employer shall, at its own risk and expense, transport each item to the place on or near the Site as agreed upon by the parties and make such item available to the Contractor at the time specified in</w:t>
      </w:r>
      <w:r>
        <w:rPr>
          <w:spacing w:val="40"/>
          <w:sz w:val="24"/>
        </w:rPr>
        <w:t xml:space="preserve"> </w:t>
      </w:r>
      <w:r>
        <w:rPr>
          <w:sz w:val="24"/>
        </w:rPr>
        <w:t>the program furnished by the Contractor, pursuant to GCC Sub- Clause 14.2, unless otherwise mutually agreed.</w:t>
      </w:r>
    </w:p>
    <w:p w14:paraId="1FCFFDA3" w14:textId="77777777" w:rsidR="000D4BB5" w:rsidRDefault="000D4BB5">
      <w:pPr>
        <w:pStyle w:val="BodyText"/>
        <w:spacing w:before="1"/>
        <w:ind w:left="0"/>
        <w:jc w:val="left"/>
      </w:pPr>
    </w:p>
    <w:p w14:paraId="09420A72" w14:textId="77777777" w:rsidR="000D4BB5" w:rsidRDefault="00000000">
      <w:pPr>
        <w:pStyle w:val="ListParagraph"/>
        <w:numPr>
          <w:ilvl w:val="2"/>
          <w:numId w:val="34"/>
        </w:numPr>
        <w:tabs>
          <w:tab w:val="left" w:pos="1288"/>
        </w:tabs>
        <w:ind w:right="1605"/>
        <w:jc w:val="both"/>
        <w:rPr>
          <w:sz w:val="24"/>
        </w:rPr>
      </w:pPr>
      <w:r>
        <w:rPr>
          <w:sz w:val="24"/>
        </w:rPr>
        <w:t>The equipment &amp; materials to be furnished by the Employer shall be supplied to the Contractor at the depots established by the</w:t>
      </w:r>
      <w:r>
        <w:rPr>
          <w:spacing w:val="40"/>
          <w:sz w:val="24"/>
        </w:rPr>
        <w:t xml:space="preserve"> </w:t>
      </w:r>
      <w:r>
        <w:rPr>
          <w:sz w:val="24"/>
        </w:rPr>
        <w:t>Contractor or the Employer.</w:t>
      </w:r>
      <w:r>
        <w:rPr>
          <w:spacing w:val="-1"/>
          <w:sz w:val="24"/>
        </w:rPr>
        <w:t xml:space="preserve"> </w:t>
      </w:r>
      <w:r>
        <w:rPr>
          <w:sz w:val="24"/>
        </w:rPr>
        <w:t>The Lorry Receipts for the materials will be</w:t>
      </w:r>
      <w:r>
        <w:rPr>
          <w:spacing w:val="80"/>
          <w:sz w:val="24"/>
        </w:rPr>
        <w:t xml:space="preserve"> </w:t>
      </w:r>
      <w:r>
        <w:rPr>
          <w:sz w:val="24"/>
        </w:rPr>
        <w:t>handed</w:t>
      </w:r>
      <w:r>
        <w:rPr>
          <w:spacing w:val="80"/>
          <w:sz w:val="24"/>
        </w:rPr>
        <w:t xml:space="preserve"> </w:t>
      </w:r>
      <w:r>
        <w:rPr>
          <w:sz w:val="24"/>
        </w:rPr>
        <w:t>over</w:t>
      </w:r>
      <w:r>
        <w:rPr>
          <w:spacing w:val="80"/>
          <w:sz w:val="24"/>
        </w:rPr>
        <w:t xml:space="preserve"> </w:t>
      </w:r>
      <w:r>
        <w:rPr>
          <w:sz w:val="24"/>
        </w:rPr>
        <w:t>to</w:t>
      </w:r>
      <w:r>
        <w:rPr>
          <w:spacing w:val="80"/>
          <w:sz w:val="24"/>
        </w:rPr>
        <w:t xml:space="preserve"> </w:t>
      </w:r>
      <w:r>
        <w:rPr>
          <w:sz w:val="24"/>
        </w:rPr>
        <w:t>the</w:t>
      </w:r>
      <w:r>
        <w:rPr>
          <w:spacing w:val="80"/>
          <w:sz w:val="24"/>
        </w:rPr>
        <w:t xml:space="preserve"> </w:t>
      </w:r>
      <w:r>
        <w:rPr>
          <w:sz w:val="24"/>
        </w:rPr>
        <w:t>Contractor</w:t>
      </w:r>
      <w:r>
        <w:rPr>
          <w:spacing w:val="80"/>
          <w:sz w:val="24"/>
        </w:rPr>
        <w:t xml:space="preserve"> </w:t>
      </w:r>
      <w:r>
        <w:rPr>
          <w:sz w:val="24"/>
        </w:rPr>
        <w:t>by</w:t>
      </w:r>
      <w:r>
        <w:rPr>
          <w:spacing w:val="80"/>
          <w:sz w:val="24"/>
        </w:rPr>
        <w:t xml:space="preserve"> </w:t>
      </w:r>
      <w:r>
        <w:rPr>
          <w:sz w:val="24"/>
        </w:rPr>
        <w:t>the</w:t>
      </w:r>
      <w:r>
        <w:rPr>
          <w:spacing w:val="80"/>
          <w:sz w:val="24"/>
        </w:rPr>
        <w:t xml:space="preserve"> </w:t>
      </w:r>
      <w:r>
        <w:rPr>
          <w:sz w:val="24"/>
        </w:rPr>
        <w:t>representative</w:t>
      </w:r>
      <w:r>
        <w:rPr>
          <w:spacing w:val="80"/>
          <w:sz w:val="24"/>
        </w:rPr>
        <w:t xml:space="preserve"> </w:t>
      </w:r>
      <w:r>
        <w:rPr>
          <w:sz w:val="24"/>
        </w:rPr>
        <w:t>of</w:t>
      </w:r>
      <w:r>
        <w:rPr>
          <w:spacing w:val="80"/>
          <w:sz w:val="24"/>
        </w:rPr>
        <w:t xml:space="preserve"> </w:t>
      </w:r>
      <w:r>
        <w:rPr>
          <w:sz w:val="24"/>
        </w:rPr>
        <w:t>the</w:t>
      </w:r>
    </w:p>
    <w:p w14:paraId="45975BAE" w14:textId="77777777" w:rsidR="000D4BB5" w:rsidRDefault="000D4BB5">
      <w:pPr>
        <w:jc w:val="both"/>
        <w:rPr>
          <w:sz w:val="24"/>
        </w:rPr>
        <w:sectPr w:rsidR="000D4BB5">
          <w:pgSz w:w="11910" w:h="16840"/>
          <w:pgMar w:top="1220" w:right="120" w:bottom="1700" w:left="1520" w:header="0" w:footer="1465" w:gutter="0"/>
          <w:cols w:space="720"/>
        </w:sectPr>
      </w:pPr>
    </w:p>
    <w:p w14:paraId="5AA4F8C0" w14:textId="77777777" w:rsidR="000D4BB5" w:rsidRDefault="00000000">
      <w:pPr>
        <w:pStyle w:val="BodyText"/>
        <w:spacing w:before="62"/>
        <w:ind w:right="1606"/>
      </w:pPr>
      <w:r>
        <w:lastRenderedPageBreak/>
        <w:t>Employer as and when the same are received. The Contractor shall</w:t>
      </w:r>
      <w:r>
        <w:rPr>
          <w:spacing w:val="40"/>
        </w:rPr>
        <w:t xml:space="preserve"> </w:t>
      </w:r>
      <w:r>
        <w:t xml:space="preserve">be responsible for taking delivery of these materials from the railways/road transporter, unloading them from the transporter, carting them to different stores built by him for the purpose, the unloading and cartage being at the cost of the Contractor. All wharfage and demurrage charges incurred due to delay in taking delivery will be to the </w:t>
      </w:r>
      <w:proofErr w:type="spellStart"/>
      <w:r>
        <w:t>Contractor‟s</w:t>
      </w:r>
      <w:proofErr w:type="spellEnd"/>
      <w:r>
        <w:t xml:space="preserve"> account, except those due to reasons beyond his control in which case the Contractor shall immediately intimate the Engineer for settling the claims. The Contractor shall be responsible for proper handling and storage of these materials from the time of receipt </w:t>
      </w:r>
      <w:proofErr w:type="spellStart"/>
      <w:r>
        <w:t>upto</w:t>
      </w:r>
      <w:proofErr w:type="spellEnd"/>
      <w:r>
        <w:t xml:space="preserve"> the time of Taking Over of the Facilities by the Employer.</w:t>
      </w:r>
    </w:p>
    <w:p w14:paraId="05E7D617" w14:textId="77777777" w:rsidR="000D4BB5" w:rsidRDefault="00000000">
      <w:pPr>
        <w:pStyle w:val="ListParagraph"/>
        <w:numPr>
          <w:ilvl w:val="2"/>
          <w:numId w:val="34"/>
        </w:numPr>
        <w:tabs>
          <w:tab w:val="left" w:pos="1288"/>
        </w:tabs>
        <w:spacing w:before="297"/>
        <w:ind w:right="1604"/>
        <w:jc w:val="both"/>
        <w:rPr>
          <w:sz w:val="24"/>
        </w:rPr>
      </w:pPr>
      <w:r>
        <w:rPr>
          <w:sz w:val="24"/>
        </w:rPr>
        <w:t xml:space="preserve">Yards and store provided by the Contractor for stacking and storage of materials shall be open for inspection by the Employer as and when required. The cost of handling and storage shall be to the </w:t>
      </w:r>
      <w:proofErr w:type="spellStart"/>
      <w:r>
        <w:rPr>
          <w:sz w:val="24"/>
        </w:rPr>
        <w:t>Contractor‟s</w:t>
      </w:r>
      <w:proofErr w:type="spellEnd"/>
      <w:r>
        <w:rPr>
          <w:sz w:val="24"/>
        </w:rPr>
        <w:t xml:space="preserve"> account.</w:t>
      </w:r>
    </w:p>
    <w:p w14:paraId="2A0CD8E5" w14:textId="77777777" w:rsidR="000D4BB5" w:rsidRDefault="000D4BB5">
      <w:pPr>
        <w:pStyle w:val="BodyText"/>
        <w:spacing w:before="2"/>
        <w:ind w:left="0"/>
        <w:jc w:val="left"/>
      </w:pPr>
    </w:p>
    <w:p w14:paraId="49E986EF" w14:textId="77777777" w:rsidR="000D4BB5" w:rsidRDefault="00000000">
      <w:pPr>
        <w:pStyle w:val="ListParagraph"/>
        <w:numPr>
          <w:ilvl w:val="2"/>
          <w:numId w:val="34"/>
        </w:numPr>
        <w:tabs>
          <w:tab w:val="left" w:pos="1288"/>
        </w:tabs>
        <w:spacing w:before="1"/>
        <w:ind w:right="1604"/>
        <w:jc w:val="both"/>
        <w:rPr>
          <w:sz w:val="24"/>
        </w:rPr>
      </w:pPr>
      <w:r>
        <w:rPr>
          <w:sz w:val="24"/>
        </w:rPr>
        <w:t>Upon receipt of such item, the Contractor shall inspect the same visually and notify the Project Manager of any detected shortage, defect or default. For the material being arranged by the Employer and supplied to the Contractor for erection, are received short, broken</w:t>
      </w:r>
      <w:r>
        <w:rPr>
          <w:spacing w:val="-1"/>
          <w:sz w:val="24"/>
        </w:rPr>
        <w:t xml:space="preserve"> </w:t>
      </w:r>
      <w:r>
        <w:rPr>
          <w:sz w:val="24"/>
        </w:rPr>
        <w:t>or damaged, an</w:t>
      </w:r>
      <w:r>
        <w:rPr>
          <w:spacing w:val="-1"/>
          <w:sz w:val="24"/>
        </w:rPr>
        <w:t xml:space="preserve"> </w:t>
      </w:r>
      <w:r>
        <w:rPr>
          <w:sz w:val="24"/>
        </w:rPr>
        <w:t>entry shall</w:t>
      </w:r>
      <w:r>
        <w:rPr>
          <w:spacing w:val="-1"/>
          <w:sz w:val="24"/>
        </w:rPr>
        <w:t xml:space="preserve"> </w:t>
      </w:r>
      <w:r>
        <w:rPr>
          <w:sz w:val="24"/>
        </w:rPr>
        <w:t>be</w:t>
      </w:r>
      <w:r>
        <w:rPr>
          <w:spacing w:val="-1"/>
          <w:sz w:val="24"/>
        </w:rPr>
        <w:t xml:space="preserve"> </w:t>
      </w:r>
      <w:r>
        <w:rPr>
          <w:sz w:val="24"/>
        </w:rPr>
        <w:t>made in</w:t>
      </w:r>
      <w:r>
        <w:rPr>
          <w:spacing w:val="-1"/>
          <w:sz w:val="24"/>
        </w:rPr>
        <w:t xml:space="preserve"> </w:t>
      </w:r>
      <w:r>
        <w:rPr>
          <w:sz w:val="24"/>
        </w:rPr>
        <w:t>the</w:t>
      </w:r>
      <w:r>
        <w:rPr>
          <w:spacing w:val="-1"/>
          <w:sz w:val="24"/>
        </w:rPr>
        <w:t xml:space="preserve"> </w:t>
      </w:r>
      <w:r>
        <w:rPr>
          <w:sz w:val="24"/>
        </w:rPr>
        <w:t>delivery</w:t>
      </w:r>
      <w:r>
        <w:rPr>
          <w:spacing w:val="-2"/>
          <w:sz w:val="24"/>
        </w:rPr>
        <w:t xml:space="preserve"> </w:t>
      </w:r>
      <w:r>
        <w:rPr>
          <w:sz w:val="24"/>
        </w:rPr>
        <w:t>register</w:t>
      </w:r>
      <w:r>
        <w:rPr>
          <w:spacing w:val="-2"/>
          <w:sz w:val="24"/>
        </w:rPr>
        <w:t xml:space="preserve"> </w:t>
      </w:r>
      <w:r>
        <w:rPr>
          <w:sz w:val="24"/>
        </w:rPr>
        <w:t xml:space="preserve">of the railway authorities/road transporter as far as possible and a report of the same giving full details of shortage and damages along with a copy of report entered in the delivery register of the road transporter/railways shall be submitted by the Contractor to the Project Manager and </w:t>
      </w:r>
      <w:proofErr w:type="spellStart"/>
      <w:r>
        <w:rPr>
          <w:sz w:val="24"/>
        </w:rPr>
        <w:t>Employer‟s</w:t>
      </w:r>
      <w:proofErr w:type="spellEnd"/>
      <w:r>
        <w:rPr>
          <w:sz w:val="24"/>
        </w:rPr>
        <w:t xml:space="preserve"> consignee immediately. The Employer shall immediately remedy any shortage, defect or default, or the Contractor shall, if practicable and possible, at the request of the Employer, remedy such shortage, defect or default at the </w:t>
      </w:r>
      <w:proofErr w:type="spellStart"/>
      <w:r>
        <w:rPr>
          <w:sz w:val="24"/>
        </w:rPr>
        <w:t>Employer‟s</w:t>
      </w:r>
      <w:proofErr w:type="spellEnd"/>
      <w:r>
        <w:rPr>
          <w:sz w:val="24"/>
        </w:rPr>
        <w:t xml:space="preserve"> cost and expense. After inspection, such item shall fall under the care, custody and control of the Contractor. The provision of this GCC Sub-Clause 17.2.4 shall apply to any item supplied to remedy any such shortage or default or to substitute for any</w:t>
      </w:r>
      <w:r>
        <w:rPr>
          <w:spacing w:val="40"/>
          <w:sz w:val="24"/>
        </w:rPr>
        <w:t xml:space="preserve"> </w:t>
      </w:r>
      <w:r>
        <w:rPr>
          <w:sz w:val="24"/>
        </w:rPr>
        <w:t xml:space="preserve">defective item, or shall apply to defective items that have been </w:t>
      </w:r>
      <w:r>
        <w:rPr>
          <w:spacing w:val="-2"/>
          <w:sz w:val="24"/>
        </w:rPr>
        <w:t>repaired.</w:t>
      </w:r>
    </w:p>
    <w:p w14:paraId="1EEA4C14" w14:textId="77777777" w:rsidR="000D4BB5" w:rsidRDefault="000D4BB5">
      <w:pPr>
        <w:pStyle w:val="BodyText"/>
        <w:ind w:left="0"/>
        <w:jc w:val="left"/>
      </w:pPr>
    </w:p>
    <w:p w14:paraId="1D755929" w14:textId="77777777" w:rsidR="000D4BB5" w:rsidRDefault="00000000">
      <w:pPr>
        <w:pStyle w:val="ListParagraph"/>
        <w:numPr>
          <w:ilvl w:val="2"/>
          <w:numId w:val="34"/>
        </w:numPr>
        <w:tabs>
          <w:tab w:val="left" w:pos="1288"/>
        </w:tabs>
        <w:ind w:right="1608"/>
        <w:jc w:val="both"/>
        <w:rPr>
          <w:sz w:val="24"/>
        </w:rPr>
      </w:pPr>
      <w:r>
        <w:rPr>
          <w:sz w:val="24"/>
        </w:rPr>
        <w:t>The foregoing responsibilities of the Contractor and its obligations of care, custody and control shall not relieve the Employer of liability for any undetected shortage, defect or default, nor place the Contractor under any liability for any such shortage, defect or</w:t>
      </w:r>
      <w:r>
        <w:rPr>
          <w:spacing w:val="40"/>
          <w:sz w:val="24"/>
        </w:rPr>
        <w:t xml:space="preserve"> </w:t>
      </w:r>
      <w:r>
        <w:rPr>
          <w:sz w:val="24"/>
        </w:rPr>
        <w:t>default whether under GCC Clause 22 or under any other provision of Contract.</w:t>
      </w:r>
    </w:p>
    <w:p w14:paraId="39EA2EB8" w14:textId="77777777" w:rsidR="000D4BB5" w:rsidRDefault="000D4BB5">
      <w:pPr>
        <w:jc w:val="both"/>
        <w:rPr>
          <w:sz w:val="24"/>
        </w:rPr>
        <w:sectPr w:rsidR="000D4BB5">
          <w:pgSz w:w="11910" w:h="16840"/>
          <w:pgMar w:top="1220" w:right="120" w:bottom="1700" w:left="1520" w:header="0" w:footer="1465" w:gutter="0"/>
          <w:cols w:space="720"/>
        </w:sectPr>
      </w:pPr>
    </w:p>
    <w:p w14:paraId="680F24DB" w14:textId="77777777" w:rsidR="000D4BB5" w:rsidRDefault="00000000">
      <w:pPr>
        <w:pStyle w:val="ListParagraph"/>
        <w:numPr>
          <w:ilvl w:val="1"/>
          <w:numId w:val="34"/>
        </w:numPr>
        <w:tabs>
          <w:tab w:val="left" w:pos="1288"/>
        </w:tabs>
        <w:spacing w:before="62"/>
        <w:rPr>
          <w:sz w:val="24"/>
        </w:rPr>
      </w:pPr>
      <w:r>
        <w:rPr>
          <w:spacing w:val="-2"/>
          <w:sz w:val="24"/>
        </w:rPr>
        <w:lastRenderedPageBreak/>
        <w:t>Transportation</w:t>
      </w:r>
    </w:p>
    <w:p w14:paraId="2805C17F" w14:textId="77777777" w:rsidR="000D4BB5" w:rsidRDefault="000D4BB5">
      <w:pPr>
        <w:pStyle w:val="BodyText"/>
        <w:spacing w:before="1"/>
        <w:ind w:left="0"/>
        <w:jc w:val="left"/>
      </w:pPr>
    </w:p>
    <w:p w14:paraId="7FDCFA1A" w14:textId="77777777" w:rsidR="000D4BB5" w:rsidRDefault="00000000">
      <w:pPr>
        <w:pStyle w:val="ListParagraph"/>
        <w:numPr>
          <w:ilvl w:val="2"/>
          <w:numId w:val="34"/>
        </w:numPr>
        <w:tabs>
          <w:tab w:val="left" w:pos="1288"/>
        </w:tabs>
        <w:spacing w:before="1"/>
        <w:ind w:right="1606"/>
        <w:jc w:val="both"/>
        <w:rPr>
          <w:sz w:val="24"/>
        </w:rPr>
      </w:pPr>
      <w:r>
        <w:rPr>
          <w:sz w:val="24"/>
        </w:rPr>
        <w:t>The Contractor shall at its own risk and expense transport all the Plant</w:t>
      </w:r>
      <w:r>
        <w:rPr>
          <w:spacing w:val="-2"/>
          <w:sz w:val="24"/>
        </w:rPr>
        <w:t xml:space="preserve"> </w:t>
      </w:r>
      <w:r>
        <w:rPr>
          <w:sz w:val="24"/>
        </w:rPr>
        <w:t>and</w:t>
      </w:r>
      <w:r>
        <w:rPr>
          <w:spacing w:val="-3"/>
          <w:sz w:val="24"/>
        </w:rPr>
        <w:t xml:space="preserve"> </w:t>
      </w:r>
      <w:r>
        <w:rPr>
          <w:sz w:val="24"/>
        </w:rPr>
        <w:t>Equipment and</w:t>
      </w:r>
      <w:r>
        <w:rPr>
          <w:spacing w:val="-1"/>
          <w:sz w:val="24"/>
        </w:rPr>
        <w:t xml:space="preserve"> </w:t>
      </w:r>
      <w:r>
        <w:rPr>
          <w:sz w:val="24"/>
        </w:rPr>
        <w:t>the</w:t>
      </w:r>
      <w:r>
        <w:rPr>
          <w:spacing w:val="-3"/>
          <w:sz w:val="24"/>
        </w:rPr>
        <w:t xml:space="preserve"> </w:t>
      </w:r>
      <w:proofErr w:type="spellStart"/>
      <w:r>
        <w:rPr>
          <w:sz w:val="24"/>
        </w:rPr>
        <w:t>Contractor‟s</w:t>
      </w:r>
      <w:proofErr w:type="spellEnd"/>
      <w:r>
        <w:rPr>
          <w:spacing w:val="-3"/>
          <w:sz w:val="24"/>
        </w:rPr>
        <w:t xml:space="preserve"> </w:t>
      </w:r>
      <w:r>
        <w:rPr>
          <w:sz w:val="24"/>
        </w:rPr>
        <w:t>Equipment</w:t>
      </w:r>
      <w:r>
        <w:rPr>
          <w:spacing w:val="-2"/>
          <w:sz w:val="24"/>
        </w:rPr>
        <w:t xml:space="preserve"> </w:t>
      </w:r>
      <w:r>
        <w:rPr>
          <w:sz w:val="24"/>
        </w:rPr>
        <w:t>to</w:t>
      </w:r>
      <w:r>
        <w:rPr>
          <w:spacing w:val="-2"/>
          <w:sz w:val="24"/>
        </w:rPr>
        <w:t xml:space="preserve"> </w:t>
      </w:r>
      <w:r>
        <w:rPr>
          <w:sz w:val="24"/>
        </w:rPr>
        <w:t>the</w:t>
      </w:r>
      <w:r>
        <w:rPr>
          <w:spacing w:val="-3"/>
          <w:sz w:val="24"/>
        </w:rPr>
        <w:t xml:space="preserve"> </w:t>
      </w:r>
      <w:r>
        <w:rPr>
          <w:sz w:val="24"/>
        </w:rPr>
        <w:t>Site</w:t>
      </w:r>
      <w:r>
        <w:rPr>
          <w:spacing w:val="-2"/>
          <w:sz w:val="24"/>
        </w:rPr>
        <w:t xml:space="preserve"> </w:t>
      </w:r>
      <w:r>
        <w:rPr>
          <w:sz w:val="24"/>
        </w:rPr>
        <w:t>by the mode of transport</w:t>
      </w:r>
      <w:r>
        <w:rPr>
          <w:spacing w:val="-1"/>
          <w:sz w:val="24"/>
        </w:rPr>
        <w:t xml:space="preserve"> </w:t>
      </w:r>
      <w:r>
        <w:rPr>
          <w:sz w:val="24"/>
        </w:rPr>
        <w:t>that the Contractor judges most suitable under all the circumstances.</w:t>
      </w:r>
    </w:p>
    <w:p w14:paraId="5B73B6E6" w14:textId="77777777" w:rsidR="000D4BB5" w:rsidRDefault="00000000">
      <w:pPr>
        <w:pStyle w:val="ListParagraph"/>
        <w:numPr>
          <w:ilvl w:val="2"/>
          <w:numId w:val="34"/>
        </w:numPr>
        <w:tabs>
          <w:tab w:val="left" w:pos="1288"/>
        </w:tabs>
        <w:spacing w:before="297"/>
        <w:ind w:right="1601"/>
        <w:jc w:val="both"/>
        <w:rPr>
          <w:sz w:val="24"/>
        </w:rPr>
      </w:pPr>
      <w:r>
        <w:rPr>
          <w:sz w:val="24"/>
        </w:rPr>
        <w:t xml:space="preserve">Unless otherwise provided in the Contract, the Contractor shall be entitled to select any safe mode of transport operated by any person </w:t>
      </w:r>
      <w:r>
        <w:rPr>
          <w:spacing w:val="-2"/>
          <w:sz w:val="24"/>
        </w:rPr>
        <w:t>to</w:t>
      </w:r>
      <w:r>
        <w:rPr>
          <w:spacing w:val="-8"/>
          <w:sz w:val="24"/>
        </w:rPr>
        <w:t xml:space="preserve"> </w:t>
      </w:r>
      <w:r>
        <w:rPr>
          <w:spacing w:val="-2"/>
          <w:sz w:val="24"/>
        </w:rPr>
        <w:t>carry</w:t>
      </w:r>
      <w:r>
        <w:rPr>
          <w:spacing w:val="-8"/>
          <w:sz w:val="24"/>
        </w:rPr>
        <w:t xml:space="preserve"> </w:t>
      </w:r>
      <w:r>
        <w:rPr>
          <w:spacing w:val="-2"/>
          <w:sz w:val="24"/>
        </w:rPr>
        <w:t>the</w:t>
      </w:r>
      <w:r>
        <w:rPr>
          <w:spacing w:val="-10"/>
          <w:sz w:val="24"/>
        </w:rPr>
        <w:t xml:space="preserve"> </w:t>
      </w:r>
      <w:r>
        <w:rPr>
          <w:spacing w:val="-2"/>
          <w:sz w:val="24"/>
        </w:rPr>
        <w:t>Plant</w:t>
      </w:r>
      <w:r>
        <w:rPr>
          <w:spacing w:val="-8"/>
          <w:sz w:val="24"/>
        </w:rPr>
        <w:t xml:space="preserve"> </w:t>
      </w:r>
      <w:r>
        <w:rPr>
          <w:spacing w:val="-2"/>
          <w:sz w:val="24"/>
        </w:rPr>
        <w:t>and</w:t>
      </w:r>
      <w:r>
        <w:rPr>
          <w:spacing w:val="-8"/>
          <w:sz w:val="24"/>
        </w:rPr>
        <w:t xml:space="preserve"> </w:t>
      </w:r>
      <w:r>
        <w:rPr>
          <w:spacing w:val="-2"/>
          <w:sz w:val="24"/>
        </w:rPr>
        <w:t>Equipment</w:t>
      </w:r>
      <w:r>
        <w:rPr>
          <w:spacing w:val="-8"/>
          <w:sz w:val="24"/>
        </w:rPr>
        <w:t xml:space="preserve"> </w:t>
      </w:r>
      <w:r>
        <w:rPr>
          <w:spacing w:val="-2"/>
          <w:sz w:val="24"/>
        </w:rPr>
        <w:t>and</w:t>
      </w:r>
      <w:r>
        <w:rPr>
          <w:spacing w:val="-8"/>
          <w:sz w:val="24"/>
        </w:rPr>
        <w:t xml:space="preserve"> </w:t>
      </w:r>
      <w:r>
        <w:rPr>
          <w:spacing w:val="-2"/>
          <w:sz w:val="24"/>
        </w:rPr>
        <w:t>the</w:t>
      </w:r>
      <w:r>
        <w:rPr>
          <w:spacing w:val="-8"/>
          <w:sz w:val="24"/>
        </w:rPr>
        <w:t xml:space="preserve"> </w:t>
      </w:r>
      <w:proofErr w:type="spellStart"/>
      <w:r>
        <w:rPr>
          <w:spacing w:val="-2"/>
          <w:sz w:val="24"/>
        </w:rPr>
        <w:t>Contractor‟s</w:t>
      </w:r>
      <w:proofErr w:type="spellEnd"/>
      <w:r>
        <w:rPr>
          <w:spacing w:val="-8"/>
          <w:sz w:val="24"/>
        </w:rPr>
        <w:t xml:space="preserve"> </w:t>
      </w:r>
      <w:r>
        <w:rPr>
          <w:spacing w:val="-2"/>
          <w:sz w:val="24"/>
        </w:rPr>
        <w:t xml:space="preserve">Equipment. In </w:t>
      </w:r>
      <w:r>
        <w:rPr>
          <w:sz w:val="24"/>
        </w:rPr>
        <w:t>case of transportation by road, the Contractor shall transport all the goods only through registered common carriers in line with “The Carriage by Road Act,2007” including amendment thereof.</w:t>
      </w:r>
    </w:p>
    <w:p w14:paraId="013C6E59" w14:textId="77777777" w:rsidR="000D4BB5" w:rsidRDefault="000D4BB5">
      <w:pPr>
        <w:pStyle w:val="BodyText"/>
        <w:spacing w:before="1"/>
        <w:ind w:left="0"/>
        <w:jc w:val="left"/>
      </w:pPr>
    </w:p>
    <w:p w14:paraId="0662092D" w14:textId="77777777" w:rsidR="000D4BB5" w:rsidRDefault="00000000">
      <w:pPr>
        <w:pStyle w:val="ListParagraph"/>
        <w:numPr>
          <w:ilvl w:val="2"/>
          <w:numId w:val="34"/>
        </w:numPr>
        <w:tabs>
          <w:tab w:val="left" w:pos="1288"/>
        </w:tabs>
        <w:ind w:right="1606"/>
        <w:jc w:val="both"/>
        <w:rPr>
          <w:sz w:val="24"/>
        </w:rPr>
      </w:pPr>
      <w:r>
        <w:rPr>
          <w:sz w:val="24"/>
        </w:rPr>
        <w:t xml:space="preserve">Upon dispatch of each shipment of the Plant and Equipment and the </w:t>
      </w:r>
      <w:proofErr w:type="spellStart"/>
      <w:r>
        <w:rPr>
          <w:sz w:val="24"/>
        </w:rPr>
        <w:t>Contractor‟s</w:t>
      </w:r>
      <w:proofErr w:type="spellEnd"/>
      <w:r>
        <w:rPr>
          <w:spacing w:val="-15"/>
          <w:sz w:val="24"/>
        </w:rPr>
        <w:t xml:space="preserve"> </w:t>
      </w:r>
      <w:r>
        <w:rPr>
          <w:sz w:val="24"/>
        </w:rPr>
        <w:t>Equipment,</w:t>
      </w:r>
      <w:r>
        <w:rPr>
          <w:spacing w:val="-15"/>
          <w:sz w:val="24"/>
        </w:rPr>
        <w:t xml:space="preserve"> </w:t>
      </w:r>
      <w:r>
        <w:rPr>
          <w:sz w:val="24"/>
        </w:rPr>
        <w:t>the</w:t>
      </w:r>
      <w:r>
        <w:rPr>
          <w:spacing w:val="-15"/>
          <w:sz w:val="24"/>
        </w:rPr>
        <w:t xml:space="preserve"> </w:t>
      </w:r>
      <w:r>
        <w:rPr>
          <w:sz w:val="24"/>
        </w:rPr>
        <w:t>Contractor</w:t>
      </w:r>
      <w:r>
        <w:rPr>
          <w:spacing w:val="-15"/>
          <w:sz w:val="24"/>
        </w:rPr>
        <w:t xml:space="preserve"> </w:t>
      </w:r>
      <w:r>
        <w:rPr>
          <w:sz w:val="24"/>
        </w:rPr>
        <w:t>shall</w:t>
      </w:r>
      <w:r>
        <w:rPr>
          <w:spacing w:val="-15"/>
          <w:sz w:val="24"/>
        </w:rPr>
        <w:t xml:space="preserve"> </w:t>
      </w:r>
      <w:r>
        <w:rPr>
          <w:sz w:val="24"/>
        </w:rPr>
        <w:t>notify</w:t>
      </w:r>
      <w:r>
        <w:rPr>
          <w:spacing w:val="-15"/>
          <w:sz w:val="24"/>
        </w:rPr>
        <w:t xml:space="preserve"> </w:t>
      </w:r>
      <w:r>
        <w:rPr>
          <w:sz w:val="24"/>
        </w:rPr>
        <w:t>the</w:t>
      </w:r>
      <w:r>
        <w:rPr>
          <w:spacing w:val="-15"/>
          <w:sz w:val="24"/>
        </w:rPr>
        <w:t xml:space="preserve"> </w:t>
      </w:r>
      <w:r>
        <w:rPr>
          <w:sz w:val="24"/>
        </w:rPr>
        <w:t>Employer</w:t>
      </w:r>
      <w:r>
        <w:rPr>
          <w:spacing w:val="-15"/>
          <w:sz w:val="24"/>
        </w:rPr>
        <w:t xml:space="preserve"> </w:t>
      </w:r>
      <w:r>
        <w:rPr>
          <w:sz w:val="24"/>
        </w:rPr>
        <w:t>by telex, facsimile or Electronic Data Interchange (EDI) of the</w:t>
      </w:r>
      <w:r>
        <w:rPr>
          <w:spacing w:val="40"/>
          <w:sz w:val="24"/>
        </w:rPr>
        <w:t xml:space="preserve"> </w:t>
      </w:r>
      <w:r>
        <w:rPr>
          <w:sz w:val="24"/>
        </w:rPr>
        <w:t xml:space="preserve">description of the Plant and Equipment and of the </w:t>
      </w:r>
      <w:proofErr w:type="spellStart"/>
      <w:r>
        <w:rPr>
          <w:sz w:val="24"/>
        </w:rPr>
        <w:t>Contractor‟s</w:t>
      </w:r>
      <w:proofErr w:type="spellEnd"/>
      <w:r>
        <w:rPr>
          <w:sz w:val="24"/>
        </w:rPr>
        <w:t xml:space="preserve"> Equipment, the point and means of dispatch, and the estimated time and point of arrival in the country where the Site is located, if applicable, and</w:t>
      </w:r>
      <w:r>
        <w:rPr>
          <w:spacing w:val="-1"/>
          <w:sz w:val="24"/>
        </w:rPr>
        <w:t xml:space="preserve"> </w:t>
      </w:r>
      <w:r>
        <w:rPr>
          <w:sz w:val="24"/>
        </w:rPr>
        <w:t>at the</w:t>
      </w:r>
      <w:r>
        <w:rPr>
          <w:spacing w:val="-3"/>
          <w:sz w:val="24"/>
        </w:rPr>
        <w:t xml:space="preserve"> </w:t>
      </w:r>
      <w:r>
        <w:rPr>
          <w:sz w:val="24"/>
        </w:rPr>
        <w:t>Site. The Contractor</w:t>
      </w:r>
      <w:r>
        <w:rPr>
          <w:spacing w:val="-1"/>
          <w:sz w:val="24"/>
        </w:rPr>
        <w:t xml:space="preserve"> </w:t>
      </w:r>
      <w:r>
        <w:rPr>
          <w:sz w:val="24"/>
        </w:rPr>
        <w:t xml:space="preserve">shall furnish the Employer with relevant shipping documents to be agreed upon between the </w:t>
      </w:r>
      <w:r>
        <w:rPr>
          <w:spacing w:val="-2"/>
          <w:sz w:val="24"/>
        </w:rPr>
        <w:t>parties.</w:t>
      </w:r>
    </w:p>
    <w:p w14:paraId="7A06C9B4" w14:textId="77777777" w:rsidR="000D4BB5" w:rsidRDefault="00000000">
      <w:pPr>
        <w:pStyle w:val="ListParagraph"/>
        <w:numPr>
          <w:ilvl w:val="2"/>
          <w:numId w:val="34"/>
        </w:numPr>
        <w:tabs>
          <w:tab w:val="left" w:pos="1288"/>
        </w:tabs>
        <w:spacing w:before="296"/>
        <w:ind w:right="1607"/>
        <w:jc w:val="both"/>
        <w:rPr>
          <w:sz w:val="24"/>
        </w:rPr>
      </w:pPr>
      <w:r>
        <w:rPr>
          <w:sz w:val="24"/>
        </w:rPr>
        <w:t xml:space="preserve">The Contractor shall be responsible for obtaining, if necessary, approvals from the authorities for transportation of the Plant and Equipment and the </w:t>
      </w:r>
      <w:proofErr w:type="spellStart"/>
      <w:r>
        <w:rPr>
          <w:sz w:val="24"/>
        </w:rPr>
        <w:t>Contractor‟s</w:t>
      </w:r>
      <w:proofErr w:type="spellEnd"/>
      <w:r>
        <w:rPr>
          <w:sz w:val="24"/>
        </w:rPr>
        <w:t xml:space="preserve"> Equipment to the Site. The Employer shall use its best endeavors in a timely and expeditious manner to assist the Contractor in obtaining such approvals, if requested by the Contractor. The Contractor shall indemnify and hold harmless the Employer from and against any claim for damage to roads, bridges or any other traffic facilities that may be caused by the transport of the Plant and Equipment and the </w:t>
      </w:r>
      <w:proofErr w:type="spellStart"/>
      <w:r>
        <w:rPr>
          <w:sz w:val="24"/>
        </w:rPr>
        <w:t>Contractor‟s</w:t>
      </w:r>
      <w:proofErr w:type="spellEnd"/>
      <w:r>
        <w:rPr>
          <w:sz w:val="24"/>
        </w:rPr>
        <w:t xml:space="preserve"> Equipment to the Site.</w:t>
      </w:r>
    </w:p>
    <w:p w14:paraId="7174F93A" w14:textId="77777777" w:rsidR="000D4BB5" w:rsidRDefault="000D4BB5">
      <w:pPr>
        <w:pStyle w:val="BodyText"/>
        <w:spacing w:before="1"/>
        <w:ind w:left="0"/>
        <w:jc w:val="left"/>
      </w:pPr>
    </w:p>
    <w:p w14:paraId="2F8A2A2C" w14:textId="77777777" w:rsidR="000D4BB5" w:rsidRDefault="00000000">
      <w:pPr>
        <w:pStyle w:val="ListParagraph"/>
        <w:numPr>
          <w:ilvl w:val="1"/>
          <w:numId w:val="34"/>
        </w:numPr>
        <w:tabs>
          <w:tab w:val="left" w:pos="1288"/>
        </w:tabs>
        <w:rPr>
          <w:sz w:val="24"/>
        </w:rPr>
      </w:pPr>
      <w:r>
        <w:rPr>
          <w:sz w:val="24"/>
        </w:rPr>
        <w:t>Delivery and</w:t>
      </w:r>
      <w:r>
        <w:rPr>
          <w:spacing w:val="-1"/>
          <w:sz w:val="24"/>
        </w:rPr>
        <w:t xml:space="preserve"> </w:t>
      </w:r>
      <w:r>
        <w:rPr>
          <w:spacing w:val="-2"/>
          <w:sz w:val="24"/>
        </w:rPr>
        <w:t>Documents</w:t>
      </w:r>
    </w:p>
    <w:p w14:paraId="62809673" w14:textId="77777777" w:rsidR="000D4BB5" w:rsidRDefault="000D4BB5">
      <w:pPr>
        <w:pStyle w:val="BodyText"/>
        <w:spacing w:before="1"/>
        <w:ind w:left="0"/>
        <w:jc w:val="left"/>
      </w:pPr>
    </w:p>
    <w:p w14:paraId="7A18AA04" w14:textId="77777777" w:rsidR="000D4BB5" w:rsidRDefault="00000000">
      <w:pPr>
        <w:pStyle w:val="ListParagraph"/>
        <w:numPr>
          <w:ilvl w:val="2"/>
          <w:numId w:val="34"/>
        </w:numPr>
        <w:tabs>
          <w:tab w:val="left" w:pos="1288"/>
        </w:tabs>
        <w:rPr>
          <w:sz w:val="24"/>
        </w:rPr>
      </w:pPr>
      <w:r>
        <w:rPr>
          <w:sz w:val="24"/>
        </w:rPr>
        <w:t>Delivery</w:t>
      </w:r>
      <w:r>
        <w:rPr>
          <w:spacing w:val="-2"/>
          <w:sz w:val="24"/>
        </w:rPr>
        <w:t xml:space="preserve"> Documents</w:t>
      </w:r>
    </w:p>
    <w:p w14:paraId="1F3F5F67" w14:textId="77777777" w:rsidR="000D4BB5" w:rsidRDefault="00000000">
      <w:pPr>
        <w:pStyle w:val="BodyText"/>
        <w:spacing w:before="298"/>
        <w:ind w:right="1604"/>
      </w:pPr>
      <w:r>
        <w:t>Upon shipment, the Contractor shall notify the Employer with full details of the dispatch and shall furnish the documents as specified</w:t>
      </w:r>
      <w:r>
        <w:rPr>
          <w:spacing w:val="80"/>
        </w:rPr>
        <w:t xml:space="preserve"> </w:t>
      </w:r>
      <w:r>
        <w:t>in the corresponding Appendix - 1 (Terms and Procedures of Payment) to the Contract Agreement</w:t>
      </w:r>
    </w:p>
    <w:p w14:paraId="5D3BC74F" w14:textId="77777777" w:rsidR="000D4BB5" w:rsidRDefault="000D4BB5">
      <w:pPr>
        <w:sectPr w:rsidR="000D4BB5">
          <w:pgSz w:w="11910" w:h="16840"/>
          <w:pgMar w:top="1220" w:right="120" w:bottom="1700" w:left="1520" w:header="0" w:footer="1465" w:gutter="0"/>
          <w:cols w:space="720"/>
        </w:sectPr>
      </w:pPr>
    </w:p>
    <w:p w14:paraId="595A1A2F" w14:textId="77777777" w:rsidR="000D4BB5" w:rsidRDefault="00000000">
      <w:pPr>
        <w:pStyle w:val="ListParagraph"/>
        <w:numPr>
          <w:ilvl w:val="2"/>
          <w:numId w:val="34"/>
        </w:numPr>
        <w:tabs>
          <w:tab w:val="left" w:pos="1288"/>
        </w:tabs>
        <w:spacing w:before="62"/>
        <w:rPr>
          <w:sz w:val="24"/>
        </w:rPr>
      </w:pPr>
      <w:r>
        <w:rPr>
          <w:spacing w:val="-2"/>
          <w:sz w:val="24"/>
        </w:rPr>
        <w:lastRenderedPageBreak/>
        <w:t>Packing</w:t>
      </w:r>
    </w:p>
    <w:p w14:paraId="70AB59E8" w14:textId="77777777" w:rsidR="000D4BB5" w:rsidRDefault="000D4BB5">
      <w:pPr>
        <w:pStyle w:val="BodyText"/>
        <w:spacing w:before="1"/>
        <w:ind w:left="0"/>
        <w:jc w:val="left"/>
      </w:pPr>
    </w:p>
    <w:p w14:paraId="78A51B81" w14:textId="77777777" w:rsidR="000D4BB5" w:rsidRDefault="00000000">
      <w:pPr>
        <w:pStyle w:val="ListParagraph"/>
        <w:numPr>
          <w:ilvl w:val="3"/>
          <w:numId w:val="34"/>
        </w:numPr>
        <w:tabs>
          <w:tab w:val="left" w:pos="1288"/>
        </w:tabs>
        <w:spacing w:before="1"/>
        <w:ind w:right="1606"/>
        <w:jc w:val="both"/>
        <w:rPr>
          <w:sz w:val="24"/>
        </w:rPr>
      </w:pPr>
      <w:r>
        <w:rPr>
          <w:sz w:val="24"/>
        </w:rPr>
        <w:t>The Contractor shall provide such packing of the Goods as it is required to prevent their damage or deterioration during transit to their final destination as indicated in the Contract.</w:t>
      </w:r>
      <w:r>
        <w:rPr>
          <w:spacing w:val="40"/>
          <w:sz w:val="24"/>
        </w:rPr>
        <w:t xml:space="preserve"> </w:t>
      </w:r>
      <w:r>
        <w:rPr>
          <w:sz w:val="24"/>
        </w:rPr>
        <w:t>The packing shall be sufficient to withstand, without limitation, rough handling during transit and exposure to extreme temperatures, salt and precipitation during transit and open storage.</w:t>
      </w:r>
      <w:r>
        <w:rPr>
          <w:spacing w:val="40"/>
          <w:sz w:val="24"/>
        </w:rPr>
        <w:t xml:space="preserve"> </w:t>
      </w:r>
      <w:r>
        <w:rPr>
          <w:sz w:val="24"/>
        </w:rPr>
        <w:t>Packing case size and weights shall take into consideration, where appropriate, the remoteness of the Goods final destination and the absence of heavy handling facilities at all points in transit.</w:t>
      </w:r>
    </w:p>
    <w:p w14:paraId="711D1860" w14:textId="77777777" w:rsidR="000D4BB5" w:rsidRDefault="00000000">
      <w:pPr>
        <w:pStyle w:val="ListParagraph"/>
        <w:numPr>
          <w:ilvl w:val="3"/>
          <w:numId w:val="34"/>
        </w:numPr>
        <w:tabs>
          <w:tab w:val="left" w:pos="1288"/>
        </w:tabs>
        <w:spacing w:before="296"/>
        <w:ind w:right="1605"/>
        <w:jc w:val="both"/>
        <w:rPr>
          <w:sz w:val="24"/>
        </w:rPr>
      </w:pPr>
      <w:r>
        <w:rPr>
          <w:sz w:val="24"/>
        </w:rPr>
        <w:t>The packing, marking and documentation within and outside the packages shall comply strictly with such special requirements as</w:t>
      </w:r>
      <w:r>
        <w:rPr>
          <w:spacing w:val="40"/>
          <w:sz w:val="24"/>
        </w:rPr>
        <w:t xml:space="preserve"> </w:t>
      </w:r>
      <w:r>
        <w:rPr>
          <w:sz w:val="24"/>
        </w:rPr>
        <w:t>shall be expressly provided for in the Contract and, subject to any subsequent instruction ordered by the Employer consistent with the requirements of the Contract.</w:t>
      </w:r>
    </w:p>
    <w:p w14:paraId="043D061A" w14:textId="77777777" w:rsidR="000D4BB5" w:rsidRDefault="000D4BB5">
      <w:pPr>
        <w:pStyle w:val="BodyText"/>
        <w:spacing w:before="201"/>
        <w:ind w:left="0"/>
        <w:jc w:val="left"/>
      </w:pPr>
    </w:p>
    <w:p w14:paraId="341FC43A" w14:textId="77777777" w:rsidR="000D4BB5" w:rsidRDefault="00000000">
      <w:pPr>
        <w:pStyle w:val="Heading1"/>
        <w:numPr>
          <w:ilvl w:val="0"/>
          <w:numId w:val="34"/>
        </w:numPr>
        <w:tabs>
          <w:tab w:val="left" w:pos="928"/>
        </w:tabs>
      </w:pPr>
      <w:bookmarkStart w:id="22" w:name="_bookmark22"/>
      <w:bookmarkEnd w:id="22"/>
      <w:r>
        <w:rPr>
          <w:spacing w:val="-2"/>
        </w:rPr>
        <w:t>Installation</w:t>
      </w:r>
    </w:p>
    <w:p w14:paraId="41B7A210" w14:textId="77777777" w:rsidR="000D4BB5" w:rsidRDefault="000D4BB5">
      <w:pPr>
        <w:pStyle w:val="BodyText"/>
        <w:spacing w:before="7"/>
        <w:ind w:left="0"/>
        <w:jc w:val="left"/>
        <w:rPr>
          <w:b/>
        </w:rPr>
      </w:pPr>
    </w:p>
    <w:p w14:paraId="3CD1141B" w14:textId="77777777" w:rsidR="000D4BB5" w:rsidRDefault="00000000">
      <w:pPr>
        <w:pStyle w:val="ListParagraph"/>
        <w:numPr>
          <w:ilvl w:val="1"/>
          <w:numId w:val="34"/>
        </w:numPr>
        <w:tabs>
          <w:tab w:val="left" w:pos="1288"/>
        </w:tabs>
        <w:rPr>
          <w:sz w:val="24"/>
        </w:rPr>
      </w:pPr>
      <w:r>
        <w:rPr>
          <w:sz w:val="24"/>
        </w:rPr>
        <w:t>Setting</w:t>
      </w:r>
      <w:r>
        <w:rPr>
          <w:spacing w:val="-4"/>
          <w:sz w:val="24"/>
        </w:rPr>
        <w:t xml:space="preserve"> </w:t>
      </w:r>
      <w:r>
        <w:rPr>
          <w:spacing w:val="-2"/>
          <w:sz w:val="24"/>
        </w:rPr>
        <w:t>Out/Supervision/Labor</w:t>
      </w:r>
    </w:p>
    <w:p w14:paraId="3BFD36E9" w14:textId="77777777" w:rsidR="000D4BB5" w:rsidRDefault="000D4BB5">
      <w:pPr>
        <w:pStyle w:val="BodyText"/>
        <w:spacing w:before="1"/>
        <w:ind w:left="0"/>
        <w:jc w:val="left"/>
      </w:pPr>
    </w:p>
    <w:p w14:paraId="7C306015" w14:textId="77777777" w:rsidR="000D4BB5" w:rsidRDefault="00000000">
      <w:pPr>
        <w:pStyle w:val="ListParagraph"/>
        <w:numPr>
          <w:ilvl w:val="2"/>
          <w:numId w:val="34"/>
        </w:numPr>
        <w:tabs>
          <w:tab w:val="left" w:pos="1288"/>
        </w:tabs>
        <w:ind w:right="1604"/>
        <w:jc w:val="both"/>
        <w:rPr>
          <w:sz w:val="24"/>
        </w:rPr>
      </w:pPr>
      <w:r>
        <w:rPr>
          <w:sz w:val="24"/>
        </w:rPr>
        <w:t>Bench Mark: The Contractor shall be responsible for the true and proper setting-out of the Facilities in relation to bench marks, reference marks and lines provided to it in writing by or on behalf of the Employer.</w:t>
      </w:r>
    </w:p>
    <w:p w14:paraId="66E304DB" w14:textId="77777777" w:rsidR="000D4BB5" w:rsidRDefault="00000000">
      <w:pPr>
        <w:pStyle w:val="BodyText"/>
        <w:spacing w:before="298"/>
        <w:ind w:right="1609"/>
      </w:pPr>
      <w:r>
        <w:t>If, at any time during the progress</w:t>
      </w:r>
      <w:r>
        <w:rPr>
          <w:spacing w:val="-1"/>
        </w:rPr>
        <w:t xml:space="preserve"> </w:t>
      </w:r>
      <w:r>
        <w:t xml:space="preserve">of installation of the Facilities, any error shall appear in the position, level or alignment of the Facilities, the Contractor shall forthwith notify the Project Manager of such error and, at its own expense, immediately rectify such error to the reasonable satisfaction of the Project Manager. If such error is based on incorrect data provided in writing by or on behalf of the Employer, the expense of rectifying the same shall be borne by the </w:t>
      </w:r>
      <w:r>
        <w:rPr>
          <w:spacing w:val="-2"/>
        </w:rPr>
        <w:t>Employer.</w:t>
      </w:r>
    </w:p>
    <w:p w14:paraId="2E3E2FE2" w14:textId="77777777" w:rsidR="000D4BB5" w:rsidRDefault="000D4BB5">
      <w:pPr>
        <w:pStyle w:val="BodyText"/>
        <w:spacing w:before="1"/>
        <w:ind w:left="0"/>
        <w:jc w:val="left"/>
      </w:pPr>
    </w:p>
    <w:p w14:paraId="22BFC147" w14:textId="77777777" w:rsidR="000D4BB5" w:rsidRDefault="00000000">
      <w:pPr>
        <w:pStyle w:val="ListParagraph"/>
        <w:numPr>
          <w:ilvl w:val="2"/>
          <w:numId w:val="34"/>
        </w:numPr>
        <w:tabs>
          <w:tab w:val="left" w:pos="1288"/>
        </w:tabs>
        <w:ind w:right="1605"/>
        <w:jc w:val="both"/>
        <w:rPr>
          <w:sz w:val="24"/>
        </w:rPr>
      </w:pPr>
      <w:proofErr w:type="spellStart"/>
      <w:r>
        <w:rPr>
          <w:sz w:val="24"/>
        </w:rPr>
        <w:t>Contractor‟s</w:t>
      </w:r>
      <w:proofErr w:type="spellEnd"/>
      <w:r>
        <w:rPr>
          <w:sz w:val="24"/>
        </w:rPr>
        <w:t xml:space="preserve"> Supervision: The Contractor shall give or provide all necessary superintendence during the installation of the Facilities, and the Construction Manager or its deputy shall be constantly on the Site to provide full-time superintendence of the installation. The Contractor shall provide and employ only technical personnel who are skilled and experienced in their respective callings and supervisory staff who are competent to adequately supervise the work at hand.</w:t>
      </w:r>
    </w:p>
    <w:p w14:paraId="316681E8" w14:textId="77777777" w:rsidR="000D4BB5" w:rsidRDefault="000D4BB5">
      <w:pPr>
        <w:jc w:val="both"/>
        <w:rPr>
          <w:sz w:val="24"/>
        </w:rPr>
        <w:sectPr w:rsidR="000D4BB5">
          <w:pgSz w:w="11910" w:h="16840"/>
          <w:pgMar w:top="1220" w:right="120" w:bottom="1700" w:left="1520" w:header="0" w:footer="1465" w:gutter="0"/>
          <w:cols w:space="720"/>
        </w:sectPr>
      </w:pPr>
    </w:p>
    <w:p w14:paraId="44927533" w14:textId="77777777" w:rsidR="000D4BB5" w:rsidRDefault="00000000">
      <w:pPr>
        <w:pStyle w:val="ListParagraph"/>
        <w:numPr>
          <w:ilvl w:val="2"/>
          <w:numId w:val="34"/>
        </w:numPr>
        <w:tabs>
          <w:tab w:val="left" w:pos="1288"/>
        </w:tabs>
        <w:spacing w:before="62"/>
        <w:rPr>
          <w:sz w:val="24"/>
        </w:rPr>
      </w:pPr>
      <w:r>
        <w:rPr>
          <w:spacing w:val="-2"/>
          <w:sz w:val="24"/>
        </w:rPr>
        <w:lastRenderedPageBreak/>
        <w:t>Labor:</w:t>
      </w:r>
    </w:p>
    <w:p w14:paraId="41A71027" w14:textId="77777777" w:rsidR="000D4BB5" w:rsidRDefault="000D4BB5">
      <w:pPr>
        <w:pStyle w:val="BodyText"/>
        <w:spacing w:before="1"/>
        <w:ind w:left="0"/>
        <w:jc w:val="left"/>
      </w:pPr>
    </w:p>
    <w:p w14:paraId="41236DDA" w14:textId="77777777" w:rsidR="000D4BB5" w:rsidRDefault="00000000">
      <w:pPr>
        <w:pStyle w:val="ListParagraph"/>
        <w:numPr>
          <w:ilvl w:val="0"/>
          <w:numId w:val="28"/>
        </w:numPr>
        <w:tabs>
          <w:tab w:val="left" w:pos="1828"/>
        </w:tabs>
        <w:spacing w:before="1"/>
        <w:ind w:right="1606"/>
        <w:jc w:val="both"/>
        <w:rPr>
          <w:sz w:val="24"/>
        </w:rPr>
      </w:pPr>
      <w:r>
        <w:rPr>
          <w:sz w:val="24"/>
        </w:rPr>
        <w:t>The Contractor shall provide and employ on the Site in the installation of the Facilities such skilled, semi-skilled and unskilled labor as is necessary for the proper and timely execution of the Contract. The Contractor is encouraged to use local labor preferably from weaker sections of society particularly SC &amp; ST persons, that has the necessary skills.</w:t>
      </w:r>
    </w:p>
    <w:p w14:paraId="073A1B31" w14:textId="77777777" w:rsidR="000D4BB5" w:rsidRDefault="00000000">
      <w:pPr>
        <w:pStyle w:val="ListParagraph"/>
        <w:numPr>
          <w:ilvl w:val="0"/>
          <w:numId w:val="28"/>
        </w:numPr>
        <w:tabs>
          <w:tab w:val="left" w:pos="1826"/>
          <w:tab w:val="left" w:pos="1828"/>
        </w:tabs>
        <w:spacing w:before="296"/>
        <w:ind w:right="1605"/>
        <w:jc w:val="both"/>
        <w:rPr>
          <w:sz w:val="24"/>
        </w:rPr>
      </w:pPr>
      <w:r>
        <w:rPr>
          <w:sz w:val="24"/>
        </w:rPr>
        <w:t>Unless otherwise provided in the Contract, the Contractor at its own expense shall be responsible for the recruitment, transportation,</w:t>
      </w:r>
      <w:r>
        <w:rPr>
          <w:spacing w:val="-5"/>
          <w:sz w:val="24"/>
        </w:rPr>
        <w:t xml:space="preserve"> </w:t>
      </w:r>
      <w:r>
        <w:rPr>
          <w:sz w:val="24"/>
        </w:rPr>
        <w:t>accommodation</w:t>
      </w:r>
      <w:r>
        <w:rPr>
          <w:spacing w:val="-5"/>
          <w:sz w:val="24"/>
        </w:rPr>
        <w:t xml:space="preserve"> </w:t>
      </w:r>
      <w:r>
        <w:rPr>
          <w:sz w:val="24"/>
        </w:rPr>
        <w:t>and</w:t>
      </w:r>
      <w:r>
        <w:rPr>
          <w:spacing w:val="-5"/>
          <w:sz w:val="24"/>
        </w:rPr>
        <w:t xml:space="preserve"> </w:t>
      </w:r>
      <w:r>
        <w:rPr>
          <w:sz w:val="24"/>
        </w:rPr>
        <w:t>catering</w:t>
      </w:r>
      <w:r>
        <w:rPr>
          <w:spacing w:val="-7"/>
          <w:sz w:val="24"/>
        </w:rPr>
        <w:t xml:space="preserve"> </w:t>
      </w:r>
      <w:r>
        <w:rPr>
          <w:sz w:val="24"/>
        </w:rPr>
        <w:t>of</w:t>
      </w:r>
      <w:r>
        <w:rPr>
          <w:spacing w:val="-5"/>
          <w:sz w:val="24"/>
        </w:rPr>
        <w:t xml:space="preserve"> </w:t>
      </w:r>
      <w:r>
        <w:rPr>
          <w:sz w:val="24"/>
        </w:rPr>
        <w:t>all</w:t>
      </w:r>
      <w:r>
        <w:rPr>
          <w:spacing w:val="-5"/>
          <w:sz w:val="24"/>
        </w:rPr>
        <w:t xml:space="preserve"> </w:t>
      </w:r>
      <w:r>
        <w:rPr>
          <w:sz w:val="24"/>
        </w:rPr>
        <w:t>labor,</w:t>
      </w:r>
      <w:r>
        <w:rPr>
          <w:spacing w:val="-5"/>
          <w:sz w:val="24"/>
        </w:rPr>
        <w:t xml:space="preserve"> </w:t>
      </w:r>
      <w:r>
        <w:rPr>
          <w:sz w:val="24"/>
        </w:rPr>
        <w:t>local</w:t>
      </w:r>
      <w:r>
        <w:rPr>
          <w:spacing w:val="-5"/>
          <w:sz w:val="24"/>
        </w:rPr>
        <w:t xml:space="preserve"> </w:t>
      </w:r>
      <w:r>
        <w:rPr>
          <w:sz w:val="24"/>
        </w:rPr>
        <w:t>or expatriate, required for the execution of the Contract and for all payments in connection therewith.</w:t>
      </w:r>
    </w:p>
    <w:p w14:paraId="5B31D5DB" w14:textId="77777777" w:rsidR="000D4BB5" w:rsidRDefault="000D4BB5">
      <w:pPr>
        <w:pStyle w:val="BodyText"/>
        <w:spacing w:before="1"/>
        <w:ind w:left="0"/>
        <w:jc w:val="left"/>
      </w:pPr>
    </w:p>
    <w:p w14:paraId="21E60F19" w14:textId="77777777" w:rsidR="000D4BB5" w:rsidRDefault="00000000">
      <w:pPr>
        <w:pStyle w:val="ListParagraph"/>
        <w:numPr>
          <w:ilvl w:val="0"/>
          <w:numId w:val="28"/>
        </w:numPr>
        <w:tabs>
          <w:tab w:val="left" w:pos="1828"/>
        </w:tabs>
        <w:ind w:right="1603"/>
        <w:jc w:val="both"/>
        <w:rPr>
          <w:sz w:val="24"/>
        </w:rPr>
      </w:pPr>
      <w:r>
        <w:rPr>
          <w:sz w:val="24"/>
        </w:rPr>
        <w:t>The Contractor shall at all times during the progress of the Contract</w:t>
      </w:r>
      <w:r>
        <w:rPr>
          <w:spacing w:val="-1"/>
          <w:sz w:val="24"/>
        </w:rPr>
        <w:t xml:space="preserve"> </w:t>
      </w:r>
      <w:r>
        <w:rPr>
          <w:sz w:val="24"/>
        </w:rPr>
        <w:t>use</w:t>
      </w:r>
      <w:r>
        <w:rPr>
          <w:spacing w:val="-1"/>
          <w:sz w:val="24"/>
        </w:rPr>
        <w:t xml:space="preserve"> </w:t>
      </w:r>
      <w:r>
        <w:rPr>
          <w:sz w:val="24"/>
        </w:rPr>
        <w:t>its</w:t>
      </w:r>
      <w:r>
        <w:rPr>
          <w:spacing w:val="-2"/>
          <w:sz w:val="24"/>
        </w:rPr>
        <w:t xml:space="preserve"> </w:t>
      </w:r>
      <w:r>
        <w:rPr>
          <w:sz w:val="24"/>
        </w:rPr>
        <w:t>best</w:t>
      </w:r>
      <w:r>
        <w:rPr>
          <w:spacing w:val="-1"/>
          <w:sz w:val="24"/>
        </w:rPr>
        <w:t xml:space="preserve"> </w:t>
      </w:r>
      <w:r>
        <w:rPr>
          <w:sz w:val="24"/>
        </w:rPr>
        <w:t>endeavors</w:t>
      </w:r>
      <w:r>
        <w:rPr>
          <w:spacing w:val="-2"/>
          <w:sz w:val="24"/>
        </w:rPr>
        <w:t xml:space="preserve"> </w:t>
      </w:r>
      <w:r>
        <w:rPr>
          <w:sz w:val="24"/>
        </w:rPr>
        <w:t>to</w:t>
      </w:r>
      <w:r>
        <w:rPr>
          <w:spacing w:val="-1"/>
          <w:sz w:val="24"/>
        </w:rPr>
        <w:t xml:space="preserve"> </w:t>
      </w:r>
      <w:r>
        <w:rPr>
          <w:sz w:val="24"/>
        </w:rPr>
        <w:t>prevent</w:t>
      </w:r>
      <w:r>
        <w:rPr>
          <w:spacing w:val="-1"/>
          <w:sz w:val="24"/>
        </w:rPr>
        <w:t xml:space="preserve"> </w:t>
      </w:r>
      <w:r>
        <w:rPr>
          <w:sz w:val="24"/>
        </w:rPr>
        <w:t>any</w:t>
      </w:r>
      <w:r>
        <w:rPr>
          <w:spacing w:val="-1"/>
          <w:sz w:val="24"/>
        </w:rPr>
        <w:t xml:space="preserve"> </w:t>
      </w:r>
      <w:r>
        <w:rPr>
          <w:sz w:val="24"/>
        </w:rPr>
        <w:t>unlawful,</w:t>
      </w:r>
      <w:r>
        <w:rPr>
          <w:spacing w:val="-2"/>
          <w:sz w:val="24"/>
        </w:rPr>
        <w:t xml:space="preserve"> </w:t>
      </w:r>
      <w:r>
        <w:rPr>
          <w:sz w:val="24"/>
        </w:rPr>
        <w:t>riotous or disorderly conduct or behavior by or amongst its employees and the labor of its Subcontractors.</w:t>
      </w:r>
    </w:p>
    <w:p w14:paraId="11DDF213" w14:textId="77777777" w:rsidR="000D4BB5" w:rsidRDefault="00000000">
      <w:pPr>
        <w:pStyle w:val="ListParagraph"/>
        <w:numPr>
          <w:ilvl w:val="0"/>
          <w:numId w:val="28"/>
        </w:numPr>
        <w:tabs>
          <w:tab w:val="left" w:pos="1828"/>
        </w:tabs>
        <w:spacing w:before="298"/>
        <w:ind w:right="1609"/>
        <w:jc w:val="both"/>
        <w:rPr>
          <w:sz w:val="24"/>
        </w:rPr>
      </w:pPr>
      <w:r>
        <w:rPr>
          <w:sz w:val="24"/>
        </w:rPr>
        <w:t>The Contractor shall, in all dealings with its labor and the labor of its Subcontractors currently employed on or connected with the Contract, pay due regard to all recognized festivals, official holidays, religious or other customs and all local laws and regulations pertaining to the employment of labor.</w:t>
      </w:r>
    </w:p>
    <w:p w14:paraId="0A9C7B07" w14:textId="77777777" w:rsidR="000D4BB5" w:rsidRDefault="000D4BB5">
      <w:pPr>
        <w:pStyle w:val="BodyText"/>
        <w:spacing w:before="1"/>
        <w:ind w:left="0"/>
        <w:jc w:val="left"/>
      </w:pPr>
    </w:p>
    <w:p w14:paraId="302870E5" w14:textId="77777777" w:rsidR="000D4BB5" w:rsidRDefault="00000000">
      <w:pPr>
        <w:pStyle w:val="ListParagraph"/>
        <w:numPr>
          <w:ilvl w:val="1"/>
          <w:numId w:val="34"/>
        </w:numPr>
        <w:tabs>
          <w:tab w:val="left" w:pos="1288"/>
        </w:tabs>
        <w:rPr>
          <w:sz w:val="24"/>
        </w:rPr>
      </w:pPr>
      <w:proofErr w:type="spellStart"/>
      <w:r>
        <w:rPr>
          <w:w w:val="90"/>
          <w:sz w:val="24"/>
        </w:rPr>
        <w:t>Contractor‟s</w:t>
      </w:r>
      <w:proofErr w:type="spellEnd"/>
      <w:r>
        <w:rPr>
          <w:spacing w:val="7"/>
          <w:sz w:val="24"/>
        </w:rPr>
        <w:t xml:space="preserve"> </w:t>
      </w:r>
      <w:r>
        <w:rPr>
          <w:spacing w:val="-2"/>
          <w:sz w:val="24"/>
        </w:rPr>
        <w:t>Equipment</w:t>
      </w:r>
    </w:p>
    <w:p w14:paraId="1A7FC142" w14:textId="77777777" w:rsidR="000D4BB5" w:rsidRDefault="00000000">
      <w:pPr>
        <w:pStyle w:val="ListParagraph"/>
        <w:numPr>
          <w:ilvl w:val="2"/>
          <w:numId w:val="34"/>
        </w:numPr>
        <w:tabs>
          <w:tab w:val="left" w:pos="1288"/>
        </w:tabs>
        <w:spacing w:before="297"/>
        <w:ind w:right="1605"/>
        <w:jc w:val="both"/>
        <w:rPr>
          <w:sz w:val="24"/>
        </w:rPr>
      </w:pPr>
      <w:r>
        <w:rPr>
          <w:sz w:val="24"/>
        </w:rPr>
        <w:t>All</w:t>
      </w:r>
      <w:r>
        <w:rPr>
          <w:spacing w:val="-1"/>
          <w:sz w:val="24"/>
        </w:rPr>
        <w:t xml:space="preserve"> </w:t>
      </w:r>
      <w:proofErr w:type="spellStart"/>
      <w:r>
        <w:rPr>
          <w:sz w:val="24"/>
        </w:rPr>
        <w:t>Contractor‟s</w:t>
      </w:r>
      <w:proofErr w:type="spellEnd"/>
      <w:r>
        <w:rPr>
          <w:spacing w:val="-1"/>
          <w:sz w:val="24"/>
        </w:rPr>
        <w:t xml:space="preserve"> </w:t>
      </w:r>
      <w:r>
        <w:rPr>
          <w:sz w:val="24"/>
        </w:rPr>
        <w:t>Equipment brought by the</w:t>
      </w:r>
      <w:r>
        <w:rPr>
          <w:spacing w:val="-2"/>
          <w:sz w:val="24"/>
        </w:rPr>
        <w:t xml:space="preserve"> </w:t>
      </w:r>
      <w:r>
        <w:rPr>
          <w:sz w:val="24"/>
        </w:rPr>
        <w:t>Contractor</w:t>
      </w:r>
      <w:r>
        <w:rPr>
          <w:spacing w:val="-1"/>
          <w:sz w:val="24"/>
        </w:rPr>
        <w:t xml:space="preserve"> </w:t>
      </w:r>
      <w:r>
        <w:rPr>
          <w:sz w:val="24"/>
        </w:rPr>
        <w:t>onto</w:t>
      </w:r>
      <w:r>
        <w:rPr>
          <w:spacing w:val="-1"/>
          <w:sz w:val="24"/>
        </w:rPr>
        <w:t xml:space="preserve"> </w:t>
      </w:r>
      <w:r>
        <w:rPr>
          <w:sz w:val="24"/>
        </w:rPr>
        <w:t>the</w:t>
      </w:r>
      <w:r>
        <w:rPr>
          <w:spacing w:val="-1"/>
          <w:sz w:val="24"/>
        </w:rPr>
        <w:t xml:space="preserve"> </w:t>
      </w:r>
      <w:r>
        <w:rPr>
          <w:sz w:val="24"/>
        </w:rPr>
        <w:t xml:space="preserve">Site shall be deemed to be intended to be used exclusively for the execution of the Contract. The Contractor shall not remove the same from the Site without the Project </w:t>
      </w:r>
      <w:proofErr w:type="spellStart"/>
      <w:r>
        <w:rPr>
          <w:sz w:val="24"/>
        </w:rPr>
        <w:t>Manager‟s</w:t>
      </w:r>
      <w:proofErr w:type="spellEnd"/>
      <w:r>
        <w:rPr>
          <w:sz w:val="24"/>
        </w:rPr>
        <w:t xml:space="preserve"> consent that such </w:t>
      </w:r>
      <w:proofErr w:type="spellStart"/>
      <w:r>
        <w:rPr>
          <w:spacing w:val="-2"/>
          <w:sz w:val="24"/>
        </w:rPr>
        <w:t>Contractor‟s</w:t>
      </w:r>
      <w:proofErr w:type="spellEnd"/>
      <w:r>
        <w:rPr>
          <w:spacing w:val="-7"/>
          <w:sz w:val="24"/>
        </w:rPr>
        <w:t xml:space="preserve"> </w:t>
      </w:r>
      <w:r>
        <w:rPr>
          <w:spacing w:val="-2"/>
          <w:sz w:val="24"/>
        </w:rPr>
        <w:t>Equipment</w:t>
      </w:r>
      <w:r>
        <w:rPr>
          <w:spacing w:val="-7"/>
          <w:sz w:val="24"/>
        </w:rPr>
        <w:t xml:space="preserve"> </w:t>
      </w:r>
      <w:r>
        <w:rPr>
          <w:spacing w:val="-2"/>
          <w:sz w:val="24"/>
        </w:rPr>
        <w:t>is</w:t>
      </w:r>
      <w:r>
        <w:rPr>
          <w:spacing w:val="-7"/>
          <w:sz w:val="24"/>
        </w:rPr>
        <w:t xml:space="preserve"> </w:t>
      </w:r>
      <w:r>
        <w:rPr>
          <w:spacing w:val="-2"/>
          <w:sz w:val="24"/>
        </w:rPr>
        <w:t>no</w:t>
      </w:r>
      <w:r>
        <w:rPr>
          <w:spacing w:val="-7"/>
          <w:sz w:val="24"/>
        </w:rPr>
        <w:t xml:space="preserve"> </w:t>
      </w:r>
      <w:r>
        <w:rPr>
          <w:spacing w:val="-2"/>
          <w:sz w:val="24"/>
        </w:rPr>
        <w:t>longer</w:t>
      </w:r>
      <w:r>
        <w:rPr>
          <w:spacing w:val="-6"/>
          <w:sz w:val="24"/>
        </w:rPr>
        <w:t xml:space="preserve"> </w:t>
      </w:r>
      <w:r>
        <w:rPr>
          <w:spacing w:val="-2"/>
          <w:sz w:val="24"/>
        </w:rPr>
        <w:t>required</w:t>
      </w:r>
      <w:r>
        <w:rPr>
          <w:spacing w:val="-7"/>
          <w:sz w:val="24"/>
        </w:rPr>
        <w:t xml:space="preserve"> </w:t>
      </w:r>
      <w:r>
        <w:rPr>
          <w:spacing w:val="-2"/>
          <w:sz w:val="24"/>
        </w:rPr>
        <w:t>for</w:t>
      </w:r>
      <w:r>
        <w:rPr>
          <w:spacing w:val="-6"/>
          <w:sz w:val="24"/>
        </w:rPr>
        <w:t xml:space="preserve"> </w:t>
      </w:r>
      <w:r>
        <w:rPr>
          <w:spacing w:val="-2"/>
          <w:sz w:val="24"/>
        </w:rPr>
        <w:t>the</w:t>
      </w:r>
      <w:r>
        <w:rPr>
          <w:spacing w:val="-7"/>
          <w:sz w:val="24"/>
        </w:rPr>
        <w:t xml:space="preserve"> </w:t>
      </w:r>
      <w:r>
        <w:rPr>
          <w:spacing w:val="-2"/>
          <w:sz w:val="24"/>
        </w:rPr>
        <w:t>execution</w:t>
      </w:r>
      <w:r>
        <w:rPr>
          <w:spacing w:val="-7"/>
          <w:sz w:val="24"/>
        </w:rPr>
        <w:t xml:space="preserve"> </w:t>
      </w:r>
      <w:r>
        <w:rPr>
          <w:spacing w:val="-2"/>
          <w:sz w:val="24"/>
        </w:rPr>
        <w:t>of</w:t>
      </w:r>
      <w:r>
        <w:rPr>
          <w:spacing w:val="-7"/>
          <w:sz w:val="24"/>
        </w:rPr>
        <w:t xml:space="preserve"> </w:t>
      </w:r>
      <w:r>
        <w:rPr>
          <w:spacing w:val="-2"/>
          <w:sz w:val="24"/>
        </w:rPr>
        <w:t>the Contract.</w:t>
      </w:r>
    </w:p>
    <w:p w14:paraId="3225C011" w14:textId="77777777" w:rsidR="000D4BB5" w:rsidRDefault="000D4BB5">
      <w:pPr>
        <w:pStyle w:val="BodyText"/>
        <w:ind w:left="0"/>
        <w:jc w:val="left"/>
      </w:pPr>
    </w:p>
    <w:p w14:paraId="6D4623C4" w14:textId="77777777" w:rsidR="000D4BB5" w:rsidRDefault="00000000">
      <w:pPr>
        <w:pStyle w:val="ListParagraph"/>
        <w:numPr>
          <w:ilvl w:val="2"/>
          <w:numId w:val="34"/>
        </w:numPr>
        <w:tabs>
          <w:tab w:val="left" w:pos="1288"/>
        </w:tabs>
        <w:ind w:right="1610"/>
        <w:jc w:val="both"/>
        <w:rPr>
          <w:sz w:val="24"/>
        </w:rPr>
      </w:pPr>
      <w:r>
        <w:rPr>
          <w:sz w:val="24"/>
        </w:rPr>
        <w:t>Unless otherwise specified in the Contract, upon completion of the Facilities, the Contractor shall remove from the Site all Equipment brought by the Contractor onto the Site and any surplus materials remaining thereon.</w:t>
      </w:r>
    </w:p>
    <w:p w14:paraId="36D6FD01" w14:textId="77777777" w:rsidR="000D4BB5" w:rsidRDefault="000D4BB5">
      <w:pPr>
        <w:pStyle w:val="BodyText"/>
        <w:spacing w:before="2"/>
        <w:ind w:left="0"/>
        <w:jc w:val="left"/>
      </w:pPr>
    </w:p>
    <w:p w14:paraId="70B4F14B" w14:textId="77777777" w:rsidR="000D4BB5" w:rsidRDefault="00000000">
      <w:pPr>
        <w:pStyle w:val="ListParagraph"/>
        <w:numPr>
          <w:ilvl w:val="2"/>
          <w:numId w:val="34"/>
        </w:numPr>
        <w:tabs>
          <w:tab w:val="left" w:pos="1288"/>
        </w:tabs>
        <w:ind w:right="1604"/>
        <w:jc w:val="both"/>
        <w:rPr>
          <w:sz w:val="24"/>
        </w:rPr>
      </w:pPr>
      <w:r>
        <w:rPr>
          <w:sz w:val="24"/>
        </w:rPr>
        <w:t xml:space="preserve">The Employer will, if requested, use its best endeavors to assist the Contractor in obtaining any local, state or national government permission required by the Contractor for the export of the </w:t>
      </w:r>
      <w:proofErr w:type="spellStart"/>
      <w:r>
        <w:rPr>
          <w:sz w:val="24"/>
        </w:rPr>
        <w:t>Contractor‟s</w:t>
      </w:r>
      <w:proofErr w:type="spellEnd"/>
      <w:r>
        <w:rPr>
          <w:sz w:val="24"/>
        </w:rPr>
        <w:t xml:space="preserve"> Equipment imported by the Contractor for use in the execution of the Contract that is no longer required for the execution of the Contract.</w:t>
      </w:r>
    </w:p>
    <w:p w14:paraId="6899B398" w14:textId="77777777" w:rsidR="000D4BB5" w:rsidRDefault="000D4BB5">
      <w:pPr>
        <w:jc w:val="both"/>
        <w:rPr>
          <w:sz w:val="24"/>
        </w:rPr>
        <w:sectPr w:rsidR="000D4BB5">
          <w:pgSz w:w="11910" w:h="16840"/>
          <w:pgMar w:top="1220" w:right="120" w:bottom="1700" w:left="1520" w:header="0" w:footer="1465" w:gutter="0"/>
          <w:cols w:space="720"/>
        </w:sectPr>
      </w:pPr>
    </w:p>
    <w:p w14:paraId="6B8BB70B" w14:textId="77777777" w:rsidR="000D4BB5" w:rsidRDefault="00000000">
      <w:pPr>
        <w:pStyle w:val="ListParagraph"/>
        <w:numPr>
          <w:ilvl w:val="1"/>
          <w:numId w:val="34"/>
        </w:numPr>
        <w:tabs>
          <w:tab w:val="left" w:pos="1288"/>
        </w:tabs>
        <w:spacing w:before="80"/>
        <w:rPr>
          <w:sz w:val="24"/>
        </w:rPr>
      </w:pPr>
      <w:r>
        <w:rPr>
          <w:sz w:val="24"/>
        </w:rPr>
        <w:lastRenderedPageBreak/>
        <w:t>Site</w:t>
      </w:r>
      <w:r>
        <w:rPr>
          <w:spacing w:val="-3"/>
          <w:sz w:val="24"/>
        </w:rPr>
        <w:t xml:space="preserve"> </w:t>
      </w:r>
      <w:r>
        <w:rPr>
          <w:sz w:val="24"/>
        </w:rPr>
        <w:t>Regulations</w:t>
      </w:r>
      <w:r>
        <w:rPr>
          <w:spacing w:val="-3"/>
          <w:sz w:val="24"/>
        </w:rPr>
        <w:t xml:space="preserve"> </w:t>
      </w:r>
      <w:r>
        <w:rPr>
          <w:sz w:val="24"/>
        </w:rPr>
        <w:t>and</w:t>
      </w:r>
      <w:r>
        <w:rPr>
          <w:spacing w:val="-3"/>
          <w:sz w:val="24"/>
        </w:rPr>
        <w:t xml:space="preserve"> </w:t>
      </w:r>
      <w:r>
        <w:rPr>
          <w:spacing w:val="-2"/>
          <w:sz w:val="24"/>
        </w:rPr>
        <w:t>Safety</w:t>
      </w:r>
    </w:p>
    <w:p w14:paraId="69F9FF41" w14:textId="77777777" w:rsidR="000D4BB5" w:rsidRDefault="000D4BB5">
      <w:pPr>
        <w:pStyle w:val="BodyText"/>
        <w:spacing w:before="1"/>
        <w:ind w:left="0"/>
        <w:jc w:val="left"/>
      </w:pPr>
    </w:p>
    <w:p w14:paraId="36C24DEF" w14:textId="77777777" w:rsidR="000D4BB5" w:rsidRDefault="00000000">
      <w:pPr>
        <w:pStyle w:val="BodyText"/>
        <w:ind w:right="1605"/>
      </w:pPr>
      <w:r>
        <w:t>The Employer and the Contractor shall establish Site regulations setting</w:t>
      </w:r>
      <w:r>
        <w:rPr>
          <w:spacing w:val="-2"/>
        </w:rPr>
        <w:t xml:space="preserve"> </w:t>
      </w:r>
      <w:r>
        <w:t>out</w:t>
      </w:r>
      <w:r>
        <w:rPr>
          <w:spacing w:val="-2"/>
        </w:rPr>
        <w:t xml:space="preserve"> </w:t>
      </w:r>
      <w:r>
        <w:t>the</w:t>
      </w:r>
      <w:r>
        <w:rPr>
          <w:spacing w:val="-2"/>
        </w:rPr>
        <w:t xml:space="preserve"> </w:t>
      </w:r>
      <w:r>
        <w:t>rules</w:t>
      </w:r>
      <w:r>
        <w:rPr>
          <w:spacing w:val="-3"/>
        </w:rPr>
        <w:t xml:space="preserve"> </w:t>
      </w:r>
      <w:r>
        <w:t>to</w:t>
      </w:r>
      <w:r>
        <w:rPr>
          <w:spacing w:val="-4"/>
        </w:rPr>
        <w:t xml:space="preserve"> </w:t>
      </w:r>
      <w:r>
        <w:t>be</w:t>
      </w:r>
      <w:r>
        <w:rPr>
          <w:spacing w:val="-2"/>
        </w:rPr>
        <w:t xml:space="preserve"> </w:t>
      </w:r>
      <w:r>
        <w:t>observed</w:t>
      </w:r>
      <w:r>
        <w:rPr>
          <w:spacing w:val="-2"/>
        </w:rPr>
        <w:t xml:space="preserve"> </w:t>
      </w:r>
      <w:r>
        <w:t>in</w:t>
      </w:r>
      <w:r>
        <w:rPr>
          <w:spacing w:val="-3"/>
        </w:rPr>
        <w:t xml:space="preserve"> </w:t>
      </w:r>
      <w:r>
        <w:t>the</w:t>
      </w:r>
      <w:r>
        <w:rPr>
          <w:spacing w:val="-2"/>
        </w:rPr>
        <w:t xml:space="preserve"> </w:t>
      </w:r>
      <w:r>
        <w:t>execution</w:t>
      </w:r>
      <w:r>
        <w:rPr>
          <w:spacing w:val="-2"/>
        </w:rPr>
        <w:t xml:space="preserve"> </w:t>
      </w:r>
      <w:r>
        <w:t>of</w:t>
      </w:r>
      <w:r>
        <w:rPr>
          <w:spacing w:val="-2"/>
        </w:rPr>
        <w:t xml:space="preserve"> </w:t>
      </w:r>
      <w:r>
        <w:t>the</w:t>
      </w:r>
      <w:r>
        <w:rPr>
          <w:spacing w:val="-2"/>
        </w:rPr>
        <w:t xml:space="preserve"> </w:t>
      </w:r>
      <w:r>
        <w:t>Contract</w:t>
      </w:r>
      <w:r>
        <w:rPr>
          <w:spacing w:val="-2"/>
        </w:rPr>
        <w:t xml:space="preserve"> </w:t>
      </w:r>
      <w:r>
        <w:t>at the Site and shall comply therewith. The Contractor shall prepare</w:t>
      </w:r>
      <w:r>
        <w:rPr>
          <w:spacing w:val="40"/>
        </w:rPr>
        <w:t xml:space="preserve"> </w:t>
      </w:r>
      <w:r>
        <w:t xml:space="preserve">and submit to the Employer, with a copy to the Project Manager, proposed Site regulations for the </w:t>
      </w:r>
      <w:proofErr w:type="spellStart"/>
      <w:r>
        <w:t>Employer‟s</w:t>
      </w:r>
      <w:proofErr w:type="spellEnd"/>
      <w:r>
        <w:t xml:space="preserve"> approval, which approval shall not be unreasonably withheld.</w:t>
      </w:r>
    </w:p>
    <w:p w14:paraId="5734A430" w14:textId="77777777" w:rsidR="000D4BB5" w:rsidRDefault="000D4BB5">
      <w:pPr>
        <w:pStyle w:val="BodyText"/>
        <w:ind w:left="0"/>
        <w:jc w:val="left"/>
      </w:pPr>
    </w:p>
    <w:p w14:paraId="198BA187" w14:textId="77777777" w:rsidR="000D4BB5" w:rsidRDefault="00000000">
      <w:pPr>
        <w:pStyle w:val="BodyText"/>
        <w:ind w:right="1609"/>
      </w:pPr>
      <w:r>
        <w:t>Such Site regulations shall include, but shall not be limited to, rules</w:t>
      </w:r>
      <w:r>
        <w:rPr>
          <w:spacing w:val="40"/>
        </w:rPr>
        <w:t xml:space="preserve"> </w:t>
      </w:r>
      <w:r>
        <w:t>in respect of security, safety of the Facilities, gate control, sanitation, medical care, and fire prevention.</w:t>
      </w:r>
    </w:p>
    <w:p w14:paraId="1CC07496" w14:textId="77777777" w:rsidR="000D4BB5" w:rsidRDefault="000D4BB5">
      <w:pPr>
        <w:pStyle w:val="BodyText"/>
        <w:spacing w:before="1"/>
        <w:ind w:left="0"/>
        <w:jc w:val="left"/>
      </w:pPr>
    </w:p>
    <w:p w14:paraId="1E456F58" w14:textId="77777777" w:rsidR="000D4BB5" w:rsidRDefault="00000000">
      <w:pPr>
        <w:pStyle w:val="ListParagraph"/>
        <w:numPr>
          <w:ilvl w:val="2"/>
          <w:numId w:val="34"/>
        </w:numPr>
        <w:tabs>
          <w:tab w:val="left" w:pos="1288"/>
        </w:tabs>
        <w:rPr>
          <w:sz w:val="24"/>
        </w:rPr>
      </w:pPr>
      <w:r>
        <w:rPr>
          <w:sz w:val="24"/>
        </w:rPr>
        <w:t>Compliance</w:t>
      </w:r>
      <w:r>
        <w:rPr>
          <w:spacing w:val="-4"/>
          <w:sz w:val="24"/>
        </w:rPr>
        <w:t xml:space="preserve"> </w:t>
      </w:r>
      <w:r>
        <w:rPr>
          <w:sz w:val="24"/>
        </w:rPr>
        <w:t>with</w:t>
      </w:r>
      <w:r>
        <w:rPr>
          <w:spacing w:val="-2"/>
          <w:sz w:val="24"/>
        </w:rPr>
        <w:t xml:space="preserve"> </w:t>
      </w:r>
      <w:proofErr w:type="spellStart"/>
      <w:r>
        <w:rPr>
          <w:sz w:val="24"/>
        </w:rPr>
        <w:t>Labour</w:t>
      </w:r>
      <w:proofErr w:type="spellEnd"/>
      <w:r>
        <w:rPr>
          <w:spacing w:val="-2"/>
          <w:sz w:val="24"/>
        </w:rPr>
        <w:t xml:space="preserve"> Regulations</w:t>
      </w:r>
    </w:p>
    <w:p w14:paraId="68CD3611" w14:textId="77777777" w:rsidR="000D4BB5" w:rsidRDefault="000D4BB5">
      <w:pPr>
        <w:pStyle w:val="BodyText"/>
        <w:spacing w:before="49"/>
        <w:ind w:left="0"/>
        <w:jc w:val="left"/>
      </w:pPr>
    </w:p>
    <w:p w14:paraId="23A025BC" w14:textId="77777777" w:rsidR="000D4BB5" w:rsidRDefault="00000000">
      <w:pPr>
        <w:pStyle w:val="ListParagraph"/>
        <w:numPr>
          <w:ilvl w:val="3"/>
          <w:numId w:val="34"/>
        </w:numPr>
        <w:tabs>
          <w:tab w:val="left" w:pos="1288"/>
        </w:tabs>
        <w:ind w:right="1603"/>
        <w:jc w:val="both"/>
        <w:rPr>
          <w:sz w:val="24"/>
        </w:rPr>
      </w:pPr>
      <w:r>
        <w:rPr>
          <w:sz w:val="24"/>
        </w:rPr>
        <w:t xml:space="preserve">During continuance of the contract, the Contractor and his sub- contractors shall abide at all times by all applicable existing </w:t>
      </w:r>
      <w:proofErr w:type="spellStart"/>
      <w:r>
        <w:rPr>
          <w:sz w:val="24"/>
        </w:rPr>
        <w:t>labour</w:t>
      </w:r>
      <w:proofErr w:type="spellEnd"/>
      <w:r>
        <w:rPr>
          <w:sz w:val="24"/>
        </w:rPr>
        <w:t xml:space="preserve"> enactments and rules made thereunder, regulations notifications and byelaws of the State or Central Government or local authority and any</w:t>
      </w:r>
      <w:r>
        <w:rPr>
          <w:spacing w:val="-2"/>
          <w:sz w:val="24"/>
        </w:rPr>
        <w:t xml:space="preserve"> </w:t>
      </w:r>
      <w:r>
        <w:rPr>
          <w:sz w:val="24"/>
        </w:rPr>
        <w:t>other</w:t>
      </w:r>
      <w:r>
        <w:rPr>
          <w:spacing w:val="-1"/>
          <w:sz w:val="24"/>
        </w:rPr>
        <w:t xml:space="preserve"> </w:t>
      </w:r>
      <w:proofErr w:type="spellStart"/>
      <w:r>
        <w:rPr>
          <w:sz w:val="24"/>
        </w:rPr>
        <w:t>labour</w:t>
      </w:r>
      <w:proofErr w:type="spellEnd"/>
      <w:r>
        <w:rPr>
          <w:spacing w:val="-1"/>
          <w:sz w:val="24"/>
        </w:rPr>
        <w:t xml:space="preserve"> </w:t>
      </w:r>
      <w:r>
        <w:rPr>
          <w:sz w:val="24"/>
        </w:rPr>
        <w:t>law</w:t>
      </w:r>
      <w:r>
        <w:rPr>
          <w:spacing w:val="-4"/>
          <w:sz w:val="24"/>
        </w:rPr>
        <w:t xml:space="preserve"> </w:t>
      </w:r>
      <w:r>
        <w:rPr>
          <w:sz w:val="24"/>
        </w:rPr>
        <w:t>(including</w:t>
      </w:r>
      <w:r>
        <w:rPr>
          <w:spacing w:val="-2"/>
          <w:sz w:val="24"/>
        </w:rPr>
        <w:t xml:space="preserve"> </w:t>
      </w:r>
      <w:r>
        <w:rPr>
          <w:sz w:val="24"/>
        </w:rPr>
        <w:t>rules),</w:t>
      </w:r>
      <w:r>
        <w:rPr>
          <w:spacing w:val="-3"/>
          <w:sz w:val="24"/>
        </w:rPr>
        <w:t xml:space="preserve"> </w:t>
      </w:r>
      <w:r>
        <w:rPr>
          <w:sz w:val="24"/>
        </w:rPr>
        <w:t>regulations</w:t>
      </w:r>
      <w:r>
        <w:rPr>
          <w:spacing w:val="-3"/>
          <w:sz w:val="24"/>
        </w:rPr>
        <w:t xml:space="preserve"> </w:t>
      </w:r>
      <w:r>
        <w:rPr>
          <w:sz w:val="24"/>
        </w:rPr>
        <w:t>bye</w:t>
      </w:r>
      <w:r>
        <w:rPr>
          <w:spacing w:val="-2"/>
          <w:sz w:val="24"/>
        </w:rPr>
        <w:t xml:space="preserve"> </w:t>
      </w:r>
      <w:r>
        <w:rPr>
          <w:sz w:val="24"/>
        </w:rPr>
        <w:t>laws</w:t>
      </w:r>
      <w:r>
        <w:rPr>
          <w:spacing w:val="-3"/>
          <w:sz w:val="24"/>
        </w:rPr>
        <w:t xml:space="preserve"> </w:t>
      </w:r>
      <w:r>
        <w:rPr>
          <w:sz w:val="24"/>
        </w:rPr>
        <w:t>that</w:t>
      </w:r>
      <w:r>
        <w:rPr>
          <w:spacing w:val="-2"/>
          <w:sz w:val="24"/>
        </w:rPr>
        <w:t xml:space="preserve"> </w:t>
      </w:r>
      <w:r>
        <w:rPr>
          <w:sz w:val="24"/>
        </w:rPr>
        <w:t xml:space="preserve">may be passed or notification that may be issued under any </w:t>
      </w:r>
      <w:proofErr w:type="spellStart"/>
      <w:r>
        <w:rPr>
          <w:sz w:val="24"/>
        </w:rPr>
        <w:t>labour</w:t>
      </w:r>
      <w:proofErr w:type="spellEnd"/>
      <w:r>
        <w:rPr>
          <w:sz w:val="24"/>
        </w:rPr>
        <w:t xml:space="preserve"> law in future either by the State or the Central Government or the local authority. The employees of</w:t>
      </w:r>
      <w:r>
        <w:rPr>
          <w:spacing w:val="-1"/>
          <w:sz w:val="24"/>
        </w:rPr>
        <w:t xml:space="preserve"> </w:t>
      </w:r>
      <w:r>
        <w:rPr>
          <w:sz w:val="24"/>
        </w:rPr>
        <w:t>the Contractor and</w:t>
      </w:r>
      <w:r>
        <w:rPr>
          <w:spacing w:val="-1"/>
          <w:sz w:val="24"/>
        </w:rPr>
        <w:t xml:space="preserve"> </w:t>
      </w:r>
      <w:r>
        <w:rPr>
          <w:sz w:val="24"/>
        </w:rPr>
        <w:t>the Sub-contractor in no case shall be treated as the employees of the Employer at any point of time.</w:t>
      </w:r>
    </w:p>
    <w:p w14:paraId="51D464ED" w14:textId="77777777" w:rsidR="000D4BB5" w:rsidRDefault="000D4BB5">
      <w:pPr>
        <w:pStyle w:val="BodyText"/>
        <w:ind w:left="0"/>
        <w:jc w:val="left"/>
      </w:pPr>
    </w:p>
    <w:p w14:paraId="5C30CAD0" w14:textId="77777777" w:rsidR="000D4BB5" w:rsidRDefault="00000000">
      <w:pPr>
        <w:pStyle w:val="ListParagraph"/>
        <w:numPr>
          <w:ilvl w:val="3"/>
          <w:numId w:val="34"/>
        </w:numPr>
        <w:tabs>
          <w:tab w:val="left" w:pos="1288"/>
        </w:tabs>
        <w:ind w:right="1609"/>
        <w:jc w:val="both"/>
        <w:rPr>
          <w:sz w:val="24"/>
        </w:rPr>
      </w:pPr>
      <w:r>
        <w:rPr>
          <w:sz w:val="24"/>
        </w:rPr>
        <w:t>The Contractor shall keep the Employer indemnified in case any action is taken against the Employer by the competent authority on account of contravention of any of the provisions of any Act or rules made thereunder, regulations or notifications including</w:t>
      </w:r>
      <w:r>
        <w:rPr>
          <w:spacing w:val="40"/>
          <w:sz w:val="24"/>
        </w:rPr>
        <w:t xml:space="preserve"> </w:t>
      </w:r>
      <w:r>
        <w:rPr>
          <w:spacing w:val="-2"/>
          <w:sz w:val="24"/>
        </w:rPr>
        <w:t>amendments.</w:t>
      </w:r>
    </w:p>
    <w:p w14:paraId="56E16AEC" w14:textId="77777777" w:rsidR="000D4BB5" w:rsidRDefault="000D4BB5">
      <w:pPr>
        <w:pStyle w:val="BodyText"/>
        <w:spacing w:before="49"/>
        <w:ind w:left="0"/>
        <w:jc w:val="left"/>
      </w:pPr>
    </w:p>
    <w:p w14:paraId="20CFC604" w14:textId="77777777" w:rsidR="000D4BB5" w:rsidRDefault="00000000">
      <w:pPr>
        <w:pStyle w:val="ListParagraph"/>
        <w:numPr>
          <w:ilvl w:val="3"/>
          <w:numId w:val="34"/>
        </w:numPr>
        <w:tabs>
          <w:tab w:val="left" w:pos="1288"/>
        </w:tabs>
        <w:ind w:right="1602"/>
        <w:jc w:val="both"/>
        <w:rPr>
          <w:sz w:val="24"/>
        </w:rPr>
      </w:pPr>
      <w:r>
        <w:rPr>
          <w:sz w:val="24"/>
        </w:rPr>
        <w:t>If the Employer is caused to pay under any law as principal</w:t>
      </w:r>
      <w:r>
        <w:rPr>
          <w:spacing w:val="40"/>
          <w:sz w:val="24"/>
        </w:rPr>
        <w:t xml:space="preserve"> </w:t>
      </w:r>
      <w:r>
        <w:rPr>
          <w:sz w:val="24"/>
        </w:rPr>
        <w:t xml:space="preserve">employer such amounts as may be necessary to cause or observe, or for </w:t>
      </w:r>
      <w:proofErr w:type="spellStart"/>
      <w:r>
        <w:rPr>
          <w:sz w:val="24"/>
        </w:rPr>
        <w:t>non observance</w:t>
      </w:r>
      <w:proofErr w:type="spellEnd"/>
      <w:r>
        <w:rPr>
          <w:sz w:val="24"/>
        </w:rPr>
        <w:t xml:space="preserve"> of the provisions stipulated in the notifications/ byelaws/Acts/ Rules/regulations including amendments, if any, on the part of the Contractor, the Employer shall have the right to deduct any money due to the Contractor under this contract or any other contract with the employer including his amount of performance security for adjusting the aforesaid payment. The Employer shall also have right to recover from the Contractor any sum</w:t>
      </w:r>
      <w:r>
        <w:rPr>
          <w:spacing w:val="-1"/>
          <w:sz w:val="24"/>
        </w:rPr>
        <w:t xml:space="preserve"> </w:t>
      </w:r>
      <w:r>
        <w:rPr>
          <w:sz w:val="24"/>
        </w:rPr>
        <w:t>required or estimated to be</w:t>
      </w:r>
      <w:r>
        <w:rPr>
          <w:spacing w:val="-2"/>
          <w:sz w:val="24"/>
        </w:rPr>
        <w:t xml:space="preserve"> </w:t>
      </w:r>
      <w:r>
        <w:rPr>
          <w:sz w:val="24"/>
        </w:rPr>
        <w:t>required for</w:t>
      </w:r>
      <w:r>
        <w:rPr>
          <w:spacing w:val="-2"/>
          <w:sz w:val="24"/>
        </w:rPr>
        <w:t xml:space="preserve"> </w:t>
      </w:r>
      <w:r>
        <w:rPr>
          <w:sz w:val="24"/>
        </w:rPr>
        <w:t>making good</w:t>
      </w:r>
      <w:r>
        <w:rPr>
          <w:spacing w:val="-2"/>
          <w:sz w:val="24"/>
        </w:rPr>
        <w:t xml:space="preserve"> </w:t>
      </w:r>
      <w:r>
        <w:rPr>
          <w:sz w:val="24"/>
        </w:rPr>
        <w:t>the</w:t>
      </w:r>
      <w:r>
        <w:rPr>
          <w:spacing w:val="-1"/>
          <w:sz w:val="24"/>
        </w:rPr>
        <w:t xml:space="preserve"> </w:t>
      </w:r>
      <w:r>
        <w:rPr>
          <w:sz w:val="24"/>
        </w:rPr>
        <w:t>loss</w:t>
      </w:r>
      <w:r>
        <w:rPr>
          <w:spacing w:val="-1"/>
          <w:sz w:val="24"/>
        </w:rPr>
        <w:t xml:space="preserve"> </w:t>
      </w:r>
      <w:r>
        <w:rPr>
          <w:sz w:val="24"/>
        </w:rPr>
        <w:t>or damage suffered by the Employer.</w:t>
      </w:r>
    </w:p>
    <w:p w14:paraId="5DEC389B" w14:textId="77777777" w:rsidR="000D4BB5" w:rsidRDefault="000D4BB5">
      <w:pPr>
        <w:jc w:val="both"/>
        <w:rPr>
          <w:sz w:val="24"/>
        </w:rPr>
        <w:sectPr w:rsidR="000D4BB5">
          <w:pgSz w:w="11910" w:h="16840"/>
          <w:pgMar w:top="1500" w:right="120" w:bottom="1700" w:left="1520" w:header="0" w:footer="1465" w:gutter="0"/>
          <w:cols w:space="720"/>
        </w:sectPr>
      </w:pPr>
    </w:p>
    <w:p w14:paraId="4A447224" w14:textId="77777777" w:rsidR="000D4BB5" w:rsidRDefault="00000000">
      <w:pPr>
        <w:pStyle w:val="BodyText"/>
        <w:spacing w:before="62"/>
        <w:ind w:right="1603"/>
      </w:pPr>
      <w:r>
        <w:lastRenderedPageBreak/>
        <w:t xml:space="preserve">Notwithstanding the above, the Contractor shall furnish to the Employer the details/documents evidencing the </w:t>
      </w:r>
      <w:proofErr w:type="spellStart"/>
      <w:r>
        <w:t>Contractor‟s</w:t>
      </w:r>
      <w:proofErr w:type="spellEnd"/>
      <w:r>
        <w:t xml:space="preserve"> compliance to the laws applicable to establishments engaged in building and other construction works, as may be sought by the Employer. In particular the Contractor shall submit quarterly certificate regarding compliance in respect of provisions of Employees‟ Provident Fund and Misc. Provisions Act 1952 to the Employer. For this purpose, the Contractor as well as its Sub- Contractor(s) should have Provident Fund Code Number and all the workers deployed by the Contractor or Sub-Contractor must be enrolled as members of Provident Fund having an Universal</w:t>
      </w:r>
      <w:r>
        <w:rPr>
          <w:spacing w:val="40"/>
        </w:rPr>
        <w:t xml:space="preserve"> </w:t>
      </w:r>
      <w:r>
        <w:t>Account Number (UAN).</w:t>
      </w:r>
    </w:p>
    <w:p w14:paraId="3EDBB521" w14:textId="77777777" w:rsidR="000D4BB5" w:rsidRDefault="000D4BB5">
      <w:pPr>
        <w:pStyle w:val="BodyText"/>
        <w:spacing w:before="49"/>
        <w:ind w:left="0"/>
        <w:jc w:val="left"/>
      </w:pPr>
    </w:p>
    <w:p w14:paraId="0DC09BF7" w14:textId="77777777" w:rsidR="000D4BB5" w:rsidRDefault="00000000">
      <w:pPr>
        <w:pStyle w:val="ListParagraph"/>
        <w:numPr>
          <w:ilvl w:val="3"/>
          <w:numId w:val="34"/>
        </w:numPr>
        <w:tabs>
          <w:tab w:val="left" w:pos="1288"/>
        </w:tabs>
        <w:spacing w:before="1"/>
        <w:ind w:right="1606"/>
        <w:rPr>
          <w:sz w:val="24"/>
        </w:rPr>
      </w:pPr>
      <w:r>
        <w:rPr>
          <w:sz w:val="24"/>
        </w:rPr>
        <w:t>Salient</w:t>
      </w:r>
      <w:r>
        <w:rPr>
          <w:spacing w:val="40"/>
          <w:sz w:val="24"/>
        </w:rPr>
        <w:t xml:space="preserve"> </w:t>
      </w:r>
      <w:r>
        <w:rPr>
          <w:sz w:val="24"/>
        </w:rPr>
        <w:t>features</w:t>
      </w:r>
      <w:r>
        <w:rPr>
          <w:spacing w:val="40"/>
          <w:sz w:val="24"/>
        </w:rPr>
        <w:t xml:space="preserve"> </w:t>
      </w:r>
      <w:r>
        <w:rPr>
          <w:sz w:val="24"/>
        </w:rPr>
        <w:t>of</w:t>
      </w:r>
      <w:r>
        <w:rPr>
          <w:spacing w:val="40"/>
          <w:sz w:val="24"/>
        </w:rPr>
        <w:t xml:space="preserve"> </w:t>
      </w:r>
      <w:r>
        <w:rPr>
          <w:sz w:val="24"/>
        </w:rPr>
        <w:t>some</w:t>
      </w:r>
      <w:r>
        <w:rPr>
          <w:spacing w:val="40"/>
          <w:sz w:val="24"/>
        </w:rPr>
        <w:t xml:space="preserve"> </w:t>
      </w:r>
      <w:r>
        <w:rPr>
          <w:sz w:val="24"/>
        </w:rPr>
        <w:t>major</w:t>
      </w:r>
      <w:r>
        <w:rPr>
          <w:spacing w:val="40"/>
          <w:sz w:val="24"/>
        </w:rPr>
        <w:t xml:space="preserve"> </w:t>
      </w:r>
      <w:r>
        <w:rPr>
          <w:sz w:val="24"/>
        </w:rPr>
        <w:t>laws</w:t>
      </w:r>
      <w:r>
        <w:rPr>
          <w:spacing w:val="40"/>
          <w:sz w:val="24"/>
        </w:rPr>
        <w:t xml:space="preserve"> </w:t>
      </w:r>
      <w:r>
        <w:rPr>
          <w:sz w:val="24"/>
        </w:rPr>
        <w:t>applicable</w:t>
      </w:r>
      <w:r>
        <w:rPr>
          <w:spacing w:val="40"/>
          <w:sz w:val="24"/>
        </w:rPr>
        <w:t xml:space="preserve"> </w:t>
      </w:r>
      <w:r>
        <w:rPr>
          <w:sz w:val="24"/>
        </w:rPr>
        <w:t>to</w:t>
      </w:r>
      <w:r>
        <w:rPr>
          <w:spacing w:val="40"/>
          <w:sz w:val="24"/>
        </w:rPr>
        <w:t xml:space="preserve"> </w:t>
      </w:r>
      <w:r>
        <w:rPr>
          <w:sz w:val="24"/>
        </w:rPr>
        <w:t>establishments</w:t>
      </w:r>
      <w:r>
        <w:rPr>
          <w:spacing w:val="40"/>
          <w:sz w:val="24"/>
        </w:rPr>
        <w:t xml:space="preserve"> </w:t>
      </w:r>
      <w:r>
        <w:rPr>
          <w:sz w:val="24"/>
        </w:rPr>
        <w:t>engaged in building and other construction works:</w:t>
      </w:r>
    </w:p>
    <w:p w14:paraId="312C1891" w14:textId="77777777" w:rsidR="000D4BB5" w:rsidRDefault="000D4BB5">
      <w:pPr>
        <w:pStyle w:val="BodyText"/>
        <w:spacing w:before="1"/>
        <w:ind w:left="0"/>
        <w:jc w:val="left"/>
      </w:pPr>
    </w:p>
    <w:p w14:paraId="03B7313F" w14:textId="77777777" w:rsidR="000D4BB5" w:rsidRDefault="00000000">
      <w:pPr>
        <w:pStyle w:val="ListParagraph"/>
        <w:numPr>
          <w:ilvl w:val="0"/>
          <w:numId w:val="27"/>
        </w:numPr>
        <w:tabs>
          <w:tab w:val="left" w:pos="1828"/>
        </w:tabs>
        <w:ind w:right="1608"/>
        <w:jc w:val="both"/>
        <w:rPr>
          <w:sz w:val="24"/>
        </w:rPr>
      </w:pPr>
      <w:r>
        <w:rPr>
          <w:sz w:val="24"/>
        </w:rPr>
        <w:t>Workmen Compensation Act 1923: The Act provides for compensation in case of injury by accident arising out of and during the course of employment.</w:t>
      </w:r>
    </w:p>
    <w:p w14:paraId="25E8E4B4" w14:textId="77777777" w:rsidR="000D4BB5" w:rsidRDefault="00000000">
      <w:pPr>
        <w:pStyle w:val="ListParagraph"/>
        <w:numPr>
          <w:ilvl w:val="0"/>
          <w:numId w:val="27"/>
        </w:numPr>
        <w:tabs>
          <w:tab w:val="left" w:pos="1826"/>
          <w:tab w:val="left" w:pos="1828"/>
        </w:tabs>
        <w:ind w:right="1607"/>
        <w:jc w:val="both"/>
        <w:rPr>
          <w:sz w:val="24"/>
        </w:rPr>
      </w:pPr>
      <w:r>
        <w:rPr>
          <w:sz w:val="24"/>
        </w:rPr>
        <w:t xml:space="preserve">Payment of Gratuity Act 1972: Gratuity is payable to an employee under the Act on satisfaction of certain conditions on separation if an employee has completed 5 </w:t>
      </w:r>
      <w:proofErr w:type="spellStart"/>
      <w:r>
        <w:rPr>
          <w:sz w:val="24"/>
        </w:rPr>
        <w:t>years service</w:t>
      </w:r>
      <w:proofErr w:type="spellEnd"/>
      <w:r>
        <w:rPr>
          <w:sz w:val="24"/>
        </w:rPr>
        <w:t xml:space="preserve"> or</w:t>
      </w:r>
      <w:r>
        <w:rPr>
          <w:spacing w:val="40"/>
          <w:sz w:val="24"/>
        </w:rPr>
        <w:t xml:space="preserve"> </w:t>
      </w:r>
      <w:r>
        <w:rPr>
          <w:sz w:val="24"/>
        </w:rPr>
        <w:t>more or on death at the rate of 15 days wages for every completed year of service. The Act is applicable to all establishments employing 10 or more employees.</w:t>
      </w:r>
    </w:p>
    <w:p w14:paraId="729A844F" w14:textId="77777777" w:rsidR="000D4BB5" w:rsidRDefault="000D4BB5">
      <w:pPr>
        <w:pStyle w:val="BodyText"/>
        <w:spacing w:before="1"/>
        <w:ind w:left="0"/>
        <w:jc w:val="left"/>
      </w:pPr>
    </w:p>
    <w:p w14:paraId="2CD2D05F" w14:textId="77777777" w:rsidR="000D4BB5" w:rsidRDefault="00000000">
      <w:pPr>
        <w:pStyle w:val="ListParagraph"/>
        <w:numPr>
          <w:ilvl w:val="0"/>
          <w:numId w:val="27"/>
        </w:numPr>
        <w:tabs>
          <w:tab w:val="left" w:pos="1828"/>
        </w:tabs>
        <w:ind w:right="1601"/>
        <w:jc w:val="both"/>
        <w:rPr>
          <w:sz w:val="24"/>
        </w:rPr>
      </w:pPr>
      <w:r>
        <w:rPr>
          <w:sz w:val="24"/>
        </w:rPr>
        <w:t>Employee P.F. and Miscellaneous Provision Act 1952: The Act provides for monthly contribution by the employer plus workers @10% or 8.33%. The benefits under the Act are:</w:t>
      </w:r>
    </w:p>
    <w:p w14:paraId="2E90A827" w14:textId="77777777" w:rsidR="000D4BB5" w:rsidRDefault="00000000">
      <w:pPr>
        <w:pStyle w:val="ListParagraph"/>
        <w:numPr>
          <w:ilvl w:val="1"/>
          <w:numId w:val="27"/>
        </w:numPr>
        <w:tabs>
          <w:tab w:val="left" w:pos="2368"/>
        </w:tabs>
        <w:spacing w:before="149"/>
        <w:ind w:left="2368" w:right="1606"/>
        <w:rPr>
          <w:sz w:val="24"/>
        </w:rPr>
      </w:pPr>
      <w:r>
        <w:rPr>
          <w:sz w:val="24"/>
        </w:rPr>
        <w:t>Pension</w:t>
      </w:r>
      <w:r>
        <w:rPr>
          <w:spacing w:val="33"/>
          <w:sz w:val="24"/>
        </w:rPr>
        <w:t xml:space="preserve"> </w:t>
      </w:r>
      <w:r>
        <w:rPr>
          <w:sz w:val="24"/>
        </w:rPr>
        <w:t>or</w:t>
      </w:r>
      <w:r>
        <w:rPr>
          <w:spacing w:val="34"/>
          <w:sz w:val="24"/>
        </w:rPr>
        <w:t xml:space="preserve"> </w:t>
      </w:r>
      <w:r>
        <w:rPr>
          <w:sz w:val="24"/>
        </w:rPr>
        <w:t>family</w:t>
      </w:r>
      <w:r>
        <w:rPr>
          <w:spacing w:val="33"/>
          <w:sz w:val="24"/>
        </w:rPr>
        <w:t xml:space="preserve"> </w:t>
      </w:r>
      <w:r>
        <w:rPr>
          <w:sz w:val="24"/>
        </w:rPr>
        <w:t>pension</w:t>
      </w:r>
      <w:r>
        <w:rPr>
          <w:spacing w:val="33"/>
          <w:sz w:val="24"/>
        </w:rPr>
        <w:t xml:space="preserve"> </w:t>
      </w:r>
      <w:r>
        <w:rPr>
          <w:sz w:val="24"/>
        </w:rPr>
        <w:t>on</w:t>
      </w:r>
      <w:r>
        <w:rPr>
          <w:spacing w:val="32"/>
          <w:sz w:val="24"/>
        </w:rPr>
        <w:t xml:space="preserve"> </w:t>
      </w:r>
      <w:r>
        <w:rPr>
          <w:sz w:val="24"/>
        </w:rPr>
        <w:t>retirement</w:t>
      </w:r>
      <w:r>
        <w:rPr>
          <w:spacing w:val="31"/>
          <w:sz w:val="24"/>
        </w:rPr>
        <w:t xml:space="preserve"> </w:t>
      </w:r>
      <w:r>
        <w:rPr>
          <w:sz w:val="24"/>
        </w:rPr>
        <w:t>or</w:t>
      </w:r>
      <w:r>
        <w:rPr>
          <w:spacing w:val="32"/>
          <w:sz w:val="24"/>
        </w:rPr>
        <w:t xml:space="preserve"> </w:t>
      </w:r>
      <w:r>
        <w:rPr>
          <w:sz w:val="24"/>
        </w:rPr>
        <w:t>death,</w:t>
      </w:r>
      <w:r>
        <w:rPr>
          <w:spacing w:val="32"/>
          <w:sz w:val="24"/>
        </w:rPr>
        <w:t xml:space="preserve"> </w:t>
      </w:r>
      <w:r>
        <w:rPr>
          <w:sz w:val="24"/>
        </w:rPr>
        <w:t>as</w:t>
      </w:r>
      <w:r>
        <w:rPr>
          <w:spacing w:val="32"/>
          <w:sz w:val="24"/>
        </w:rPr>
        <w:t xml:space="preserve"> </w:t>
      </w:r>
      <w:r>
        <w:rPr>
          <w:sz w:val="24"/>
        </w:rPr>
        <w:t>the case may be.</w:t>
      </w:r>
    </w:p>
    <w:p w14:paraId="7E8F9943" w14:textId="77777777" w:rsidR="000D4BB5" w:rsidRDefault="00000000">
      <w:pPr>
        <w:pStyle w:val="ListParagraph"/>
        <w:numPr>
          <w:ilvl w:val="1"/>
          <w:numId w:val="27"/>
        </w:numPr>
        <w:tabs>
          <w:tab w:val="left" w:pos="2368"/>
        </w:tabs>
        <w:ind w:left="2368" w:right="1606"/>
        <w:rPr>
          <w:sz w:val="24"/>
        </w:rPr>
      </w:pPr>
      <w:r>
        <w:rPr>
          <w:sz w:val="24"/>
        </w:rPr>
        <w:t>Deposit</w:t>
      </w:r>
      <w:r>
        <w:rPr>
          <w:spacing w:val="80"/>
          <w:sz w:val="24"/>
        </w:rPr>
        <w:t xml:space="preserve"> </w:t>
      </w:r>
      <w:r>
        <w:rPr>
          <w:sz w:val="24"/>
        </w:rPr>
        <w:t>linked</w:t>
      </w:r>
      <w:r>
        <w:rPr>
          <w:spacing w:val="80"/>
          <w:sz w:val="24"/>
        </w:rPr>
        <w:t xml:space="preserve"> </w:t>
      </w:r>
      <w:r>
        <w:rPr>
          <w:sz w:val="24"/>
        </w:rPr>
        <w:t>insurance</w:t>
      </w:r>
      <w:r>
        <w:rPr>
          <w:spacing w:val="80"/>
          <w:sz w:val="24"/>
        </w:rPr>
        <w:t xml:space="preserve"> </w:t>
      </w:r>
      <w:r>
        <w:rPr>
          <w:sz w:val="24"/>
        </w:rPr>
        <w:t>on</w:t>
      </w:r>
      <w:r>
        <w:rPr>
          <w:spacing w:val="80"/>
          <w:sz w:val="24"/>
        </w:rPr>
        <w:t xml:space="preserve"> </w:t>
      </w:r>
      <w:r>
        <w:rPr>
          <w:sz w:val="24"/>
        </w:rPr>
        <w:t>death</w:t>
      </w:r>
      <w:r>
        <w:rPr>
          <w:spacing w:val="80"/>
          <w:sz w:val="24"/>
        </w:rPr>
        <w:t xml:space="preserve"> </w:t>
      </w:r>
      <w:r>
        <w:rPr>
          <w:sz w:val="24"/>
        </w:rPr>
        <w:t>in</w:t>
      </w:r>
      <w:r>
        <w:rPr>
          <w:spacing w:val="80"/>
          <w:sz w:val="24"/>
        </w:rPr>
        <w:t xml:space="preserve"> </w:t>
      </w:r>
      <w:r>
        <w:rPr>
          <w:sz w:val="24"/>
        </w:rPr>
        <w:t>harness</w:t>
      </w:r>
      <w:r>
        <w:rPr>
          <w:spacing w:val="80"/>
          <w:sz w:val="24"/>
        </w:rPr>
        <w:t xml:space="preserve"> </w:t>
      </w:r>
      <w:r>
        <w:rPr>
          <w:sz w:val="24"/>
        </w:rPr>
        <w:t>of</w:t>
      </w:r>
      <w:r>
        <w:rPr>
          <w:spacing w:val="80"/>
          <w:sz w:val="24"/>
        </w:rPr>
        <w:t xml:space="preserve"> </w:t>
      </w:r>
      <w:r>
        <w:rPr>
          <w:sz w:val="24"/>
        </w:rPr>
        <w:t xml:space="preserve">the </w:t>
      </w:r>
      <w:r>
        <w:rPr>
          <w:spacing w:val="-2"/>
          <w:sz w:val="24"/>
        </w:rPr>
        <w:t>worker.</w:t>
      </w:r>
    </w:p>
    <w:p w14:paraId="65F788E9" w14:textId="77777777" w:rsidR="000D4BB5" w:rsidRDefault="00000000">
      <w:pPr>
        <w:pStyle w:val="ListParagraph"/>
        <w:numPr>
          <w:ilvl w:val="1"/>
          <w:numId w:val="27"/>
        </w:numPr>
        <w:tabs>
          <w:tab w:val="left" w:pos="2368"/>
        </w:tabs>
        <w:ind w:left="2368" w:hanging="540"/>
        <w:rPr>
          <w:sz w:val="24"/>
        </w:rPr>
      </w:pPr>
      <w:r>
        <w:rPr>
          <w:sz w:val="24"/>
        </w:rPr>
        <w:t>Payment</w:t>
      </w:r>
      <w:r>
        <w:rPr>
          <w:spacing w:val="-3"/>
          <w:sz w:val="24"/>
        </w:rPr>
        <w:t xml:space="preserve"> </w:t>
      </w:r>
      <w:r>
        <w:rPr>
          <w:sz w:val="24"/>
        </w:rPr>
        <w:t>of</w:t>
      </w:r>
      <w:r>
        <w:rPr>
          <w:spacing w:val="-3"/>
          <w:sz w:val="24"/>
        </w:rPr>
        <w:t xml:space="preserve"> </w:t>
      </w:r>
      <w:r>
        <w:rPr>
          <w:sz w:val="24"/>
        </w:rPr>
        <w:t>P.F.</w:t>
      </w:r>
      <w:r>
        <w:rPr>
          <w:spacing w:val="-3"/>
          <w:sz w:val="24"/>
        </w:rPr>
        <w:t xml:space="preserve"> </w:t>
      </w:r>
      <w:r>
        <w:rPr>
          <w:sz w:val="24"/>
        </w:rPr>
        <w:t>accumulation</w:t>
      </w:r>
      <w:r>
        <w:rPr>
          <w:spacing w:val="-3"/>
          <w:sz w:val="24"/>
        </w:rPr>
        <w:t xml:space="preserve"> </w:t>
      </w:r>
      <w:r>
        <w:rPr>
          <w:sz w:val="24"/>
        </w:rPr>
        <w:t>on</w:t>
      </w:r>
      <w:r>
        <w:rPr>
          <w:spacing w:val="-3"/>
          <w:sz w:val="24"/>
        </w:rPr>
        <w:t xml:space="preserve"> </w:t>
      </w:r>
      <w:r>
        <w:rPr>
          <w:sz w:val="24"/>
        </w:rPr>
        <w:t>retirement/death</w:t>
      </w:r>
      <w:r>
        <w:rPr>
          <w:spacing w:val="-2"/>
          <w:sz w:val="24"/>
        </w:rPr>
        <w:t xml:space="preserve"> </w:t>
      </w:r>
      <w:r>
        <w:rPr>
          <w:spacing w:val="-4"/>
          <w:sz w:val="24"/>
        </w:rPr>
        <w:t>etc.</w:t>
      </w:r>
    </w:p>
    <w:p w14:paraId="644C504C" w14:textId="77777777" w:rsidR="000D4BB5" w:rsidRDefault="00000000">
      <w:pPr>
        <w:pStyle w:val="ListParagraph"/>
        <w:numPr>
          <w:ilvl w:val="0"/>
          <w:numId w:val="27"/>
        </w:numPr>
        <w:tabs>
          <w:tab w:val="left" w:pos="1828"/>
        </w:tabs>
        <w:spacing w:before="297"/>
        <w:ind w:right="1607"/>
        <w:jc w:val="both"/>
        <w:rPr>
          <w:sz w:val="24"/>
        </w:rPr>
      </w:pPr>
      <w:r>
        <w:rPr>
          <w:sz w:val="24"/>
        </w:rPr>
        <w:t>Maternity Benefit Act 1951: The Act provides for leave and</w:t>
      </w:r>
      <w:r>
        <w:rPr>
          <w:spacing w:val="40"/>
          <w:sz w:val="24"/>
        </w:rPr>
        <w:t xml:space="preserve"> </w:t>
      </w:r>
      <w:r>
        <w:rPr>
          <w:sz w:val="24"/>
        </w:rPr>
        <w:t>some</w:t>
      </w:r>
      <w:r>
        <w:rPr>
          <w:spacing w:val="-4"/>
          <w:sz w:val="24"/>
        </w:rPr>
        <w:t xml:space="preserve"> </w:t>
      </w:r>
      <w:r>
        <w:rPr>
          <w:sz w:val="24"/>
        </w:rPr>
        <w:t>other</w:t>
      </w:r>
      <w:r>
        <w:rPr>
          <w:spacing w:val="-4"/>
          <w:sz w:val="24"/>
        </w:rPr>
        <w:t xml:space="preserve"> </w:t>
      </w:r>
      <w:r>
        <w:rPr>
          <w:sz w:val="24"/>
        </w:rPr>
        <w:t>benefits</w:t>
      </w:r>
      <w:r>
        <w:rPr>
          <w:spacing w:val="-5"/>
          <w:sz w:val="24"/>
        </w:rPr>
        <w:t xml:space="preserve"> </w:t>
      </w:r>
      <w:r>
        <w:rPr>
          <w:sz w:val="24"/>
        </w:rPr>
        <w:t>to</w:t>
      </w:r>
      <w:r>
        <w:rPr>
          <w:spacing w:val="-2"/>
          <w:sz w:val="24"/>
        </w:rPr>
        <w:t xml:space="preserve"> </w:t>
      </w:r>
      <w:r>
        <w:rPr>
          <w:sz w:val="24"/>
        </w:rPr>
        <w:t>women</w:t>
      </w:r>
      <w:r>
        <w:rPr>
          <w:spacing w:val="-5"/>
          <w:sz w:val="24"/>
        </w:rPr>
        <w:t xml:space="preserve"> </w:t>
      </w:r>
      <w:r>
        <w:rPr>
          <w:sz w:val="24"/>
        </w:rPr>
        <w:t>employees</w:t>
      </w:r>
      <w:r>
        <w:rPr>
          <w:spacing w:val="-4"/>
          <w:sz w:val="24"/>
        </w:rPr>
        <w:t xml:space="preserve"> </w:t>
      </w:r>
      <w:r>
        <w:rPr>
          <w:sz w:val="24"/>
        </w:rPr>
        <w:t>in</w:t>
      </w:r>
      <w:r>
        <w:rPr>
          <w:spacing w:val="-3"/>
          <w:sz w:val="24"/>
        </w:rPr>
        <w:t xml:space="preserve"> </w:t>
      </w:r>
      <w:r>
        <w:rPr>
          <w:sz w:val="24"/>
        </w:rPr>
        <w:t>case</w:t>
      </w:r>
      <w:r>
        <w:rPr>
          <w:spacing w:val="-4"/>
          <w:sz w:val="24"/>
        </w:rPr>
        <w:t xml:space="preserve"> </w:t>
      </w:r>
      <w:r>
        <w:rPr>
          <w:sz w:val="24"/>
        </w:rPr>
        <w:t>of</w:t>
      </w:r>
      <w:r>
        <w:rPr>
          <w:spacing w:val="-4"/>
          <w:sz w:val="24"/>
        </w:rPr>
        <w:t xml:space="preserve"> </w:t>
      </w:r>
      <w:r>
        <w:rPr>
          <w:sz w:val="24"/>
        </w:rPr>
        <w:t>confinement or miscarriage etc.</w:t>
      </w:r>
    </w:p>
    <w:p w14:paraId="5EB164E6" w14:textId="77777777" w:rsidR="000D4BB5" w:rsidRDefault="000D4BB5">
      <w:pPr>
        <w:pStyle w:val="BodyText"/>
        <w:ind w:left="0"/>
        <w:jc w:val="left"/>
      </w:pPr>
    </w:p>
    <w:p w14:paraId="5678BDF8" w14:textId="77777777" w:rsidR="000D4BB5" w:rsidRDefault="00000000">
      <w:pPr>
        <w:pStyle w:val="ListParagraph"/>
        <w:numPr>
          <w:ilvl w:val="0"/>
          <w:numId w:val="27"/>
        </w:numPr>
        <w:tabs>
          <w:tab w:val="left" w:pos="1828"/>
        </w:tabs>
        <w:ind w:right="1605"/>
        <w:jc w:val="both"/>
        <w:rPr>
          <w:sz w:val="24"/>
        </w:rPr>
      </w:pPr>
      <w:r>
        <w:rPr>
          <w:sz w:val="24"/>
        </w:rPr>
        <w:t xml:space="preserve">Contract </w:t>
      </w:r>
      <w:proofErr w:type="spellStart"/>
      <w:r>
        <w:rPr>
          <w:sz w:val="24"/>
        </w:rPr>
        <w:t>Labour</w:t>
      </w:r>
      <w:proofErr w:type="spellEnd"/>
      <w:r>
        <w:rPr>
          <w:sz w:val="24"/>
        </w:rPr>
        <w:t xml:space="preserve"> (Regulation &amp; Abolition) Act 1970: The Act provides for certain welfare measures to be provided by the Contractor to contract </w:t>
      </w:r>
      <w:proofErr w:type="spellStart"/>
      <w:r>
        <w:rPr>
          <w:sz w:val="24"/>
        </w:rPr>
        <w:t>labour</w:t>
      </w:r>
      <w:proofErr w:type="spellEnd"/>
      <w:r>
        <w:rPr>
          <w:sz w:val="24"/>
        </w:rPr>
        <w:t xml:space="preserve"> and in case the Contractor fails to provide, the same are required to be provided, by the Principal Employer by law. The Principal Employer is required to take Certification</w:t>
      </w:r>
      <w:r>
        <w:rPr>
          <w:spacing w:val="39"/>
          <w:sz w:val="24"/>
        </w:rPr>
        <w:t xml:space="preserve"> </w:t>
      </w:r>
      <w:r>
        <w:rPr>
          <w:sz w:val="24"/>
        </w:rPr>
        <w:t>of</w:t>
      </w:r>
      <w:r>
        <w:rPr>
          <w:spacing w:val="38"/>
          <w:sz w:val="24"/>
        </w:rPr>
        <w:t xml:space="preserve"> </w:t>
      </w:r>
      <w:r>
        <w:rPr>
          <w:sz w:val="24"/>
        </w:rPr>
        <w:t>Registration</w:t>
      </w:r>
      <w:r>
        <w:rPr>
          <w:spacing w:val="39"/>
          <w:sz w:val="24"/>
        </w:rPr>
        <w:t xml:space="preserve"> </w:t>
      </w:r>
      <w:r>
        <w:rPr>
          <w:sz w:val="24"/>
        </w:rPr>
        <w:t>and</w:t>
      </w:r>
      <w:r>
        <w:rPr>
          <w:spacing w:val="38"/>
          <w:sz w:val="24"/>
        </w:rPr>
        <w:t xml:space="preserve"> </w:t>
      </w:r>
      <w:r>
        <w:rPr>
          <w:sz w:val="24"/>
        </w:rPr>
        <w:t>the</w:t>
      </w:r>
      <w:r>
        <w:rPr>
          <w:spacing w:val="38"/>
          <w:sz w:val="24"/>
        </w:rPr>
        <w:t xml:space="preserve"> </w:t>
      </w:r>
      <w:r>
        <w:rPr>
          <w:sz w:val="24"/>
        </w:rPr>
        <w:t>Contractor</w:t>
      </w:r>
      <w:r>
        <w:rPr>
          <w:spacing w:val="39"/>
          <w:sz w:val="24"/>
        </w:rPr>
        <w:t xml:space="preserve"> </w:t>
      </w:r>
      <w:r>
        <w:rPr>
          <w:sz w:val="24"/>
        </w:rPr>
        <w:t>is</w:t>
      </w:r>
      <w:r>
        <w:rPr>
          <w:spacing w:val="37"/>
          <w:sz w:val="24"/>
        </w:rPr>
        <w:t xml:space="preserve"> </w:t>
      </w:r>
      <w:r>
        <w:rPr>
          <w:sz w:val="24"/>
        </w:rPr>
        <w:t>required</w:t>
      </w:r>
      <w:r>
        <w:rPr>
          <w:spacing w:val="39"/>
          <w:sz w:val="24"/>
        </w:rPr>
        <w:t xml:space="preserve"> </w:t>
      </w:r>
      <w:r>
        <w:rPr>
          <w:sz w:val="24"/>
        </w:rPr>
        <w:t>to</w:t>
      </w:r>
    </w:p>
    <w:p w14:paraId="711CBAF1" w14:textId="77777777" w:rsidR="000D4BB5" w:rsidRDefault="000D4BB5">
      <w:pPr>
        <w:jc w:val="both"/>
        <w:rPr>
          <w:sz w:val="24"/>
        </w:rPr>
        <w:sectPr w:rsidR="000D4BB5">
          <w:pgSz w:w="11910" w:h="16840"/>
          <w:pgMar w:top="1220" w:right="120" w:bottom="1700" w:left="1520" w:header="0" w:footer="1465" w:gutter="0"/>
          <w:cols w:space="720"/>
        </w:sectPr>
      </w:pPr>
    </w:p>
    <w:p w14:paraId="763CA64F" w14:textId="77777777" w:rsidR="000D4BB5" w:rsidRDefault="00000000">
      <w:pPr>
        <w:pStyle w:val="BodyText"/>
        <w:spacing w:before="62"/>
        <w:ind w:left="1828" w:right="1607"/>
      </w:pPr>
      <w:r>
        <w:lastRenderedPageBreak/>
        <w:t>take</w:t>
      </w:r>
      <w:r>
        <w:rPr>
          <w:spacing w:val="-4"/>
        </w:rPr>
        <w:t xml:space="preserve"> </w:t>
      </w:r>
      <w:r>
        <w:t>license</w:t>
      </w:r>
      <w:r>
        <w:rPr>
          <w:spacing w:val="-4"/>
        </w:rPr>
        <w:t xml:space="preserve"> </w:t>
      </w:r>
      <w:r>
        <w:t>from</w:t>
      </w:r>
      <w:r>
        <w:rPr>
          <w:spacing w:val="-4"/>
        </w:rPr>
        <w:t xml:space="preserve"> </w:t>
      </w:r>
      <w:r>
        <w:t>the</w:t>
      </w:r>
      <w:r>
        <w:rPr>
          <w:spacing w:val="-2"/>
        </w:rPr>
        <w:t xml:space="preserve"> </w:t>
      </w:r>
      <w:r>
        <w:t>designated</w:t>
      </w:r>
      <w:r>
        <w:rPr>
          <w:spacing w:val="-4"/>
        </w:rPr>
        <w:t xml:space="preserve"> </w:t>
      </w:r>
      <w:r>
        <w:t>Officer.</w:t>
      </w:r>
      <w:r>
        <w:rPr>
          <w:spacing w:val="-4"/>
        </w:rPr>
        <w:t xml:space="preserve"> </w:t>
      </w:r>
      <w:r>
        <w:t>The Act</w:t>
      </w:r>
      <w:r>
        <w:rPr>
          <w:spacing w:val="-5"/>
        </w:rPr>
        <w:t xml:space="preserve"> </w:t>
      </w:r>
      <w:r>
        <w:t>is</w:t>
      </w:r>
      <w:r>
        <w:rPr>
          <w:spacing w:val="-4"/>
        </w:rPr>
        <w:t xml:space="preserve"> </w:t>
      </w:r>
      <w:r>
        <w:t>applicable</w:t>
      </w:r>
      <w:r>
        <w:rPr>
          <w:spacing w:val="-2"/>
        </w:rPr>
        <w:t xml:space="preserve"> </w:t>
      </w:r>
      <w:r>
        <w:t xml:space="preserve">to the establishments or Contractor of Principal Employer if they employ 20 or more </w:t>
      </w:r>
      <w:proofErr w:type="spellStart"/>
      <w:r>
        <w:t>labour</w:t>
      </w:r>
      <w:proofErr w:type="spellEnd"/>
      <w:r>
        <w:t xml:space="preserve"> contract </w:t>
      </w:r>
      <w:proofErr w:type="spellStart"/>
      <w:r>
        <w:t>labour</w:t>
      </w:r>
      <w:proofErr w:type="spellEnd"/>
      <w:r>
        <w:t>.</w:t>
      </w:r>
    </w:p>
    <w:p w14:paraId="0FC52129" w14:textId="77777777" w:rsidR="000D4BB5" w:rsidRDefault="000D4BB5">
      <w:pPr>
        <w:pStyle w:val="BodyText"/>
        <w:ind w:left="0"/>
        <w:jc w:val="left"/>
      </w:pPr>
    </w:p>
    <w:p w14:paraId="1895CA22" w14:textId="77777777" w:rsidR="000D4BB5" w:rsidRDefault="00000000">
      <w:pPr>
        <w:pStyle w:val="ListParagraph"/>
        <w:numPr>
          <w:ilvl w:val="0"/>
          <w:numId w:val="27"/>
        </w:numPr>
        <w:tabs>
          <w:tab w:val="left" w:pos="1826"/>
          <w:tab w:val="left" w:pos="1828"/>
        </w:tabs>
        <w:ind w:right="1607"/>
        <w:jc w:val="both"/>
        <w:rPr>
          <w:sz w:val="24"/>
        </w:rPr>
      </w:pPr>
      <w:r>
        <w:rPr>
          <w:sz w:val="24"/>
        </w:rPr>
        <w:t>Minimum Wages Act 1948: The Employer is supposed to pay not less than the Minimum Wages fixed by appropriate Government as per provision of the Act if the employment is a scheduled employment. Construction of Buildings, Roads, Runways are scheduled employments.</w:t>
      </w:r>
    </w:p>
    <w:p w14:paraId="45784295" w14:textId="77777777" w:rsidR="000D4BB5" w:rsidRDefault="000D4BB5">
      <w:pPr>
        <w:pStyle w:val="BodyText"/>
        <w:spacing w:before="1"/>
        <w:ind w:left="0"/>
        <w:jc w:val="left"/>
      </w:pPr>
    </w:p>
    <w:p w14:paraId="319F2BDE" w14:textId="77777777" w:rsidR="000D4BB5" w:rsidRDefault="00000000">
      <w:pPr>
        <w:pStyle w:val="ListParagraph"/>
        <w:numPr>
          <w:ilvl w:val="0"/>
          <w:numId w:val="27"/>
        </w:numPr>
        <w:tabs>
          <w:tab w:val="left" w:pos="1828"/>
        </w:tabs>
        <w:ind w:right="1603"/>
        <w:jc w:val="both"/>
        <w:rPr>
          <w:sz w:val="24"/>
        </w:rPr>
      </w:pPr>
      <w:r>
        <w:rPr>
          <w:sz w:val="24"/>
        </w:rPr>
        <w:t>Payment of Wages</w:t>
      </w:r>
      <w:r>
        <w:rPr>
          <w:spacing w:val="-2"/>
          <w:sz w:val="24"/>
        </w:rPr>
        <w:t xml:space="preserve"> </w:t>
      </w:r>
      <w:r>
        <w:rPr>
          <w:sz w:val="24"/>
        </w:rPr>
        <w:t>Act</w:t>
      </w:r>
      <w:r>
        <w:rPr>
          <w:spacing w:val="-1"/>
          <w:sz w:val="24"/>
        </w:rPr>
        <w:t xml:space="preserve"> </w:t>
      </w:r>
      <w:r>
        <w:rPr>
          <w:sz w:val="24"/>
        </w:rPr>
        <w:t>1936: It lays down as to by what</w:t>
      </w:r>
      <w:r>
        <w:rPr>
          <w:spacing w:val="-1"/>
          <w:sz w:val="24"/>
        </w:rPr>
        <w:t xml:space="preserve"> </w:t>
      </w:r>
      <w:r>
        <w:rPr>
          <w:sz w:val="24"/>
        </w:rPr>
        <w:t>date</w:t>
      </w:r>
      <w:r>
        <w:rPr>
          <w:spacing w:val="-1"/>
          <w:sz w:val="24"/>
        </w:rPr>
        <w:t xml:space="preserve"> </w:t>
      </w:r>
      <w:r>
        <w:rPr>
          <w:sz w:val="24"/>
        </w:rPr>
        <w:t>the wages are to be paid, when it will be paid and what deductions can be made from the wages of the workers.</w:t>
      </w:r>
    </w:p>
    <w:p w14:paraId="4262A00A" w14:textId="77777777" w:rsidR="000D4BB5" w:rsidRDefault="000D4BB5">
      <w:pPr>
        <w:pStyle w:val="BodyText"/>
        <w:ind w:left="0"/>
        <w:jc w:val="left"/>
      </w:pPr>
    </w:p>
    <w:p w14:paraId="5CA288E8" w14:textId="77777777" w:rsidR="000D4BB5" w:rsidRDefault="00000000">
      <w:pPr>
        <w:pStyle w:val="ListParagraph"/>
        <w:numPr>
          <w:ilvl w:val="0"/>
          <w:numId w:val="27"/>
        </w:numPr>
        <w:tabs>
          <w:tab w:val="left" w:pos="1826"/>
          <w:tab w:val="left" w:pos="1828"/>
        </w:tabs>
        <w:spacing w:before="1"/>
        <w:ind w:right="1607"/>
        <w:jc w:val="both"/>
        <w:rPr>
          <w:sz w:val="24"/>
        </w:rPr>
      </w:pPr>
      <w:r>
        <w:rPr>
          <w:sz w:val="24"/>
        </w:rPr>
        <w:t xml:space="preserve">Equal Remuneration Act 1979: The Act provides for payment of equal wages for work of equal nature to Male and Female workers and for not making discrimination against Female employees in the matters of transfers, training and promotions </w:t>
      </w:r>
      <w:r>
        <w:rPr>
          <w:spacing w:val="-4"/>
          <w:sz w:val="24"/>
        </w:rPr>
        <w:t>etc.</w:t>
      </w:r>
    </w:p>
    <w:p w14:paraId="626B0DFC" w14:textId="77777777" w:rsidR="000D4BB5" w:rsidRDefault="00000000">
      <w:pPr>
        <w:pStyle w:val="ListParagraph"/>
        <w:numPr>
          <w:ilvl w:val="0"/>
          <w:numId w:val="27"/>
        </w:numPr>
        <w:tabs>
          <w:tab w:val="left" w:pos="1828"/>
        </w:tabs>
        <w:ind w:right="1602"/>
        <w:jc w:val="both"/>
        <w:rPr>
          <w:sz w:val="24"/>
        </w:rPr>
      </w:pPr>
      <w:r>
        <w:rPr>
          <w:sz w:val="24"/>
        </w:rPr>
        <w:t>Payment of Bonus Act 1965: The Act is applicable to all establishments employing 20 or more employees. The Act provides</w:t>
      </w:r>
      <w:r>
        <w:rPr>
          <w:spacing w:val="-2"/>
          <w:sz w:val="24"/>
        </w:rPr>
        <w:t xml:space="preserve"> </w:t>
      </w:r>
      <w:r>
        <w:rPr>
          <w:sz w:val="24"/>
        </w:rPr>
        <w:t>for</w:t>
      </w:r>
      <w:r>
        <w:rPr>
          <w:spacing w:val="-1"/>
          <w:sz w:val="24"/>
        </w:rPr>
        <w:t xml:space="preserve"> </w:t>
      </w:r>
      <w:r>
        <w:rPr>
          <w:sz w:val="24"/>
        </w:rPr>
        <w:t>payments</w:t>
      </w:r>
      <w:r>
        <w:rPr>
          <w:spacing w:val="-4"/>
          <w:sz w:val="24"/>
        </w:rPr>
        <w:t xml:space="preserve"> </w:t>
      </w:r>
      <w:r>
        <w:rPr>
          <w:sz w:val="24"/>
        </w:rPr>
        <w:t>of</w:t>
      </w:r>
      <w:r>
        <w:rPr>
          <w:spacing w:val="-2"/>
          <w:sz w:val="24"/>
        </w:rPr>
        <w:t xml:space="preserve"> </w:t>
      </w:r>
      <w:r>
        <w:rPr>
          <w:sz w:val="24"/>
        </w:rPr>
        <w:t>annual</w:t>
      </w:r>
      <w:r>
        <w:rPr>
          <w:spacing w:val="-2"/>
          <w:sz w:val="24"/>
        </w:rPr>
        <w:t xml:space="preserve"> </w:t>
      </w:r>
      <w:r>
        <w:rPr>
          <w:sz w:val="24"/>
        </w:rPr>
        <w:t>bonus</w:t>
      </w:r>
      <w:r>
        <w:rPr>
          <w:spacing w:val="-2"/>
          <w:sz w:val="24"/>
        </w:rPr>
        <w:t xml:space="preserve"> </w:t>
      </w:r>
      <w:r>
        <w:rPr>
          <w:sz w:val="24"/>
        </w:rPr>
        <w:t>subject</w:t>
      </w:r>
      <w:r>
        <w:rPr>
          <w:spacing w:val="-2"/>
          <w:sz w:val="24"/>
        </w:rPr>
        <w:t xml:space="preserve"> </w:t>
      </w:r>
      <w:r>
        <w:rPr>
          <w:sz w:val="24"/>
        </w:rPr>
        <w:t>to</w:t>
      </w:r>
      <w:r>
        <w:rPr>
          <w:spacing w:val="-3"/>
          <w:sz w:val="24"/>
        </w:rPr>
        <w:t xml:space="preserve"> </w:t>
      </w:r>
      <w:r>
        <w:rPr>
          <w:sz w:val="24"/>
        </w:rPr>
        <w:t>a</w:t>
      </w:r>
      <w:r>
        <w:rPr>
          <w:spacing w:val="-2"/>
          <w:sz w:val="24"/>
        </w:rPr>
        <w:t xml:space="preserve"> </w:t>
      </w:r>
      <w:r>
        <w:rPr>
          <w:sz w:val="24"/>
        </w:rPr>
        <w:t>minimum</w:t>
      </w:r>
      <w:r>
        <w:rPr>
          <w:spacing w:val="-2"/>
          <w:sz w:val="24"/>
        </w:rPr>
        <w:t xml:space="preserve"> </w:t>
      </w:r>
      <w:r>
        <w:rPr>
          <w:sz w:val="24"/>
        </w:rPr>
        <w:t>of 8.33% of wages and maximum of 20% of wages to employees drawing</w:t>
      </w:r>
      <w:r>
        <w:rPr>
          <w:spacing w:val="-1"/>
          <w:sz w:val="24"/>
        </w:rPr>
        <w:t xml:space="preserve"> </w:t>
      </w:r>
      <w:r>
        <w:rPr>
          <w:sz w:val="24"/>
        </w:rPr>
        <w:t>Rs.</w:t>
      </w:r>
      <w:r>
        <w:rPr>
          <w:spacing w:val="-2"/>
          <w:sz w:val="24"/>
        </w:rPr>
        <w:t xml:space="preserve"> </w:t>
      </w:r>
      <w:r>
        <w:rPr>
          <w:sz w:val="24"/>
        </w:rPr>
        <w:t>3500/-</w:t>
      </w:r>
      <w:r>
        <w:rPr>
          <w:spacing w:val="-2"/>
          <w:sz w:val="24"/>
        </w:rPr>
        <w:t xml:space="preserve"> </w:t>
      </w:r>
      <w:r>
        <w:rPr>
          <w:sz w:val="24"/>
        </w:rPr>
        <w:t>per month</w:t>
      </w:r>
      <w:r>
        <w:rPr>
          <w:spacing w:val="-3"/>
          <w:sz w:val="24"/>
        </w:rPr>
        <w:t xml:space="preserve"> </w:t>
      </w:r>
      <w:r>
        <w:rPr>
          <w:sz w:val="24"/>
        </w:rPr>
        <w:t>or less.</w:t>
      </w:r>
      <w:r>
        <w:rPr>
          <w:spacing w:val="-1"/>
          <w:sz w:val="24"/>
        </w:rPr>
        <w:t xml:space="preserve"> </w:t>
      </w:r>
      <w:r>
        <w:rPr>
          <w:sz w:val="24"/>
        </w:rPr>
        <w:t>The</w:t>
      </w:r>
      <w:r>
        <w:rPr>
          <w:spacing w:val="-1"/>
          <w:sz w:val="24"/>
        </w:rPr>
        <w:t xml:space="preserve"> </w:t>
      </w:r>
      <w:r>
        <w:rPr>
          <w:sz w:val="24"/>
        </w:rPr>
        <w:t>bonus</w:t>
      </w:r>
      <w:r>
        <w:rPr>
          <w:spacing w:val="-2"/>
          <w:sz w:val="24"/>
        </w:rPr>
        <w:t xml:space="preserve"> </w:t>
      </w:r>
      <w:r>
        <w:rPr>
          <w:sz w:val="24"/>
        </w:rPr>
        <w:t>is</w:t>
      </w:r>
      <w:r>
        <w:rPr>
          <w:spacing w:val="-2"/>
          <w:sz w:val="24"/>
        </w:rPr>
        <w:t xml:space="preserve"> </w:t>
      </w:r>
      <w:r>
        <w:rPr>
          <w:sz w:val="24"/>
        </w:rPr>
        <w:t>to</w:t>
      </w:r>
      <w:r>
        <w:rPr>
          <w:spacing w:val="-1"/>
          <w:sz w:val="24"/>
        </w:rPr>
        <w:t xml:space="preserve"> </w:t>
      </w:r>
      <w:r>
        <w:rPr>
          <w:sz w:val="24"/>
        </w:rPr>
        <w:t>be</w:t>
      </w:r>
      <w:r>
        <w:rPr>
          <w:spacing w:val="-2"/>
          <w:sz w:val="24"/>
        </w:rPr>
        <w:t xml:space="preserve"> </w:t>
      </w:r>
      <w:r>
        <w:rPr>
          <w:sz w:val="24"/>
        </w:rPr>
        <w:t>paid</w:t>
      </w:r>
      <w:r>
        <w:rPr>
          <w:spacing w:val="-2"/>
          <w:sz w:val="24"/>
        </w:rPr>
        <w:t xml:space="preserve"> </w:t>
      </w:r>
      <w:r>
        <w:rPr>
          <w:sz w:val="24"/>
        </w:rPr>
        <w:t xml:space="preserve">to employees getting Rs. 2500/- per month or above </w:t>
      </w:r>
      <w:proofErr w:type="spellStart"/>
      <w:r>
        <w:rPr>
          <w:sz w:val="24"/>
        </w:rPr>
        <w:t>upto</w:t>
      </w:r>
      <w:proofErr w:type="spellEnd"/>
      <w:r>
        <w:rPr>
          <w:sz w:val="24"/>
        </w:rPr>
        <w:t xml:space="preserve"> Rs. 3500/- per month shall be worked out by taking wages as Rs. 2500/- per month only. The Act does not apply to certain establishments. The newly set-up establishments are exempted for five years in certain circumstances. Some of the State Governments have reduced the employment size from 20 to 10 for the purpose of applicability of this Act.</w:t>
      </w:r>
    </w:p>
    <w:p w14:paraId="4004775B" w14:textId="77777777" w:rsidR="000D4BB5" w:rsidRDefault="000D4BB5">
      <w:pPr>
        <w:pStyle w:val="BodyText"/>
        <w:ind w:left="0"/>
        <w:jc w:val="left"/>
      </w:pPr>
    </w:p>
    <w:p w14:paraId="0663ACBD" w14:textId="77777777" w:rsidR="000D4BB5" w:rsidRDefault="00000000">
      <w:pPr>
        <w:pStyle w:val="ListParagraph"/>
        <w:numPr>
          <w:ilvl w:val="0"/>
          <w:numId w:val="27"/>
        </w:numPr>
        <w:tabs>
          <w:tab w:val="left" w:pos="1826"/>
          <w:tab w:val="left" w:pos="1828"/>
        </w:tabs>
        <w:ind w:right="1605"/>
        <w:jc w:val="both"/>
        <w:rPr>
          <w:sz w:val="24"/>
        </w:rPr>
      </w:pPr>
      <w:r>
        <w:rPr>
          <w:sz w:val="24"/>
        </w:rPr>
        <w:t>Industrial Dispute Act 1947: the Act lays down the machinery the procedure for resolution of Industrial disputes, in what situations a strike or lock-out becomes illegal and what are the requirements for laying off or retrenching the employees or closing down the establishment.</w:t>
      </w:r>
    </w:p>
    <w:p w14:paraId="38E6777F" w14:textId="77777777" w:rsidR="000D4BB5" w:rsidRDefault="00000000">
      <w:pPr>
        <w:pStyle w:val="ListParagraph"/>
        <w:numPr>
          <w:ilvl w:val="0"/>
          <w:numId w:val="27"/>
        </w:numPr>
        <w:tabs>
          <w:tab w:val="left" w:pos="1828"/>
        </w:tabs>
        <w:spacing w:before="298"/>
        <w:ind w:right="1605"/>
        <w:jc w:val="both"/>
        <w:rPr>
          <w:sz w:val="24"/>
        </w:rPr>
      </w:pPr>
      <w:r>
        <w:rPr>
          <w:sz w:val="24"/>
        </w:rPr>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14:paraId="7C831CBF" w14:textId="77777777" w:rsidR="000D4BB5" w:rsidRDefault="000D4BB5">
      <w:pPr>
        <w:jc w:val="both"/>
        <w:rPr>
          <w:sz w:val="24"/>
        </w:rPr>
        <w:sectPr w:rsidR="000D4BB5">
          <w:pgSz w:w="11910" w:h="16840"/>
          <w:pgMar w:top="1220" w:right="120" w:bottom="1700" w:left="1520" w:header="0" w:footer="1465" w:gutter="0"/>
          <w:cols w:space="720"/>
        </w:sectPr>
      </w:pPr>
    </w:p>
    <w:p w14:paraId="4CF2D4E1" w14:textId="77777777" w:rsidR="000D4BB5" w:rsidRDefault="00000000">
      <w:pPr>
        <w:pStyle w:val="ListParagraph"/>
        <w:numPr>
          <w:ilvl w:val="0"/>
          <w:numId w:val="27"/>
        </w:numPr>
        <w:tabs>
          <w:tab w:val="left" w:pos="1828"/>
        </w:tabs>
        <w:spacing w:before="62"/>
        <w:ind w:right="1603"/>
        <w:jc w:val="both"/>
        <w:rPr>
          <w:sz w:val="24"/>
        </w:rPr>
      </w:pPr>
      <w:r>
        <w:rPr>
          <w:sz w:val="24"/>
        </w:rPr>
        <w:lastRenderedPageBreak/>
        <w:t>Trade Unions Act 1926:</w:t>
      </w:r>
      <w:r>
        <w:rPr>
          <w:spacing w:val="40"/>
          <w:sz w:val="24"/>
        </w:rPr>
        <w:t xml:space="preserve"> </w:t>
      </w:r>
      <w:r>
        <w:rPr>
          <w:sz w:val="24"/>
        </w:rPr>
        <w:t>The Act lays down the procedure for registration of trade unions of workmen and employers. The Trade Unions registered under the Act have been given certain immunities from civil and criminal liabilities.</w:t>
      </w:r>
    </w:p>
    <w:p w14:paraId="1ADDA192" w14:textId="77777777" w:rsidR="000D4BB5" w:rsidRDefault="00000000">
      <w:pPr>
        <w:pStyle w:val="ListParagraph"/>
        <w:numPr>
          <w:ilvl w:val="0"/>
          <w:numId w:val="27"/>
        </w:numPr>
        <w:tabs>
          <w:tab w:val="left" w:pos="1826"/>
          <w:tab w:val="left" w:pos="1828"/>
        </w:tabs>
        <w:spacing w:before="298"/>
        <w:ind w:right="1607"/>
        <w:jc w:val="both"/>
        <w:rPr>
          <w:sz w:val="24"/>
        </w:rPr>
      </w:pPr>
      <w:r>
        <w:rPr>
          <w:sz w:val="24"/>
        </w:rPr>
        <w:t xml:space="preserve">Child </w:t>
      </w:r>
      <w:proofErr w:type="spellStart"/>
      <w:r>
        <w:rPr>
          <w:sz w:val="24"/>
        </w:rPr>
        <w:t>Labour</w:t>
      </w:r>
      <w:proofErr w:type="spellEnd"/>
      <w:r>
        <w:rPr>
          <w:sz w:val="24"/>
        </w:rPr>
        <w:t xml:space="preserve"> (Prohibition &amp; Regulation) Act 1986: The Act prohibits employment of children below 14 years of age in certain occupations and processes and provides for regulation</w:t>
      </w:r>
      <w:r>
        <w:rPr>
          <w:spacing w:val="40"/>
          <w:sz w:val="24"/>
        </w:rPr>
        <w:t xml:space="preserve"> </w:t>
      </w:r>
      <w:r>
        <w:rPr>
          <w:sz w:val="24"/>
        </w:rPr>
        <w:t xml:space="preserve">of employment of children in all other occupations and processes. Employment of Child </w:t>
      </w:r>
      <w:proofErr w:type="spellStart"/>
      <w:r>
        <w:rPr>
          <w:sz w:val="24"/>
        </w:rPr>
        <w:t>Labour</w:t>
      </w:r>
      <w:proofErr w:type="spellEnd"/>
      <w:r>
        <w:rPr>
          <w:sz w:val="24"/>
        </w:rPr>
        <w:t xml:space="preserve"> is prohibited in Building and Construction Industry.</w:t>
      </w:r>
    </w:p>
    <w:p w14:paraId="438C0BBF" w14:textId="77777777" w:rsidR="000D4BB5" w:rsidRDefault="000D4BB5">
      <w:pPr>
        <w:pStyle w:val="BodyText"/>
        <w:ind w:left="0"/>
        <w:jc w:val="left"/>
      </w:pPr>
    </w:p>
    <w:p w14:paraId="6EAB7095" w14:textId="77777777" w:rsidR="000D4BB5" w:rsidRDefault="00000000">
      <w:pPr>
        <w:pStyle w:val="ListParagraph"/>
        <w:numPr>
          <w:ilvl w:val="0"/>
          <w:numId w:val="27"/>
        </w:numPr>
        <w:tabs>
          <w:tab w:val="left" w:pos="1826"/>
          <w:tab w:val="left" w:pos="1828"/>
        </w:tabs>
        <w:ind w:right="1604"/>
        <w:jc w:val="both"/>
        <w:rPr>
          <w:sz w:val="24"/>
        </w:rPr>
      </w:pPr>
      <w:r>
        <w:rPr>
          <w:sz w:val="24"/>
        </w:rPr>
        <w:t xml:space="preserve">Inter-State Migrant </w:t>
      </w:r>
      <w:proofErr w:type="spellStart"/>
      <w:r>
        <w:rPr>
          <w:sz w:val="24"/>
        </w:rPr>
        <w:t>workmen‟s</w:t>
      </w:r>
      <w:proofErr w:type="spellEnd"/>
      <w:r>
        <w:rPr>
          <w:sz w:val="24"/>
        </w:rPr>
        <w:t xml:space="preserve"> (Regulation of Employment &amp; Conditions of Service Act 1979: The Act is applicable to an establishment which employs 5 or more inter-state migrant workmen through an intermediary (who has recruited</w:t>
      </w:r>
      <w:r>
        <w:rPr>
          <w:spacing w:val="40"/>
          <w:sz w:val="24"/>
        </w:rPr>
        <w:t xml:space="preserve"> </w:t>
      </w:r>
      <w:r>
        <w:rPr>
          <w:sz w:val="24"/>
        </w:rPr>
        <w:t xml:space="preserve">workmen in one state for employment in the establishment situated in another state). The Inter-State migrant workmen, in an establishment to which this Act becomes applicable, are required to be provided certain facilities such as housing, medical aid, traveling expenses from home </w:t>
      </w:r>
      <w:proofErr w:type="spellStart"/>
      <w:r>
        <w:rPr>
          <w:sz w:val="24"/>
        </w:rPr>
        <w:t>upto</w:t>
      </w:r>
      <w:proofErr w:type="spellEnd"/>
      <w:r>
        <w:rPr>
          <w:sz w:val="24"/>
        </w:rPr>
        <w:t xml:space="preserve"> the establishment and back, etc.</w:t>
      </w:r>
    </w:p>
    <w:p w14:paraId="420AE7EF" w14:textId="77777777" w:rsidR="000D4BB5" w:rsidRDefault="000D4BB5">
      <w:pPr>
        <w:pStyle w:val="BodyText"/>
        <w:spacing w:before="1"/>
        <w:ind w:left="0"/>
        <w:jc w:val="left"/>
      </w:pPr>
    </w:p>
    <w:p w14:paraId="37709391" w14:textId="77777777" w:rsidR="000D4BB5" w:rsidRDefault="00000000">
      <w:pPr>
        <w:pStyle w:val="ListParagraph"/>
        <w:numPr>
          <w:ilvl w:val="0"/>
          <w:numId w:val="27"/>
        </w:numPr>
        <w:tabs>
          <w:tab w:val="left" w:pos="1828"/>
        </w:tabs>
        <w:ind w:right="1605"/>
        <w:jc w:val="both"/>
        <w:rPr>
          <w:sz w:val="24"/>
        </w:rPr>
      </w:pPr>
      <w:r>
        <w:rPr>
          <w:sz w:val="24"/>
        </w:rPr>
        <w:t xml:space="preserve">The Building and Other Construction workers (Regulation of Employment and Conditions of Service) Act 1996 and the </w:t>
      </w:r>
      <w:proofErr w:type="spellStart"/>
      <w:r>
        <w:rPr>
          <w:sz w:val="24"/>
        </w:rPr>
        <w:t>Cess</w:t>
      </w:r>
      <w:proofErr w:type="spellEnd"/>
      <w:r>
        <w:rPr>
          <w:sz w:val="24"/>
        </w:rPr>
        <w:t xml:space="preserve"> Act of 1996 : All the establishments who carry on any building or other construction work and employ 10 or more workers are covered under this Act. All such establishments are required to pay </w:t>
      </w:r>
      <w:proofErr w:type="spellStart"/>
      <w:r>
        <w:rPr>
          <w:sz w:val="24"/>
        </w:rPr>
        <w:t>cess</w:t>
      </w:r>
      <w:proofErr w:type="spellEnd"/>
      <w:r>
        <w:rPr>
          <w:sz w:val="24"/>
        </w:rPr>
        <w:t xml:space="preserve"> at the rate not exceeding 2% of the cost of construction as may be modified by the Government. The Employer of the establishment is required to provide safety measures at the Building</w:t>
      </w:r>
      <w:r>
        <w:rPr>
          <w:spacing w:val="-4"/>
          <w:sz w:val="24"/>
        </w:rPr>
        <w:t xml:space="preserve"> </w:t>
      </w:r>
      <w:r>
        <w:rPr>
          <w:sz w:val="24"/>
        </w:rPr>
        <w:t>or</w:t>
      </w:r>
      <w:r>
        <w:rPr>
          <w:spacing w:val="-4"/>
          <w:sz w:val="24"/>
        </w:rPr>
        <w:t xml:space="preserve"> </w:t>
      </w:r>
      <w:r>
        <w:rPr>
          <w:sz w:val="24"/>
        </w:rPr>
        <w:t>construction</w:t>
      </w:r>
      <w:r>
        <w:rPr>
          <w:spacing w:val="-4"/>
          <w:sz w:val="24"/>
        </w:rPr>
        <w:t xml:space="preserve"> </w:t>
      </w:r>
      <w:r>
        <w:rPr>
          <w:sz w:val="24"/>
        </w:rPr>
        <w:t>work</w:t>
      </w:r>
      <w:r>
        <w:rPr>
          <w:spacing w:val="-4"/>
          <w:sz w:val="24"/>
        </w:rPr>
        <w:t xml:space="preserve"> </w:t>
      </w:r>
      <w:r>
        <w:rPr>
          <w:sz w:val="24"/>
        </w:rPr>
        <w:t>and</w:t>
      </w:r>
      <w:r>
        <w:rPr>
          <w:spacing w:val="-5"/>
          <w:sz w:val="24"/>
        </w:rPr>
        <w:t xml:space="preserve"> </w:t>
      </w:r>
      <w:r>
        <w:rPr>
          <w:sz w:val="24"/>
        </w:rPr>
        <w:t>other</w:t>
      </w:r>
      <w:r>
        <w:rPr>
          <w:spacing w:val="-4"/>
          <w:sz w:val="24"/>
        </w:rPr>
        <w:t xml:space="preserve"> </w:t>
      </w:r>
      <w:r>
        <w:rPr>
          <w:sz w:val="24"/>
        </w:rPr>
        <w:t>welfare</w:t>
      </w:r>
      <w:r>
        <w:rPr>
          <w:spacing w:val="-4"/>
          <w:sz w:val="24"/>
        </w:rPr>
        <w:t xml:space="preserve"> </w:t>
      </w:r>
      <w:r>
        <w:rPr>
          <w:sz w:val="24"/>
        </w:rPr>
        <w:t>measures,</w:t>
      </w:r>
      <w:r>
        <w:rPr>
          <w:spacing w:val="-4"/>
          <w:sz w:val="24"/>
        </w:rPr>
        <w:t xml:space="preserve"> </w:t>
      </w:r>
      <w:r>
        <w:rPr>
          <w:sz w:val="24"/>
        </w:rPr>
        <w:t xml:space="preserve">such as Canteens, First-Aid facilities, Ambulance, Housing accommodations for workers near the work place etc. The Employer to whom the Act applies has to obtain a registration certificate from the Registering Officer appointed by the </w:t>
      </w:r>
      <w:r>
        <w:rPr>
          <w:spacing w:val="-2"/>
          <w:sz w:val="24"/>
        </w:rPr>
        <w:t>government.</w:t>
      </w:r>
    </w:p>
    <w:p w14:paraId="74D9F00C" w14:textId="77777777" w:rsidR="000D4BB5" w:rsidRDefault="000D4BB5">
      <w:pPr>
        <w:pStyle w:val="BodyText"/>
        <w:spacing w:before="1"/>
        <w:ind w:left="0"/>
        <w:jc w:val="left"/>
      </w:pPr>
    </w:p>
    <w:p w14:paraId="67DAFC69" w14:textId="77777777" w:rsidR="000D4BB5" w:rsidRDefault="00000000">
      <w:pPr>
        <w:pStyle w:val="ListParagraph"/>
        <w:numPr>
          <w:ilvl w:val="0"/>
          <w:numId w:val="27"/>
        </w:numPr>
        <w:tabs>
          <w:tab w:val="left" w:pos="1826"/>
          <w:tab w:val="left" w:pos="1828"/>
        </w:tabs>
        <w:ind w:right="1608"/>
        <w:jc w:val="both"/>
        <w:rPr>
          <w:sz w:val="24"/>
        </w:rPr>
      </w:pPr>
      <w:r>
        <w:rPr>
          <w:sz w:val="24"/>
        </w:rPr>
        <w:t>Factories Act 1948: The Act lays down the procedure for approval at plans before setting up a factory, health and safety provisions, welfare provisions, working hours, annual earned leave and rendering information regarding accidents or dangerous</w:t>
      </w:r>
      <w:r>
        <w:rPr>
          <w:spacing w:val="-3"/>
          <w:sz w:val="24"/>
        </w:rPr>
        <w:t xml:space="preserve"> </w:t>
      </w:r>
      <w:r>
        <w:rPr>
          <w:sz w:val="24"/>
        </w:rPr>
        <w:t>occurrences</w:t>
      </w:r>
      <w:r>
        <w:rPr>
          <w:spacing w:val="-3"/>
          <w:sz w:val="24"/>
        </w:rPr>
        <w:t xml:space="preserve"> </w:t>
      </w:r>
      <w:r>
        <w:rPr>
          <w:sz w:val="24"/>
        </w:rPr>
        <w:t>to</w:t>
      </w:r>
      <w:r>
        <w:rPr>
          <w:spacing w:val="-1"/>
          <w:sz w:val="24"/>
        </w:rPr>
        <w:t xml:space="preserve"> </w:t>
      </w:r>
      <w:r>
        <w:rPr>
          <w:sz w:val="24"/>
        </w:rPr>
        <w:t>designated</w:t>
      </w:r>
      <w:r>
        <w:rPr>
          <w:spacing w:val="-2"/>
          <w:sz w:val="24"/>
        </w:rPr>
        <w:t xml:space="preserve"> </w:t>
      </w:r>
      <w:r>
        <w:rPr>
          <w:sz w:val="24"/>
        </w:rPr>
        <w:t>authorities.</w:t>
      </w:r>
      <w:r>
        <w:rPr>
          <w:spacing w:val="-2"/>
          <w:sz w:val="24"/>
        </w:rPr>
        <w:t xml:space="preserve"> </w:t>
      </w:r>
      <w:r>
        <w:rPr>
          <w:sz w:val="24"/>
        </w:rPr>
        <w:t>It</w:t>
      </w:r>
      <w:r>
        <w:rPr>
          <w:spacing w:val="-1"/>
          <w:sz w:val="24"/>
        </w:rPr>
        <w:t xml:space="preserve"> </w:t>
      </w:r>
      <w:r>
        <w:rPr>
          <w:sz w:val="24"/>
        </w:rPr>
        <w:t>is</w:t>
      </w:r>
      <w:r>
        <w:rPr>
          <w:spacing w:val="-3"/>
          <w:sz w:val="24"/>
        </w:rPr>
        <w:t xml:space="preserve"> </w:t>
      </w:r>
      <w:r>
        <w:rPr>
          <w:sz w:val="24"/>
        </w:rPr>
        <w:t>applicable to premises employing 10 persons or more with aid of power or</w:t>
      </w:r>
    </w:p>
    <w:p w14:paraId="57123251" w14:textId="77777777" w:rsidR="000D4BB5" w:rsidRDefault="00000000">
      <w:pPr>
        <w:pStyle w:val="BodyText"/>
        <w:spacing w:before="1"/>
        <w:ind w:left="1828" w:right="1607"/>
      </w:pPr>
      <w:r>
        <w:t>20 or more persons without the aid of power engaged in manufacturing process.</w:t>
      </w:r>
    </w:p>
    <w:p w14:paraId="70213606" w14:textId="77777777" w:rsidR="000D4BB5" w:rsidRDefault="000D4BB5">
      <w:pPr>
        <w:sectPr w:rsidR="000D4BB5">
          <w:pgSz w:w="11910" w:h="16840"/>
          <w:pgMar w:top="1220" w:right="120" w:bottom="1700" w:left="1520" w:header="0" w:footer="1465" w:gutter="0"/>
          <w:cols w:space="720"/>
        </w:sectPr>
      </w:pPr>
    </w:p>
    <w:p w14:paraId="452273E6" w14:textId="77777777" w:rsidR="000D4BB5" w:rsidRDefault="00000000">
      <w:pPr>
        <w:pStyle w:val="ListParagraph"/>
        <w:numPr>
          <w:ilvl w:val="2"/>
          <w:numId w:val="34"/>
        </w:numPr>
        <w:tabs>
          <w:tab w:val="left" w:pos="1288"/>
        </w:tabs>
        <w:spacing w:before="80"/>
        <w:rPr>
          <w:sz w:val="24"/>
        </w:rPr>
      </w:pPr>
      <w:r>
        <w:rPr>
          <w:sz w:val="24"/>
        </w:rPr>
        <w:lastRenderedPageBreak/>
        <w:t>Protection</w:t>
      </w:r>
      <w:r>
        <w:rPr>
          <w:spacing w:val="-1"/>
          <w:sz w:val="24"/>
        </w:rPr>
        <w:t xml:space="preserve"> </w:t>
      </w:r>
      <w:r>
        <w:rPr>
          <w:sz w:val="24"/>
        </w:rPr>
        <w:t xml:space="preserve">of </w:t>
      </w:r>
      <w:r>
        <w:rPr>
          <w:spacing w:val="-2"/>
          <w:sz w:val="24"/>
        </w:rPr>
        <w:t>Environment</w:t>
      </w:r>
    </w:p>
    <w:p w14:paraId="55C511CD" w14:textId="77777777" w:rsidR="000D4BB5" w:rsidRDefault="000D4BB5">
      <w:pPr>
        <w:pStyle w:val="BodyText"/>
        <w:spacing w:before="1"/>
        <w:ind w:left="0"/>
        <w:jc w:val="left"/>
      </w:pPr>
    </w:p>
    <w:p w14:paraId="0448B7BF" w14:textId="77777777" w:rsidR="000D4BB5" w:rsidRDefault="00000000">
      <w:pPr>
        <w:pStyle w:val="BodyText"/>
        <w:ind w:right="1608"/>
      </w:pPr>
      <w:r>
        <w:t>The Contractor shall take all reasonable steps to protect the environment on and off the Site and to avoid damage or nuisance to persons or to property of the public or others resulting from pollution, noise or other causes arising as consequence of his methods of operation.</w:t>
      </w:r>
    </w:p>
    <w:p w14:paraId="74BDDECB" w14:textId="77777777" w:rsidR="000D4BB5" w:rsidRDefault="00000000">
      <w:pPr>
        <w:pStyle w:val="BodyText"/>
        <w:spacing w:before="297"/>
        <w:ind w:right="1603"/>
      </w:pPr>
      <w:r>
        <w:t>During continuance of the Contract, the Contractor and his Sub- contractors shall abide at all times by all existing enactments on environmental protection and rules made thereunder,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33190BBB" w14:textId="77777777" w:rsidR="000D4BB5" w:rsidRDefault="000D4BB5">
      <w:pPr>
        <w:pStyle w:val="BodyText"/>
        <w:ind w:left="0"/>
        <w:jc w:val="left"/>
      </w:pPr>
    </w:p>
    <w:p w14:paraId="62E3D3AE" w14:textId="77777777" w:rsidR="000D4BB5" w:rsidRDefault="000D4BB5">
      <w:pPr>
        <w:pStyle w:val="BodyText"/>
        <w:spacing w:before="2"/>
        <w:ind w:left="0"/>
        <w:jc w:val="left"/>
      </w:pPr>
    </w:p>
    <w:p w14:paraId="593CB6BE" w14:textId="77777777" w:rsidR="000D4BB5" w:rsidRDefault="00000000">
      <w:pPr>
        <w:pStyle w:val="BodyText"/>
        <w:ind w:right="1609"/>
      </w:pPr>
      <w:r>
        <w:t>Salient features of some of the major laws that are applicable are given below:</w:t>
      </w:r>
    </w:p>
    <w:p w14:paraId="093B6C85" w14:textId="77777777" w:rsidR="000D4BB5" w:rsidRDefault="000D4BB5">
      <w:pPr>
        <w:pStyle w:val="BodyText"/>
        <w:ind w:left="0"/>
        <w:jc w:val="left"/>
      </w:pPr>
    </w:p>
    <w:p w14:paraId="47BEE775" w14:textId="77777777" w:rsidR="000D4BB5" w:rsidRDefault="00000000">
      <w:pPr>
        <w:pStyle w:val="BodyText"/>
        <w:ind w:right="1604"/>
      </w:pPr>
      <w:r>
        <w:t>The Water (Prevention and Control of Pollution) Act, 1974, This provides for the prevention and control of water pollution and the maintaining and restoring of wholesomeness of water. „Pollution‟ means</w:t>
      </w:r>
      <w:r>
        <w:rPr>
          <w:spacing w:val="-3"/>
        </w:rPr>
        <w:t xml:space="preserve"> </w:t>
      </w:r>
      <w:r>
        <w:t>such</w:t>
      </w:r>
      <w:r>
        <w:rPr>
          <w:spacing w:val="-3"/>
        </w:rPr>
        <w:t xml:space="preserve"> </w:t>
      </w:r>
      <w:r>
        <w:t>contamination</w:t>
      </w:r>
      <w:r>
        <w:rPr>
          <w:spacing w:val="-2"/>
        </w:rPr>
        <w:t xml:space="preserve"> </w:t>
      </w:r>
      <w:r>
        <w:t>of</w:t>
      </w:r>
      <w:r>
        <w:rPr>
          <w:spacing w:val="-4"/>
        </w:rPr>
        <w:t xml:space="preserve"> </w:t>
      </w:r>
      <w:r>
        <w:t>water</w:t>
      </w:r>
      <w:r>
        <w:rPr>
          <w:spacing w:val="-3"/>
        </w:rPr>
        <w:t xml:space="preserve"> </w:t>
      </w:r>
      <w:r>
        <w:t>or</w:t>
      </w:r>
      <w:r>
        <w:rPr>
          <w:spacing w:val="-3"/>
        </w:rPr>
        <w:t xml:space="preserve"> </w:t>
      </w:r>
      <w:r>
        <w:t>such</w:t>
      </w:r>
      <w:r>
        <w:rPr>
          <w:spacing w:val="-3"/>
        </w:rPr>
        <w:t xml:space="preserve"> </w:t>
      </w:r>
      <w:r>
        <w:t>alteration</w:t>
      </w:r>
      <w:r>
        <w:rPr>
          <w:spacing w:val="-3"/>
        </w:rPr>
        <w:t xml:space="preserve"> </w:t>
      </w:r>
      <w:r>
        <w:t>of</w:t>
      </w:r>
      <w:r>
        <w:rPr>
          <w:spacing w:val="-3"/>
        </w:rPr>
        <w:t xml:space="preserve"> </w:t>
      </w:r>
      <w:r>
        <w:t>the</w:t>
      </w:r>
      <w:r>
        <w:rPr>
          <w:spacing w:val="-2"/>
        </w:rPr>
        <w:t xml:space="preserve"> </w:t>
      </w:r>
      <w:r>
        <w:t>physical, chemical or biological properties of water or such discharge of any sewage or trade effluent or of any other liquid, gaseous or solid substance into water (whether directly or indirectly) as may, or is likely to, create a nuisance or render such water harmful or injurious to public health or safety, or to domestic, commercial, industrial, agricultural or other legitimate uses, or to the life and health of animals or plants or of aquatic organisms.</w:t>
      </w:r>
    </w:p>
    <w:p w14:paraId="01C255BD" w14:textId="77777777" w:rsidR="000D4BB5" w:rsidRDefault="000D4BB5">
      <w:pPr>
        <w:pStyle w:val="BodyText"/>
        <w:ind w:left="0"/>
        <w:jc w:val="left"/>
      </w:pPr>
    </w:p>
    <w:p w14:paraId="175FEC29" w14:textId="77777777" w:rsidR="000D4BB5" w:rsidRDefault="00000000">
      <w:pPr>
        <w:pStyle w:val="BodyText"/>
        <w:ind w:right="1608"/>
      </w:pPr>
      <w:r>
        <w:t>The Air (Prevention and Control of Pollution) Act, 1981, This provides for prevention, control and abatement of air pollution. „Air Pollution‟ means the presence in the atmosphere of any „air pollutant‟, which means any solid, liquid or gaseous substance (including noise) present in the atmosphere in such concentration as may be or tend to be injurious to human beings or other living creatures or plants or property or environment.</w:t>
      </w:r>
    </w:p>
    <w:p w14:paraId="55F392B9" w14:textId="77777777" w:rsidR="000D4BB5" w:rsidRDefault="000D4BB5">
      <w:pPr>
        <w:pStyle w:val="BodyText"/>
        <w:ind w:left="0"/>
        <w:jc w:val="left"/>
      </w:pPr>
    </w:p>
    <w:p w14:paraId="7C50AC07" w14:textId="77777777" w:rsidR="000D4BB5" w:rsidRDefault="00000000">
      <w:pPr>
        <w:pStyle w:val="BodyText"/>
        <w:spacing w:before="1"/>
        <w:ind w:right="1604"/>
      </w:pPr>
      <w:r>
        <w:t>The Environment (Protection) Act, 1986, This provides for the protection and improvement of environment and for matters connected therewith, and the prevention of hazards to human</w:t>
      </w:r>
      <w:r>
        <w:rPr>
          <w:spacing w:val="40"/>
        </w:rPr>
        <w:t xml:space="preserve"> </w:t>
      </w:r>
      <w:r>
        <w:t>beings, other living creatures, plants and property. „Environment‟ includes</w:t>
      </w:r>
      <w:r>
        <w:rPr>
          <w:spacing w:val="26"/>
        </w:rPr>
        <w:t xml:space="preserve"> </w:t>
      </w:r>
      <w:r>
        <w:t>water,</w:t>
      </w:r>
      <w:r>
        <w:rPr>
          <w:spacing w:val="28"/>
        </w:rPr>
        <w:t xml:space="preserve"> </w:t>
      </w:r>
      <w:r>
        <w:t>air</w:t>
      </w:r>
      <w:r>
        <w:rPr>
          <w:spacing w:val="28"/>
        </w:rPr>
        <w:t xml:space="preserve"> </w:t>
      </w:r>
      <w:r>
        <w:t>and</w:t>
      </w:r>
      <w:r>
        <w:rPr>
          <w:spacing w:val="28"/>
        </w:rPr>
        <w:t xml:space="preserve"> </w:t>
      </w:r>
      <w:r>
        <w:t>land</w:t>
      </w:r>
      <w:r>
        <w:rPr>
          <w:spacing w:val="27"/>
        </w:rPr>
        <w:t xml:space="preserve"> </w:t>
      </w:r>
      <w:r>
        <w:t>and</w:t>
      </w:r>
      <w:r>
        <w:rPr>
          <w:spacing w:val="28"/>
        </w:rPr>
        <w:t xml:space="preserve"> </w:t>
      </w:r>
      <w:r>
        <w:t>the</w:t>
      </w:r>
      <w:r>
        <w:rPr>
          <w:spacing w:val="27"/>
        </w:rPr>
        <w:t xml:space="preserve"> </w:t>
      </w:r>
      <w:r>
        <w:t>inter-relationship</w:t>
      </w:r>
      <w:r>
        <w:rPr>
          <w:spacing w:val="28"/>
        </w:rPr>
        <w:t xml:space="preserve"> </w:t>
      </w:r>
      <w:r>
        <w:t>which</w:t>
      </w:r>
      <w:r>
        <w:rPr>
          <w:spacing w:val="28"/>
        </w:rPr>
        <w:t xml:space="preserve"> </w:t>
      </w:r>
      <w:r>
        <w:rPr>
          <w:spacing w:val="-2"/>
        </w:rPr>
        <w:t>exists</w:t>
      </w:r>
    </w:p>
    <w:p w14:paraId="3DE48D2B" w14:textId="77777777" w:rsidR="000D4BB5" w:rsidRDefault="000D4BB5">
      <w:pPr>
        <w:sectPr w:rsidR="000D4BB5">
          <w:pgSz w:w="11910" w:h="16840"/>
          <w:pgMar w:top="1500" w:right="120" w:bottom="1700" w:left="1520" w:header="0" w:footer="1465" w:gutter="0"/>
          <w:cols w:space="720"/>
        </w:sectPr>
      </w:pPr>
    </w:p>
    <w:p w14:paraId="04087195" w14:textId="77777777" w:rsidR="000D4BB5" w:rsidRDefault="00000000">
      <w:pPr>
        <w:pStyle w:val="BodyText"/>
        <w:spacing w:before="62"/>
        <w:ind w:right="1608"/>
      </w:pPr>
      <w:r>
        <w:lastRenderedPageBreak/>
        <w:t>among and between water, air and land, and human beings, other living creatures, plants, micro-organism and property.</w:t>
      </w:r>
    </w:p>
    <w:p w14:paraId="52FA1521" w14:textId="77777777" w:rsidR="000D4BB5" w:rsidRDefault="000D4BB5">
      <w:pPr>
        <w:pStyle w:val="BodyText"/>
        <w:spacing w:before="1"/>
        <w:ind w:left="0"/>
        <w:jc w:val="left"/>
      </w:pPr>
    </w:p>
    <w:p w14:paraId="5F096F13" w14:textId="77777777" w:rsidR="000D4BB5" w:rsidRDefault="00000000">
      <w:pPr>
        <w:pStyle w:val="BodyText"/>
        <w:ind w:right="1604"/>
      </w:pPr>
      <w:r>
        <w:t>The Public Liability Insurance Act, 1991, This provides for public liability insurance for the purpose of providing immediate relief to the persons affected by accident occurring while handling hazardous substances and for matters connected herewith or incidental thereto. Hazardous substance means any substance or preparation which is defined</w:t>
      </w:r>
      <w:r>
        <w:rPr>
          <w:spacing w:val="-1"/>
        </w:rPr>
        <w:t xml:space="preserve"> </w:t>
      </w:r>
      <w:r>
        <w:t>as hazardous</w:t>
      </w:r>
      <w:r>
        <w:rPr>
          <w:spacing w:val="-2"/>
        </w:rPr>
        <w:t xml:space="preserve"> </w:t>
      </w:r>
      <w:r>
        <w:t>substance under Environment (Protection)</w:t>
      </w:r>
      <w:r>
        <w:rPr>
          <w:spacing w:val="-2"/>
        </w:rPr>
        <w:t xml:space="preserve"> </w:t>
      </w:r>
      <w:r>
        <w:t>Act, 1986,</w:t>
      </w:r>
      <w:r>
        <w:rPr>
          <w:spacing w:val="-3"/>
        </w:rPr>
        <w:t xml:space="preserve"> </w:t>
      </w:r>
      <w:r>
        <w:t>and</w:t>
      </w:r>
      <w:r>
        <w:rPr>
          <w:spacing w:val="-3"/>
        </w:rPr>
        <w:t xml:space="preserve"> </w:t>
      </w:r>
      <w:r>
        <w:t>exceeding</w:t>
      </w:r>
      <w:r>
        <w:rPr>
          <w:spacing w:val="-3"/>
        </w:rPr>
        <w:t xml:space="preserve"> </w:t>
      </w:r>
      <w:r>
        <w:t>such</w:t>
      </w:r>
      <w:r>
        <w:rPr>
          <w:spacing w:val="-3"/>
        </w:rPr>
        <w:t xml:space="preserve"> </w:t>
      </w:r>
      <w:r>
        <w:t>quantity</w:t>
      </w:r>
      <w:r>
        <w:rPr>
          <w:spacing w:val="-3"/>
        </w:rPr>
        <w:t xml:space="preserve"> </w:t>
      </w:r>
      <w:r>
        <w:t>as</w:t>
      </w:r>
      <w:r>
        <w:rPr>
          <w:spacing w:val="-2"/>
        </w:rPr>
        <w:t xml:space="preserve"> </w:t>
      </w:r>
      <w:r>
        <w:t>may</w:t>
      </w:r>
      <w:r>
        <w:rPr>
          <w:spacing w:val="-4"/>
        </w:rPr>
        <w:t xml:space="preserve"> </w:t>
      </w:r>
      <w:r>
        <w:t>be</w:t>
      </w:r>
      <w:r>
        <w:rPr>
          <w:spacing w:val="-2"/>
        </w:rPr>
        <w:t xml:space="preserve"> </w:t>
      </w:r>
      <w:r>
        <w:t>specified</w:t>
      </w:r>
      <w:r>
        <w:rPr>
          <w:spacing w:val="-2"/>
        </w:rPr>
        <w:t xml:space="preserve"> </w:t>
      </w:r>
      <w:r>
        <w:t>by</w:t>
      </w:r>
      <w:r>
        <w:rPr>
          <w:spacing w:val="-4"/>
        </w:rPr>
        <w:t xml:space="preserve"> </w:t>
      </w:r>
      <w:r>
        <w:t>notification by the Central Government.</w:t>
      </w:r>
    </w:p>
    <w:p w14:paraId="07F70ED0" w14:textId="77777777" w:rsidR="000D4BB5" w:rsidRDefault="00000000">
      <w:pPr>
        <w:pStyle w:val="ListParagraph"/>
        <w:numPr>
          <w:ilvl w:val="3"/>
          <w:numId w:val="34"/>
        </w:numPr>
        <w:tabs>
          <w:tab w:val="left" w:pos="1256"/>
          <w:tab w:val="left" w:pos="1828"/>
        </w:tabs>
        <w:spacing w:before="297"/>
        <w:ind w:left="1828" w:right="1602" w:hanging="1712"/>
        <w:jc w:val="both"/>
        <w:rPr>
          <w:sz w:val="24"/>
        </w:rPr>
      </w:pPr>
      <w:r>
        <w:rPr>
          <w:sz w:val="24"/>
        </w:rPr>
        <w:t>(</w:t>
      </w:r>
      <w:proofErr w:type="spellStart"/>
      <w:r>
        <w:rPr>
          <w:sz w:val="24"/>
        </w:rPr>
        <w:t>i</w:t>
      </w:r>
      <w:proofErr w:type="spellEnd"/>
      <w:r>
        <w:rPr>
          <w:sz w:val="24"/>
        </w:rPr>
        <w:t>)</w:t>
      </w:r>
      <w:r>
        <w:rPr>
          <w:spacing w:val="40"/>
          <w:sz w:val="24"/>
        </w:rPr>
        <w:t xml:space="preserve"> </w:t>
      </w:r>
      <w:r>
        <w:rPr>
          <w:sz w:val="24"/>
        </w:rPr>
        <w:t xml:space="preserve">The Contractor shall (a) establish an operational system of managing environmental impacts, (b) carry out all the monitoring and mitigation measures set forth in the environment management plan attached to the Special Conditions of Contract as </w:t>
      </w:r>
      <w:r>
        <w:rPr>
          <w:b/>
          <w:sz w:val="24"/>
        </w:rPr>
        <w:t>Appendix-I</w:t>
      </w:r>
      <w:r>
        <w:rPr>
          <w:sz w:val="24"/>
        </w:rPr>
        <w:t>, and (c) allocate the budget required to ensure that such measures are carried out. The Contractor shall submit to the Employer (quarterly) semi- annual) reports on the carrying out of such measures.</w:t>
      </w:r>
    </w:p>
    <w:p w14:paraId="2BFFEC0C" w14:textId="77777777" w:rsidR="000D4BB5" w:rsidRDefault="00000000">
      <w:pPr>
        <w:pStyle w:val="ListParagraph"/>
        <w:numPr>
          <w:ilvl w:val="0"/>
          <w:numId w:val="26"/>
        </w:numPr>
        <w:tabs>
          <w:tab w:val="left" w:pos="1828"/>
        </w:tabs>
        <w:spacing w:before="291"/>
        <w:ind w:right="1606"/>
        <w:jc w:val="both"/>
        <w:rPr>
          <w:sz w:val="24"/>
        </w:rPr>
      </w:pPr>
      <w:r>
        <w:rPr>
          <w:sz w:val="24"/>
        </w:rPr>
        <w:t xml:space="preserve">The Contractor shall adequately record the conditions of roads, agricultural land and other infrastructure prior to transport of material and construction commencement, and shall fully reinstate pathways, other local infrastructure and agricultural land to </w:t>
      </w:r>
      <w:proofErr w:type="spellStart"/>
      <w:r>
        <w:rPr>
          <w:sz w:val="24"/>
        </w:rPr>
        <w:t>atleast</w:t>
      </w:r>
      <w:proofErr w:type="spellEnd"/>
      <w:r>
        <w:rPr>
          <w:sz w:val="24"/>
        </w:rPr>
        <w:t xml:space="preserve"> their pre-project condition upon construction </w:t>
      </w:r>
      <w:r>
        <w:rPr>
          <w:spacing w:val="-2"/>
          <w:sz w:val="24"/>
        </w:rPr>
        <w:t>completion.</w:t>
      </w:r>
    </w:p>
    <w:p w14:paraId="140F61D4" w14:textId="77777777" w:rsidR="000D4BB5" w:rsidRDefault="00000000">
      <w:pPr>
        <w:pStyle w:val="ListParagraph"/>
        <w:numPr>
          <w:ilvl w:val="0"/>
          <w:numId w:val="26"/>
        </w:numPr>
        <w:tabs>
          <w:tab w:val="left" w:pos="1828"/>
        </w:tabs>
        <w:spacing w:before="289"/>
        <w:ind w:right="1608"/>
        <w:jc w:val="both"/>
        <w:rPr>
          <w:sz w:val="24"/>
        </w:rPr>
      </w:pPr>
      <w:r>
        <w:rPr>
          <w:sz w:val="24"/>
        </w:rPr>
        <w:t>The Contractor shall undertake detailed survey of the affected persons during transmission line alignment finalization under the Project, where applicable. and</w:t>
      </w:r>
    </w:p>
    <w:p w14:paraId="2D28B0D9" w14:textId="77777777" w:rsidR="000D4BB5" w:rsidRDefault="000D4BB5">
      <w:pPr>
        <w:pStyle w:val="BodyText"/>
        <w:ind w:left="0"/>
        <w:jc w:val="left"/>
      </w:pPr>
    </w:p>
    <w:p w14:paraId="0D153C78" w14:textId="77777777" w:rsidR="000D4BB5" w:rsidRDefault="00000000">
      <w:pPr>
        <w:pStyle w:val="ListParagraph"/>
        <w:numPr>
          <w:ilvl w:val="0"/>
          <w:numId w:val="26"/>
        </w:numPr>
        <w:tabs>
          <w:tab w:val="left" w:pos="1826"/>
          <w:tab w:val="left" w:pos="1828"/>
        </w:tabs>
        <w:ind w:right="1606"/>
        <w:jc w:val="both"/>
        <w:rPr>
          <w:sz w:val="24"/>
        </w:rPr>
      </w:pPr>
      <w:r>
        <w:rPr>
          <w:sz w:val="24"/>
        </w:rPr>
        <w:t xml:space="preserve">The Contractor shall conduct health and safety </w:t>
      </w:r>
      <w:proofErr w:type="spellStart"/>
      <w:r>
        <w:rPr>
          <w:sz w:val="24"/>
        </w:rPr>
        <w:t>programme</w:t>
      </w:r>
      <w:proofErr w:type="spellEnd"/>
      <w:r>
        <w:rPr>
          <w:sz w:val="24"/>
        </w:rPr>
        <w:t xml:space="preserve"> for workers employed under the Contract and shall include information on the risk of sexually transmitted diseases, including HIV/AIDS in such programs.</w:t>
      </w:r>
    </w:p>
    <w:p w14:paraId="02BD6D96" w14:textId="77777777" w:rsidR="000D4BB5" w:rsidRDefault="00000000">
      <w:pPr>
        <w:pStyle w:val="ListParagraph"/>
        <w:numPr>
          <w:ilvl w:val="2"/>
          <w:numId w:val="34"/>
        </w:numPr>
        <w:tabs>
          <w:tab w:val="left" w:pos="1288"/>
        </w:tabs>
        <w:spacing w:before="297"/>
        <w:rPr>
          <w:sz w:val="24"/>
        </w:rPr>
      </w:pPr>
      <w:r>
        <w:rPr>
          <w:sz w:val="24"/>
        </w:rPr>
        <w:t>Safety</w:t>
      </w:r>
      <w:r>
        <w:rPr>
          <w:spacing w:val="-4"/>
          <w:sz w:val="24"/>
        </w:rPr>
        <w:t xml:space="preserve"> </w:t>
      </w:r>
      <w:r>
        <w:rPr>
          <w:spacing w:val="-2"/>
          <w:sz w:val="24"/>
        </w:rPr>
        <w:t>Precautions</w:t>
      </w:r>
    </w:p>
    <w:p w14:paraId="3821CA7E" w14:textId="77777777" w:rsidR="000D4BB5" w:rsidRDefault="000D4BB5">
      <w:pPr>
        <w:pStyle w:val="BodyText"/>
        <w:spacing w:before="2"/>
        <w:ind w:left="0"/>
        <w:jc w:val="left"/>
      </w:pPr>
    </w:p>
    <w:p w14:paraId="036203B2" w14:textId="77777777" w:rsidR="000D4BB5" w:rsidRDefault="00000000">
      <w:pPr>
        <w:pStyle w:val="ListParagraph"/>
        <w:numPr>
          <w:ilvl w:val="3"/>
          <w:numId w:val="34"/>
        </w:numPr>
        <w:tabs>
          <w:tab w:val="left" w:pos="1288"/>
        </w:tabs>
        <w:ind w:right="1609"/>
        <w:rPr>
          <w:sz w:val="24"/>
        </w:rPr>
      </w:pPr>
      <w:r>
        <w:rPr>
          <w:sz w:val="24"/>
        </w:rPr>
        <w:t>The</w:t>
      </w:r>
      <w:r>
        <w:rPr>
          <w:spacing w:val="40"/>
          <w:sz w:val="24"/>
        </w:rPr>
        <w:t xml:space="preserve"> </w:t>
      </w:r>
      <w:r>
        <w:rPr>
          <w:sz w:val="24"/>
        </w:rPr>
        <w:t>Contractor</w:t>
      </w:r>
      <w:r>
        <w:rPr>
          <w:spacing w:val="40"/>
          <w:sz w:val="24"/>
        </w:rPr>
        <w:t xml:space="preserve"> </w:t>
      </w:r>
      <w:r>
        <w:rPr>
          <w:sz w:val="24"/>
        </w:rPr>
        <w:t>shall</w:t>
      </w:r>
      <w:r>
        <w:rPr>
          <w:spacing w:val="40"/>
          <w:sz w:val="24"/>
        </w:rPr>
        <w:t xml:space="preserve"> </w:t>
      </w:r>
      <w:r>
        <w:rPr>
          <w:sz w:val="24"/>
        </w:rPr>
        <w:t>observe</w:t>
      </w:r>
      <w:r>
        <w:rPr>
          <w:spacing w:val="40"/>
          <w:sz w:val="24"/>
        </w:rPr>
        <w:t xml:space="preserve"> </w:t>
      </w:r>
      <w:r>
        <w:rPr>
          <w:sz w:val="24"/>
        </w:rPr>
        <w:t>all</w:t>
      </w:r>
      <w:r>
        <w:rPr>
          <w:spacing w:val="40"/>
          <w:sz w:val="24"/>
        </w:rPr>
        <w:t xml:space="preserve"> </w:t>
      </w:r>
      <w:r>
        <w:rPr>
          <w:sz w:val="24"/>
        </w:rPr>
        <w:t>applicable</w:t>
      </w:r>
      <w:r>
        <w:rPr>
          <w:spacing w:val="40"/>
          <w:sz w:val="24"/>
        </w:rPr>
        <w:t xml:space="preserve"> </w:t>
      </w:r>
      <w:r>
        <w:rPr>
          <w:sz w:val="24"/>
        </w:rPr>
        <w:t>regulations</w:t>
      </w:r>
      <w:r>
        <w:rPr>
          <w:spacing w:val="40"/>
          <w:sz w:val="24"/>
        </w:rPr>
        <w:t xml:space="preserve"> </w:t>
      </w:r>
      <w:r>
        <w:rPr>
          <w:sz w:val="24"/>
        </w:rPr>
        <w:t>regarding safety on the Site.</w:t>
      </w:r>
    </w:p>
    <w:p w14:paraId="62346574" w14:textId="77777777" w:rsidR="000D4BB5" w:rsidRDefault="000D4BB5">
      <w:pPr>
        <w:pStyle w:val="BodyText"/>
        <w:ind w:left="0"/>
        <w:jc w:val="left"/>
      </w:pPr>
    </w:p>
    <w:p w14:paraId="0F251046" w14:textId="77777777" w:rsidR="000D4BB5" w:rsidRDefault="00000000">
      <w:pPr>
        <w:pStyle w:val="BodyText"/>
        <w:spacing w:before="1"/>
        <w:ind w:right="1610"/>
      </w:pPr>
      <w:r>
        <w:t>Unless otherwise agreed, the Contractor shall, from the commencement of work on Site until Taking Over, provide:</w:t>
      </w:r>
    </w:p>
    <w:p w14:paraId="1BEE0DF2" w14:textId="77777777" w:rsidR="000D4BB5" w:rsidRDefault="000D4BB5">
      <w:pPr>
        <w:pStyle w:val="BodyText"/>
        <w:ind w:left="0"/>
        <w:jc w:val="left"/>
      </w:pPr>
    </w:p>
    <w:p w14:paraId="1699BF74" w14:textId="77777777" w:rsidR="000D4BB5" w:rsidRDefault="00000000">
      <w:pPr>
        <w:pStyle w:val="ListParagraph"/>
        <w:numPr>
          <w:ilvl w:val="0"/>
          <w:numId w:val="22"/>
        </w:numPr>
        <w:tabs>
          <w:tab w:val="left" w:pos="1828"/>
        </w:tabs>
        <w:rPr>
          <w:sz w:val="24"/>
        </w:rPr>
      </w:pPr>
      <w:r>
        <w:rPr>
          <w:sz w:val="24"/>
        </w:rPr>
        <w:t>fencing,</w:t>
      </w:r>
      <w:r>
        <w:rPr>
          <w:spacing w:val="-4"/>
          <w:sz w:val="24"/>
        </w:rPr>
        <w:t xml:space="preserve"> </w:t>
      </w:r>
      <w:r>
        <w:rPr>
          <w:sz w:val="24"/>
        </w:rPr>
        <w:t>lighting,</w:t>
      </w:r>
      <w:r>
        <w:rPr>
          <w:spacing w:val="-2"/>
          <w:sz w:val="24"/>
        </w:rPr>
        <w:t xml:space="preserve"> </w:t>
      </w:r>
      <w:r>
        <w:rPr>
          <w:sz w:val="24"/>
        </w:rPr>
        <w:t>guarding</w:t>
      </w:r>
      <w:r>
        <w:rPr>
          <w:spacing w:val="-2"/>
          <w:sz w:val="24"/>
        </w:rPr>
        <w:t xml:space="preserve"> </w:t>
      </w:r>
      <w:r>
        <w:rPr>
          <w:sz w:val="24"/>
        </w:rPr>
        <w:t>and</w:t>
      </w:r>
      <w:r>
        <w:rPr>
          <w:spacing w:val="-3"/>
          <w:sz w:val="24"/>
        </w:rPr>
        <w:t xml:space="preserve"> </w:t>
      </w:r>
      <w:r>
        <w:rPr>
          <w:sz w:val="24"/>
        </w:rPr>
        <w:t>watching</w:t>
      </w:r>
      <w:r>
        <w:rPr>
          <w:spacing w:val="-3"/>
          <w:sz w:val="24"/>
        </w:rPr>
        <w:t xml:space="preserve"> </w:t>
      </w:r>
      <w:r>
        <w:rPr>
          <w:sz w:val="24"/>
        </w:rPr>
        <w:t>of</w:t>
      </w:r>
      <w:r>
        <w:rPr>
          <w:spacing w:val="-2"/>
          <w:sz w:val="24"/>
        </w:rPr>
        <w:t xml:space="preserve"> </w:t>
      </w:r>
      <w:r>
        <w:rPr>
          <w:sz w:val="24"/>
        </w:rPr>
        <w:t>the</w:t>
      </w:r>
      <w:r>
        <w:rPr>
          <w:spacing w:val="-2"/>
          <w:sz w:val="24"/>
        </w:rPr>
        <w:t xml:space="preserve"> </w:t>
      </w:r>
      <w:r>
        <w:rPr>
          <w:sz w:val="24"/>
        </w:rPr>
        <w:t>Works,</w:t>
      </w:r>
      <w:r>
        <w:rPr>
          <w:spacing w:val="-1"/>
          <w:sz w:val="24"/>
        </w:rPr>
        <w:t xml:space="preserve"> </w:t>
      </w:r>
      <w:r>
        <w:rPr>
          <w:spacing w:val="-5"/>
          <w:sz w:val="24"/>
        </w:rPr>
        <w:t>and</w:t>
      </w:r>
    </w:p>
    <w:p w14:paraId="23528402" w14:textId="77777777" w:rsidR="000D4BB5" w:rsidRDefault="000D4BB5">
      <w:pPr>
        <w:rPr>
          <w:sz w:val="24"/>
        </w:rPr>
        <w:sectPr w:rsidR="000D4BB5">
          <w:pgSz w:w="11910" w:h="16840"/>
          <w:pgMar w:top="1220" w:right="120" w:bottom="1700" w:left="1520" w:header="0" w:footer="1465" w:gutter="0"/>
          <w:cols w:space="720"/>
        </w:sectPr>
      </w:pPr>
    </w:p>
    <w:p w14:paraId="2F9F036A" w14:textId="77777777" w:rsidR="000D4BB5" w:rsidRDefault="00000000">
      <w:pPr>
        <w:pStyle w:val="ListParagraph"/>
        <w:numPr>
          <w:ilvl w:val="0"/>
          <w:numId w:val="22"/>
        </w:numPr>
        <w:tabs>
          <w:tab w:val="left" w:pos="1828"/>
        </w:tabs>
        <w:spacing w:before="80"/>
        <w:ind w:right="1606"/>
        <w:jc w:val="both"/>
        <w:rPr>
          <w:sz w:val="24"/>
        </w:rPr>
      </w:pPr>
      <w:r>
        <w:rPr>
          <w:sz w:val="24"/>
        </w:rPr>
        <w:lastRenderedPageBreak/>
        <w:t>temporary roadways, footways, guards and fences which may be necessary for the accommodation and protection of</w:t>
      </w:r>
      <w:r>
        <w:rPr>
          <w:spacing w:val="40"/>
          <w:sz w:val="24"/>
        </w:rPr>
        <w:t xml:space="preserve"> </w:t>
      </w:r>
      <w:r>
        <w:rPr>
          <w:sz w:val="24"/>
        </w:rPr>
        <w:t>Employer / his representatives and occupiers of adjacent property, the public and others.</w:t>
      </w:r>
    </w:p>
    <w:p w14:paraId="0252C650" w14:textId="77777777" w:rsidR="000D4BB5" w:rsidRDefault="000D4BB5">
      <w:pPr>
        <w:pStyle w:val="BodyText"/>
        <w:spacing w:before="1"/>
        <w:ind w:left="0"/>
        <w:jc w:val="left"/>
      </w:pPr>
    </w:p>
    <w:p w14:paraId="3C8EA582" w14:textId="77777777" w:rsidR="000D4BB5" w:rsidRDefault="00000000">
      <w:pPr>
        <w:pStyle w:val="ListParagraph"/>
        <w:numPr>
          <w:ilvl w:val="3"/>
          <w:numId w:val="34"/>
        </w:numPr>
        <w:tabs>
          <w:tab w:val="left" w:pos="1288"/>
        </w:tabs>
        <w:spacing w:before="1"/>
        <w:ind w:right="1606"/>
        <w:jc w:val="both"/>
        <w:rPr>
          <w:sz w:val="24"/>
        </w:rPr>
      </w:pPr>
      <w:r>
        <w:rPr>
          <w:sz w:val="24"/>
        </w:rPr>
        <w:t>The Contractor shall ensure proper safety of all the workmen, materials, plant and equipment belonging to him or to Employer or to others, working at the Site. The Contractor shall also be</w:t>
      </w:r>
      <w:r>
        <w:rPr>
          <w:spacing w:val="40"/>
          <w:sz w:val="24"/>
        </w:rPr>
        <w:t xml:space="preserve"> </w:t>
      </w:r>
      <w:r>
        <w:rPr>
          <w:sz w:val="24"/>
        </w:rPr>
        <w:t>responsible for provision of all safety notices and safety equipment required</w:t>
      </w:r>
      <w:r>
        <w:rPr>
          <w:spacing w:val="-3"/>
          <w:sz w:val="24"/>
        </w:rPr>
        <w:t xml:space="preserve"> </w:t>
      </w:r>
      <w:r>
        <w:rPr>
          <w:sz w:val="24"/>
        </w:rPr>
        <w:t>both</w:t>
      </w:r>
      <w:r>
        <w:rPr>
          <w:spacing w:val="-3"/>
          <w:sz w:val="24"/>
        </w:rPr>
        <w:t xml:space="preserve"> </w:t>
      </w:r>
      <w:r>
        <w:rPr>
          <w:sz w:val="24"/>
        </w:rPr>
        <w:t>by</w:t>
      </w:r>
      <w:r>
        <w:rPr>
          <w:spacing w:val="-3"/>
          <w:sz w:val="24"/>
        </w:rPr>
        <w:t xml:space="preserve"> </w:t>
      </w:r>
      <w:r>
        <w:rPr>
          <w:sz w:val="24"/>
        </w:rPr>
        <w:t>the</w:t>
      </w:r>
      <w:r>
        <w:rPr>
          <w:spacing w:val="-3"/>
          <w:sz w:val="24"/>
        </w:rPr>
        <w:t xml:space="preserve"> </w:t>
      </w:r>
      <w:r>
        <w:rPr>
          <w:sz w:val="24"/>
        </w:rPr>
        <w:t>relevant</w:t>
      </w:r>
      <w:r>
        <w:rPr>
          <w:spacing w:val="-4"/>
          <w:sz w:val="24"/>
        </w:rPr>
        <w:t xml:space="preserve"> </w:t>
      </w:r>
      <w:r>
        <w:rPr>
          <w:sz w:val="24"/>
        </w:rPr>
        <w:t>legislations</w:t>
      </w:r>
      <w:r>
        <w:rPr>
          <w:spacing w:val="-4"/>
          <w:sz w:val="24"/>
        </w:rPr>
        <w:t xml:space="preserve"> </w:t>
      </w:r>
      <w:r>
        <w:rPr>
          <w:sz w:val="24"/>
        </w:rPr>
        <w:t>and</w:t>
      </w:r>
      <w:r>
        <w:rPr>
          <w:spacing w:val="-2"/>
          <w:sz w:val="24"/>
        </w:rPr>
        <w:t xml:space="preserve"> </w:t>
      </w:r>
      <w:r>
        <w:rPr>
          <w:sz w:val="24"/>
        </w:rPr>
        <w:t>the</w:t>
      </w:r>
      <w:r>
        <w:rPr>
          <w:spacing w:val="-3"/>
          <w:sz w:val="24"/>
        </w:rPr>
        <w:t xml:space="preserve"> </w:t>
      </w:r>
      <w:r>
        <w:rPr>
          <w:sz w:val="24"/>
        </w:rPr>
        <w:t>Project</w:t>
      </w:r>
      <w:r>
        <w:rPr>
          <w:spacing w:val="-4"/>
          <w:sz w:val="24"/>
        </w:rPr>
        <w:t xml:space="preserve"> </w:t>
      </w:r>
      <w:r>
        <w:rPr>
          <w:sz w:val="24"/>
        </w:rPr>
        <w:t>Manager,</w:t>
      </w:r>
      <w:r>
        <w:rPr>
          <w:spacing w:val="-3"/>
          <w:sz w:val="24"/>
        </w:rPr>
        <w:t xml:space="preserve"> </w:t>
      </w:r>
      <w:r>
        <w:rPr>
          <w:sz w:val="24"/>
        </w:rPr>
        <w:t>as he may deem necessary.</w:t>
      </w:r>
    </w:p>
    <w:p w14:paraId="477039C8" w14:textId="77777777" w:rsidR="000D4BB5" w:rsidRDefault="00000000">
      <w:pPr>
        <w:pStyle w:val="ListParagraph"/>
        <w:numPr>
          <w:ilvl w:val="3"/>
          <w:numId w:val="34"/>
        </w:numPr>
        <w:tabs>
          <w:tab w:val="left" w:pos="1288"/>
        </w:tabs>
        <w:spacing w:before="296"/>
        <w:ind w:right="1605"/>
        <w:jc w:val="both"/>
        <w:rPr>
          <w:sz w:val="24"/>
        </w:rPr>
      </w:pPr>
      <w:r>
        <w:rPr>
          <w:sz w:val="24"/>
        </w:rPr>
        <w:t>The Contractor will notify well in advance to the Project Manager of his intention to bring to the Site any container filled with liquid or gaseous fuel or explosive or petroleum substance or such chemicals which may involve hazards.</w:t>
      </w:r>
      <w:r>
        <w:rPr>
          <w:spacing w:val="40"/>
          <w:sz w:val="24"/>
        </w:rPr>
        <w:t xml:space="preserve"> </w:t>
      </w:r>
      <w:r>
        <w:rPr>
          <w:sz w:val="24"/>
        </w:rPr>
        <w:t>The Project Manager shall have the</w:t>
      </w:r>
      <w:r>
        <w:rPr>
          <w:spacing w:val="40"/>
          <w:sz w:val="24"/>
        </w:rPr>
        <w:t xml:space="preserve"> </w:t>
      </w:r>
      <w:r>
        <w:rPr>
          <w:sz w:val="24"/>
        </w:rPr>
        <w:t>right to prescribe the conditions, under which such container is to be stored, handled and used during the performance of the works and the Contractor shall strictly adhere to and comply with such instructions.</w:t>
      </w:r>
      <w:r>
        <w:rPr>
          <w:spacing w:val="40"/>
          <w:sz w:val="24"/>
        </w:rPr>
        <w:t xml:space="preserve"> </w:t>
      </w:r>
      <w:r>
        <w:rPr>
          <w:sz w:val="24"/>
        </w:rPr>
        <w:t>The Project Manager shall have the right at his sole discretion to inspect any such container or such construction plant/equipment</w:t>
      </w:r>
      <w:r>
        <w:rPr>
          <w:spacing w:val="-4"/>
          <w:sz w:val="24"/>
        </w:rPr>
        <w:t xml:space="preserve"> </w:t>
      </w:r>
      <w:r>
        <w:rPr>
          <w:sz w:val="24"/>
        </w:rPr>
        <w:t>for</w:t>
      </w:r>
      <w:r>
        <w:rPr>
          <w:spacing w:val="-4"/>
          <w:sz w:val="24"/>
        </w:rPr>
        <w:t xml:space="preserve"> </w:t>
      </w:r>
      <w:r>
        <w:rPr>
          <w:sz w:val="24"/>
        </w:rPr>
        <w:t>which</w:t>
      </w:r>
      <w:r>
        <w:rPr>
          <w:spacing w:val="-3"/>
          <w:sz w:val="24"/>
        </w:rPr>
        <w:t xml:space="preserve"> </w:t>
      </w:r>
      <w:r>
        <w:rPr>
          <w:sz w:val="24"/>
        </w:rPr>
        <w:t>material</w:t>
      </w:r>
      <w:r>
        <w:rPr>
          <w:spacing w:val="-4"/>
          <w:sz w:val="24"/>
        </w:rPr>
        <w:t xml:space="preserve"> </w:t>
      </w:r>
      <w:r>
        <w:rPr>
          <w:sz w:val="24"/>
        </w:rPr>
        <w:t>in</w:t>
      </w:r>
      <w:r>
        <w:rPr>
          <w:spacing w:val="-4"/>
          <w:sz w:val="24"/>
        </w:rPr>
        <w:t xml:space="preserve"> </w:t>
      </w:r>
      <w:r>
        <w:rPr>
          <w:sz w:val="24"/>
        </w:rPr>
        <w:t>the</w:t>
      </w:r>
      <w:r>
        <w:rPr>
          <w:spacing w:val="-4"/>
          <w:sz w:val="24"/>
        </w:rPr>
        <w:t xml:space="preserve"> </w:t>
      </w:r>
      <w:r>
        <w:rPr>
          <w:sz w:val="24"/>
        </w:rPr>
        <w:t>container</w:t>
      </w:r>
      <w:r>
        <w:rPr>
          <w:spacing w:val="-4"/>
          <w:sz w:val="24"/>
        </w:rPr>
        <w:t xml:space="preserve"> </w:t>
      </w:r>
      <w:r>
        <w:rPr>
          <w:sz w:val="24"/>
        </w:rPr>
        <w:t>is</w:t>
      </w:r>
      <w:r>
        <w:rPr>
          <w:spacing w:val="-6"/>
          <w:sz w:val="24"/>
        </w:rPr>
        <w:t xml:space="preserve"> </w:t>
      </w:r>
      <w:r>
        <w:rPr>
          <w:sz w:val="24"/>
        </w:rPr>
        <w:t>required</w:t>
      </w:r>
      <w:r>
        <w:rPr>
          <w:spacing w:val="-4"/>
          <w:sz w:val="24"/>
        </w:rPr>
        <w:t xml:space="preserve"> </w:t>
      </w:r>
      <w:r>
        <w:rPr>
          <w:sz w:val="24"/>
        </w:rPr>
        <w:t>to</w:t>
      </w:r>
      <w:r>
        <w:rPr>
          <w:spacing w:val="-6"/>
          <w:sz w:val="24"/>
        </w:rPr>
        <w:t xml:space="preserve"> </w:t>
      </w:r>
      <w:r>
        <w:rPr>
          <w:sz w:val="24"/>
        </w:rPr>
        <w:t>be used and if in his opinion, its use is not safe, he may forbid its use.</w:t>
      </w:r>
      <w:r>
        <w:rPr>
          <w:spacing w:val="40"/>
          <w:sz w:val="24"/>
        </w:rPr>
        <w:t xml:space="preserve"> </w:t>
      </w:r>
      <w:r>
        <w:rPr>
          <w:sz w:val="24"/>
        </w:rPr>
        <w:t>No claim due to such prohibition shall be entertained by the Employer and the Employer shall not entertain any claim of the Contractor towards additional safety provisions/conditions to be provided</w:t>
      </w:r>
      <w:r>
        <w:rPr>
          <w:spacing w:val="-1"/>
          <w:sz w:val="24"/>
        </w:rPr>
        <w:t xml:space="preserve"> </w:t>
      </w:r>
      <w:r>
        <w:rPr>
          <w:sz w:val="24"/>
        </w:rPr>
        <w:t>for/constructed</w:t>
      </w:r>
      <w:r>
        <w:rPr>
          <w:spacing w:val="-1"/>
          <w:sz w:val="24"/>
        </w:rPr>
        <w:t xml:space="preserve"> </w:t>
      </w:r>
      <w:r>
        <w:rPr>
          <w:sz w:val="24"/>
        </w:rPr>
        <w:t>as</w:t>
      </w:r>
      <w:r>
        <w:rPr>
          <w:spacing w:val="-2"/>
          <w:sz w:val="24"/>
        </w:rPr>
        <w:t xml:space="preserve"> </w:t>
      </w:r>
      <w:r>
        <w:rPr>
          <w:sz w:val="24"/>
        </w:rPr>
        <w:t>per</w:t>
      </w:r>
      <w:r>
        <w:rPr>
          <w:spacing w:val="-1"/>
          <w:sz w:val="24"/>
        </w:rPr>
        <w:t xml:space="preserve"> </w:t>
      </w:r>
      <w:r>
        <w:rPr>
          <w:sz w:val="24"/>
        </w:rPr>
        <w:t>the</w:t>
      </w:r>
      <w:r>
        <w:rPr>
          <w:spacing w:val="-1"/>
          <w:sz w:val="24"/>
        </w:rPr>
        <w:t xml:space="preserve"> </w:t>
      </w:r>
      <w:r>
        <w:rPr>
          <w:sz w:val="24"/>
        </w:rPr>
        <w:t>Project</w:t>
      </w:r>
      <w:r>
        <w:rPr>
          <w:spacing w:val="-4"/>
          <w:sz w:val="24"/>
        </w:rPr>
        <w:t xml:space="preserve"> </w:t>
      </w:r>
      <w:proofErr w:type="spellStart"/>
      <w:r>
        <w:rPr>
          <w:sz w:val="24"/>
        </w:rPr>
        <w:t>Manager‟s</w:t>
      </w:r>
      <w:proofErr w:type="spellEnd"/>
      <w:r>
        <w:rPr>
          <w:spacing w:val="-1"/>
          <w:sz w:val="24"/>
        </w:rPr>
        <w:t xml:space="preserve"> </w:t>
      </w:r>
      <w:r>
        <w:rPr>
          <w:sz w:val="24"/>
        </w:rPr>
        <w:t>instructions.</w:t>
      </w:r>
    </w:p>
    <w:p w14:paraId="37657810" w14:textId="77777777" w:rsidR="000D4BB5" w:rsidRDefault="000D4BB5">
      <w:pPr>
        <w:pStyle w:val="BodyText"/>
        <w:spacing w:before="2"/>
        <w:ind w:left="0"/>
        <w:jc w:val="left"/>
      </w:pPr>
    </w:p>
    <w:p w14:paraId="4ABBBF73" w14:textId="77777777" w:rsidR="000D4BB5" w:rsidRDefault="00000000">
      <w:pPr>
        <w:pStyle w:val="BodyText"/>
        <w:ind w:right="1601"/>
      </w:pPr>
      <w:r>
        <w:t>Further, any such decision of the Project Manager shall not, in any way, absolve the Contractor of his responsibilities and in case, use of such</w:t>
      </w:r>
      <w:r>
        <w:rPr>
          <w:spacing w:val="-1"/>
        </w:rPr>
        <w:t xml:space="preserve"> </w:t>
      </w:r>
      <w:r>
        <w:t>a container or entry thereof</w:t>
      </w:r>
      <w:r>
        <w:rPr>
          <w:spacing w:val="-1"/>
        </w:rPr>
        <w:t xml:space="preserve"> </w:t>
      </w:r>
      <w:r>
        <w:t>into the</w:t>
      </w:r>
      <w:r>
        <w:rPr>
          <w:spacing w:val="-1"/>
        </w:rPr>
        <w:t xml:space="preserve"> </w:t>
      </w:r>
      <w:r>
        <w:t>Site</w:t>
      </w:r>
      <w:r>
        <w:rPr>
          <w:spacing w:val="-2"/>
        </w:rPr>
        <w:t xml:space="preserve"> </w:t>
      </w:r>
      <w:r>
        <w:t>area is</w:t>
      </w:r>
      <w:r>
        <w:rPr>
          <w:spacing w:val="-1"/>
        </w:rPr>
        <w:t xml:space="preserve"> </w:t>
      </w:r>
      <w:r>
        <w:t>forbidden</w:t>
      </w:r>
      <w:r>
        <w:rPr>
          <w:spacing w:val="-1"/>
        </w:rPr>
        <w:t xml:space="preserve"> </w:t>
      </w:r>
      <w:r>
        <w:t>by the Project Manager, the Contractor shall use alternative methods with the approval of the Project Manager without any cost implication to the Employer or extension of work schedule.</w:t>
      </w:r>
    </w:p>
    <w:p w14:paraId="1FAC7D1D" w14:textId="77777777" w:rsidR="000D4BB5" w:rsidRDefault="000D4BB5">
      <w:pPr>
        <w:pStyle w:val="BodyText"/>
        <w:spacing w:before="1"/>
        <w:ind w:left="0"/>
        <w:jc w:val="left"/>
      </w:pPr>
    </w:p>
    <w:p w14:paraId="37488F50" w14:textId="77777777" w:rsidR="000D4BB5" w:rsidRDefault="00000000">
      <w:pPr>
        <w:pStyle w:val="ListParagraph"/>
        <w:numPr>
          <w:ilvl w:val="3"/>
          <w:numId w:val="34"/>
        </w:numPr>
        <w:tabs>
          <w:tab w:val="left" w:pos="1288"/>
        </w:tabs>
        <w:ind w:right="1600"/>
        <w:jc w:val="both"/>
        <w:rPr>
          <w:sz w:val="24"/>
        </w:rPr>
      </w:pPr>
      <w:r>
        <w:rPr>
          <w:sz w:val="24"/>
        </w:rPr>
        <w:t>Where it is necessary to provide and/or store petroleum products or petroleum mixtures and explosives, the Contractor shall be responsible for carrying-out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Project Manager.</w:t>
      </w:r>
      <w:r>
        <w:rPr>
          <w:spacing w:val="40"/>
          <w:sz w:val="24"/>
        </w:rPr>
        <w:t xml:space="preserve"> </w:t>
      </w:r>
      <w:r>
        <w:rPr>
          <w:sz w:val="24"/>
        </w:rPr>
        <w:t>In case, any approvals are necessary from the Chief Inspector (Explosives) or any statutory authorities, the Contractor shall be responsible for obtaining the same.</w:t>
      </w:r>
    </w:p>
    <w:p w14:paraId="75AEB85E" w14:textId="77777777" w:rsidR="000D4BB5" w:rsidRDefault="000D4BB5">
      <w:pPr>
        <w:jc w:val="both"/>
        <w:rPr>
          <w:sz w:val="24"/>
        </w:rPr>
        <w:sectPr w:rsidR="000D4BB5">
          <w:pgSz w:w="11910" w:h="16840"/>
          <w:pgMar w:top="1500" w:right="120" w:bottom="1700" w:left="1520" w:header="0" w:footer="1465" w:gutter="0"/>
          <w:cols w:space="720"/>
        </w:sectPr>
      </w:pPr>
    </w:p>
    <w:p w14:paraId="4AE3D2DA" w14:textId="77777777" w:rsidR="000D4BB5" w:rsidRDefault="00000000">
      <w:pPr>
        <w:pStyle w:val="ListParagraph"/>
        <w:numPr>
          <w:ilvl w:val="3"/>
          <w:numId w:val="34"/>
        </w:numPr>
        <w:tabs>
          <w:tab w:val="left" w:pos="1288"/>
        </w:tabs>
        <w:spacing w:before="80"/>
        <w:ind w:right="1603"/>
        <w:jc w:val="both"/>
        <w:rPr>
          <w:sz w:val="24"/>
        </w:rPr>
      </w:pPr>
      <w:r>
        <w:rPr>
          <w:sz w:val="24"/>
        </w:rPr>
        <w:lastRenderedPageBreak/>
        <w:t>All equipment used in construction and erection by Contractor shall meet Indian/International Standards and where such standards do not exist, the Contractor shall ensure these to be absolutely safe.</w:t>
      </w:r>
      <w:r>
        <w:rPr>
          <w:spacing w:val="40"/>
          <w:sz w:val="24"/>
        </w:rPr>
        <w:t xml:space="preserve"> </w:t>
      </w:r>
      <w:r>
        <w:rPr>
          <w:sz w:val="24"/>
        </w:rPr>
        <w:t xml:space="preserve">All equipment shall be strictly operated and maintained by the Contractor in accordance with </w:t>
      </w:r>
      <w:proofErr w:type="spellStart"/>
      <w:r>
        <w:rPr>
          <w:sz w:val="24"/>
        </w:rPr>
        <w:t>manufacturer‟s</w:t>
      </w:r>
      <w:proofErr w:type="spellEnd"/>
      <w:r>
        <w:rPr>
          <w:sz w:val="24"/>
        </w:rPr>
        <w:t xml:space="preserve"> Operation Manual and safety instructions and as per Guidelines/rules of Employer in this regard.</w:t>
      </w:r>
    </w:p>
    <w:p w14:paraId="211CD3D5" w14:textId="77777777" w:rsidR="000D4BB5" w:rsidRDefault="00000000">
      <w:pPr>
        <w:pStyle w:val="ListParagraph"/>
        <w:numPr>
          <w:ilvl w:val="3"/>
          <w:numId w:val="34"/>
        </w:numPr>
        <w:tabs>
          <w:tab w:val="left" w:pos="1288"/>
        </w:tabs>
        <w:spacing w:before="298"/>
        <w:ind w:right="1604"/>
        <w:jc w:val="both"/>
        <w:rPr>
          <w:sz w:val="24"/>
        </w:rPr>
      </w:pPr>
      <w:r>
        <w:rPr>
          <w:sz w:val="24"/>
        </w:rPr>
        <w:t>Periodical examinations and all tests for all lifting/hoisting equipment &amp; tackles shall be carried-out in accordance with the relevant provisions of Factories Act 1948, Indian Electricity Act 1910 and associated Laws/Rules in force from time to time.</w:t>
      </w:r>
      <w:r>
        <w:rPr>
          <w:spacing w:val="40"/>
          <w:sz w:val="24"/>
        </w:rPr>
        <w:t xml:space="preserve"> </w:t>
      </w:r>
      <w:r>
        <w:rPr>
          <w:sz w:val="24"/>
        </w:rPr>
        <w:t xml:space="preserve">A register of such examinations and tests shall be properly maintained by the Contractor and will be promptly produced as and when desired by the Project Manager or by the person </w:t>
      </w:r>
      <w:proofErr w:type="spellStart"/>
      <w:r>
        <w:rPr>
          <w:sz w:val="24"/>
        </w:rPr>
        <w:t>authorised</w:t>
      </w:r>
      <w:proofErr w:type="spellEnd"/>
      <w:r>
        <w:rPr>
          <w:sz w:val="24"/>
        </w:rPr>
        <w:t xml:space="preserve"> by him.</w:t>
      </w:r>
    </w:p>
    <w:p w14:paraId="69F755AA" w14:textId="77777777" w:rsidR="000D4BB5" w:rsidRDefault="000D4BB5">
      <w:pPr>
        <w:pStyle w:val="BodyText"/>
        <w:spacing w:before="2"/>
        <w:ind w:left="0"/>
        <w:jc w:val="left"/>
      </w:pPr>
    </w:p>
    <w:p w14:paraId="509E38F1" w14:textId="77777777" w:rsidR="000D4BB5" w:rsidRDefault="00000000">
      <w:pPr>
        <w:pStyle w:val="ListParagraph"/>
        <w:numPr>
          <w:ilvl w:val="3"/>
          <w:numId w:val="34"/>
        </w:numPr>
        <w:tabs>
          <w:tab w:val="left" w:pos="1288"/>
        </w:tabs>
        <w:spacing w:before="1"/>
        <w:ind w:right="1605"/>
        <w:jc w:val="both"/>
        <w:rPr>
          <w:sz w:val="24"/>
        </w:rPr>
      </w:pPr>
      <w:r>
        <w:rPr>
          <w:sz w:val="24"/>
        </w:rPr>
        <w:t>The Contractor shall be fully responsible for the safe storage of his and his Sub-</w:t>
      </w:r>
      <w:proofErr w:type="spellStart"/>
      <w:r>
        <w:rPr>
          <w:sz w:val="24"/>
        </w:rPr>
        <w:t>Contractor‟s</w:t>
      </w:r>
      <w:proofErr w:type="spellEnd"/>
      <w:r>
        <w:rPr>
          <w:sz w:val="24"/>
        </w:rPr>
        <w:t xml:space="preserve"> radioactive sources in accordance with BARC/DAE Rules and other applicable provisions.</w:t>
      </w:r>
      <w:r>
        <w:rPr>
          <w:spacing w:val="40"/>
          <w:sz w:val="24"/>
        </w:rPr>
        <w:t xml:space="preserve"> </w:t>
      </w:r>
      <w:r>
        <w:rPr>
          <w:sz w:val="24"/>
        </w:rPr>
        <w:t xml:space="preserve">All precautionary measures stipulated by BARC/DAE in connection with use, storage and handling of such material will be taken by the </w:t>
      </w:r>
      <w:r>
        <w:rPr>
          <w:spacing w:val="-2"/>
          <w:sz w:val="24"/>
        </w:rPr>
        <w:t>Contractor.</w:t>
      </w:r>
    </w:p>
    <w:p w14:paraId="60FB5BC0" w14:textId="77777777" w:rsidR="000D4BB5" w:rsidRDefault="00000000">
      <w:pPr>
        <w:pStyle w:val="ListParagraph"/>
        <w:numPr>
          <w:ilvl w:val="3"/>
          <w:numId w:val="34"/>
        </w:numPr>
        <w:tabs>
          <w:tab w:val="left" w:pos="1288"/>
        </w:tabs>
        <w:spacing w:before="296"/>
        <w:ind w:right="1603"/>
        <w:jc w:val="both"/>
        <w:rPr>
          <w:sz w:val="24"/>
        </w:rPr>
      </w:pPr>
      <w:r>
        <w:rPr>
          <w:sz w:val="24"/>
        </w:rPr>
        <w:t xml:space="preserve">The Contractor shall provide suitable safety equipment of prescribed standard to all employees and workmen according to the need, as may be directed by the Project Manager who will also have right to examine these safety equipment to determine their suitability, reliability, acceptability and adaptability. The Contractor shall also provide Reflective Jackets to all workmen working on the site including different </w:t>
      </w:r>
      <w:proofErr w:type="spellStart"/>
      <w:r>
        <w:rPr>
          <w:sz w:val="24"/>
        </w:rPr>
        <w:t>coloured</w:t>
      </w:r>
      <w:proofErr w:type="spellEnd"/>
      <w:r>
        <w:rPr>
          <w:sz w:val="24"/>
        </w:rPr>
        <w:t xml:space="preserve"> such Jackets to the persons working at </w:t>
      </w:r>
      <w:r>
        <w:rPr>
          <w:spacing w:val="-2"/>
          <w:sz w:val="24"/>
        </w:rPr>
        <w:t>height.</w:t>
      </w:r>
    </w:p>
    <w:p w14:paraId="25FBCBAA" w14:textId="77777777" w:rsidR="000D4BB5" w:rsidRDefault="000D4BB5">
      <w:pPr>
        <w:pStyle w:val="BodyText"/>
        <w:spacing w:before="1"/>
        <w:ind w:left="0"/>
        <w:jc w:val="left"/>
      </w:pPr>
    </w:p>
    <w:p w14:paraId="47C0F659" w14:textId="77777777" w:rsidR="000D4BB5" w:rsidRDefault="00000000">
      <w:pPr>
        <w:pStyle w:val="ListParagraph"/>
        <w:numPr>
          <w:ilvl w:val="3"/>
          <w:numId w:val="34"/>
        </w:numPr>
        <w:tabs>
          <w:tab w:val="left" w:pos="1288"/>
        </w:tabs>
        <w:spacing w:before="1"/>
        <w:ind w:right="1606"/>
        <w:jc w:val="both"/>
        <w:rPr>
          <w:sz w:val="24"/>
        </w:rPr>
      </w:pPr>
      <w:r>
        <w:rPr>
          <w:sz w:val="24"/>
        </w:rPr>
        <w:t>Where explosives are to be used, the same shall be used under the direct control and supervision of an expert, experienced, qualified and competent person strictly in accordance with the Code of Practice/Rules framed under Indian Explosives Act pertaining to handling, storage and use of explosives.</w:t>
      </w:r>
    </w:p>
    <w:p w14:paraId="50B79A02" w14:textId="77777777" w:rsidR="000D4BB5" w:rsidRDefault="00000000">
      <w:pPr>
        <w:pStyle w:val="ListParagraph"/>
        <w:numPr>
          <w:ilvl w:val="3"/>
          <w:numId w:val="34"/>
        </w:numPr>
        <w:tabs>
          <w:tab w:val="left" w:pos="1288"/>
        </w:tabs>
        <w:spacing w:before="297"/>
        <w:ind w:right="1605"/>
        <w:jc w:val="both"/>
        <w:rPr>
          <w:sz w:val="24"/>
        </w:rPr>
      </w:pPr>
      <w:r>
        <w:rPr>
          <w:sz w:val="24"/>
        </w:rPr>
        <w:t>The</w:t>
      </w:r>
      <w:r>
        <w:rPr>
          <w:spacing w:val="-2"/>
          <w:sz w:val="24"/>
        </w:rPr>
        <w:t xml:space="preserve"> </w:t>
      </w:r>
      <w:r>
        <w:rPr>
          <w:sz w:val="24"/>
        </w:rPr>
        <w:t>Contractor</w:t>
      </w:r>
      <w:r>
        <w:rPr>
          <w:spacing w:val="-1"/>
          <w:sz w:val="24"/>
        </w:rPr>
        <w:t xml:space="preserve"> </w:t>
      </w:r>
      <w:r>
        <w:rPr>
          <w:sz w:val="24"/>
        </w:rPr>
        <w:t>shall</w:t>
      </w:r>
      <w:r>
        <w:rPr>
          <w:spacing w:val="-3"/>
          <w:sz w:val="24"/>
        </w:rPr>
        <w:t xml:space="preserve"> </w:t>
      </w:r>
      <w:r>
        <w:rPr>
          <w:sz w:val="24"/>
        </w:rPr>
        <w:t>provide</w:t>
      </w:r>
      <w:r>
        <w:rPr>
          <w:spacing w:val="-3"/>
          <w:sz w:val="24"/>
        </w:rPr>
        <w:t xml:space="preserve"> </w:t>
      </w:r>
      <w:r>
        <w:rPr>
          <w:sz w:val="24"/>
        </w:rPr>
        <w:t>safe</w:t>
      </w:r>
      <w:r>
        <w:rPr>
          <w:spacing w:val="-2"/>
          <w:sz w:val="24"/>
        </w:rPr>
        <w:t xml:space="preserve"> </w:t>
      </w:r>
      <w:r>
        <w:rPr>
          <w:sz w:val="24"/>
        </w:rPr>
        <w:t>working</w:t>
      </w:r>
      <w:r>
        <w:rPr>
          <w:spacing w:val="-2"/>
          <w:sz w:val="24"/>
        </w:rPr>
        <w:t xml:space="preserve"> </w:t>
      </w:r>
      <w:r>
        <w:rPr>
          <w:sz w:val="24"/>
        </w:rPr>
        <w:t>conditions</w:t>
      </w:r>
      <w:r>
        <w:rPr>
          <w:spacing w:val="-3"/>
          <w:sz w:val="24"/>
        </w:rPr>
        <w:t xml:space="preserve"> </w:t>
      </w:r>
      <w:r>
        <w:rPr>
          <w:sz w:val="24"/>
        </w:rPr>
        <w:t>to</w:t>
      </w:r>
      <w:r>
        <w:rPr>
          <w:spacing w:val="-2"/>
          <w:sz w:val="24"/>
        </w:rPr>
        <w:t xml:space="preserve"> </w:t>
      </w:r>
      <w:r>
        <w:rPr>
          <w:sz w:val="24"/>
        </w:rPr>
        <w:t>all</w:t>
      </w:r>
      <w:r>
        <w:rPr>
          <w:spacing w:val="-3"/>
          <w:sz w:val="24"/>
        </w:rPr>
        <w:t xml:space="preserve"> </w:t>
      </w:r>
      <w:r>
        <w:rPr>
          <w:sz w:val="24"/>
        </w:rPr>
        <w:t>workmen and employees at the Site including safe means of access, railings, stairs, ladders, scaffoldings etc. The scaffoldings shall be erected under the control and supervision of an experienced and competent person.</w:t>
      </w:r>
      <w:r>
        <w:rPr>
          <w:spacing w:val="40"/>
          <w:sz w:val="24"/>
        </w:rPr>
        <w:t xml:space="preserve"> </w:t>
      </w:r>
      <w:r>
        <w:rPr>
          <w:sz w:val="24"/>
        </w:rPr>
        <w:t>For erection, good and standard quality of material only</w:t>
      </w:r>
      <w:r>
        <w:rPr>
          <w:spacing w:val="40"/>
          <w:sz w:val="24"/>
        </w:rPr>
        <w:t xml:space="preserve"> </w:t>
      </w:r>
      <w:r>
        <w:rPr>
          <w:sz w:val="24"/>
        </w:rPr>
        <w:t>shall be used by the Contractor.</w:t>
      </w:r>
    </w:p>
    <w:p w14:paraId="2E9C2B39" w14:textId="77777777" w:rsidR="000D4BB5" w:rsidRDefault="000D4BB5">
      <w:pPr>
        <w:jc w:val="both"/>
        <w:rPr>
          <w:sz w:val="24"/>
        </w:rPr>
        <w:sectPr w:rsidR="000D4BB5">
          <w:pgSz w:w="11910" w:h="16840"/>
          <w:pgMar w:top="1500" w:right="120" w:bottom="1700" w:left="1520" w:header="0" w:footer="1465" w:gutter="0"/>
          <w:cols w:space="720"/>
        </w:sectPr>
      </w:pPr>
    </w:p>
    <w:p w14:paraId="38330425" w14:textId="77777777" w:rsidR="000D4BB5" w:rsidRDefault="00000000">
      <w:pPr>
        <w:pStyle w:val="ListParagraph"/>
        <w:numPr>
          <w:ilvl w:val="3"/>
          <w:numId w:val="34"/>
        </w:numPr>
        <w:tabs>
          <w:tab w:val="left" w:pos="1288"/>
        </w:tabs>
        <w:spacing w:before="62"/>
        <w:ind w:right="1605"/>
        <w:jc w:val="both"/>
        <w:rPr>
          <w:sz w:val="24"/>
        </w:rPr>
      </w:pPr>
      <w:r>
        <w:rPr>
          <w:sz w:val="24"/>
        </w:rPr>
        <w:lastRenderedPageBreak/>
        <w:t>The</w:t>
      </w:r>
      <w:r>
        <w:rPr>
          <w:spacing w:val="-4"/>
          <w:sz w:val="24"/>
        </w:rPr>
        <w:t xml:space="preserve"> </w:t>
      </w:r>
      <w:r>
        <w:rPr>
          <w:sz w:val="24"/>
        </w:rPr>
        <w:t>Contractor</w:t>
      </w:r>
      <w:r>
        <w:rPr>
          <w:spacing w:val="-4"/>
          <w:sz w:val="24"/>
        </w:rPr>
        <w:t xml:space="preserve"> </w:t>
      </w:r>
      <w:r>
        <w:rPr>
          <w:sz w:val="24"/>
        </w:rPr>
        <w:t>shall</w:t>
      </w:r>
      <w:r>
        <w:rPr>
          <w:spacing w:val="-4"/>
          <w:sz w:val="24"/>
        </w:rPr>
        <w:t xml:space="preserve"> </w:t>
      </w:r>
      <w:r>
        <w:rPr>
          <w:sz w:val="24"/>
        </w:rPr>
        <w:t>not</w:t>
      </w:r>
      <w:r>
        <w:rPr>
          <w:spacing w:val="-4"/>
          <w:sz w:val="24"/>
        </w:rPr>
        <w:t xml:space="preserve"> </w:t>
      </w:r>
      <w:r>
        <w:rPr>
          <w:sz w:val="24"/>
        </w:rPr>
        <w:t>interfere</w:t>
      </w:r>
      <w:r>
        <w:rPr>
          <w:spacing w:val="-4"/>
          <w:sz w:val="24"/>
        </w:rPr>
        <w:t xml:space="preserve"> </w:t>
      </w:r>
      <w:r>
        <w:rPr>
          <w:sz w:val="24"/>
        </w:rPr>
        <w:t>or disturb</w:t>
      </w:r>
      <w:r>
        <w:rPr>
          <w:spacing w:val="-5"/>
          <w:sz w:val="24"/>
        </w:rPr>
        <w:t xml:space="preserve"> </w:t>
      </w:r>
      <w:r>
        <w:rPr>
          <w:sz w:val="24"/>
        </w:rPr>
        <w:t>electric</w:t>
      </w:r>
      <w:r>
        <w:rPr>
          <w:spacing w:val="-6"/>
          <w:sz w:val="24"/>
        </w:rPr>
        <w:t xml:space="preserve"> </w:t>
      </w:r>
      <w:r>
        <w:rPr>
          <w:sz w:val="24"/>
        </w:rPr>
        <w:t>fuses,</w:t>
      </w:r>
      <w:r>
        <w:rPr>
          <w:spacing w:val="-3"/>
          <w:sz w:val="24"/>
        </w:rPr>
        <w:t xml:space="preserve"> </w:t>
      </w:r>
      <w:r>
        <w:rPr>
          <w:sz w:val="24"/>
        </w:rPr>
        <w:t>wiring</w:t>
      </w:r>
      <w:r>
        <w:rPr>
          <w:spacing w:val="-4"/>
          <w:sz w:val="24"/>
        </w:rPr>
        <w:t xml:space="preserve"> </w:t>
      </w:r>
      <w:r>
        <w:rPr>
          <w:sz w:val="24"/>
        </w:rPr>
        <w:t>and other electrical equipment belonging to the Employer or other Contractors under any circumstances, whatsoever, unless expressly permitted in writing by Employer to handle such fuses, wiring or electrical equipment</w:t>
      </w:r>
    </w:p>
    <w:p w14:paraId="1832E280" w14:textId="77777777" w:rsidR="000D4BB5" w:rsidRDefault="000D4BB5">
      <w:pPr>
        <w:pStyle w:val="BodyText"/>
        <w:spacing w:before="1"/>
        <w:ind w:left="0"/>
        <w:jc w:val="left"/>
      </w:pPr>
    </w:p>
    <w:p w14:paraId="732800EB" w14:textId="77777777" w:rsidR="000D4BB5" w:rsidRDefault="00000000">
      <w:pPr>
        <w:pStyle w:val="ListParagraph"/>
        <w:numPr>
          <w:ilvl w:val="3"/>
          <w:numId w:val="34"/>
        </w:numPr>
        <w:tabs>
          <w:tab w:val="left" w:pos="1288"/>
        </w:tabs>
        <w:ind w:right="1611"/>
        <w:jc w:val="both"/>
        <w:rPr>
          <w:sz w:val="24"/>
        </w:rPr>
      </w:pPr>
      <w:r>
        <w:rPr>
          <w:sz w:val="24"/>
        </w:rPr>
        <w:t>Before the Contractor connects any electrical appliances to any plug or socket belonging to the other Contractor or Employer, he shall:</w:t>
      </w:r>
    </w:p>
    <w:p w14:paraId="60B82EF4" w14:textId="77777777" w:rsidR="000D4BB5" w:rsidRDefault="00000000">
      <w:pPr>
        <w:pStyle w:val="ListParagraph"/>
        <w:numPr>
          <w:ilvl w:val="0"/>
          <w:numId w:val="25"/>
        </w:numPr>
        <w:tabs>
          <w:tab w:val="left" w:pos="1828"/>
        </w:tabs>
        <w:spacing w:before="297"/>
        <w:ind w:right="1611"/>
        <w:jc w:val="both"/>
        <w:rPr>
          <w:sz w:val="24"/>
        </w:rPr>
      </w:pPr>
      <w:r>
        <w:rPr>
          <w:sz w:val="24"/>
        </w:rPr>
        <w:t>Satisfy the Project Manager that the appliance is in good working condition;</w:t>
      </w:r>
    </w:p>
    <w:p w14:paraId="14EE42F3" w14:textId="77777777" w:rsidR="000D4BB5" w:rsidRDefault="000D4BB5">
      <w:pPr>
        <w:pStyle w:val="BodyText"/>
        <w:ind w:left="0"/>
        <w:jc w:val="left"/>
      </w:pPr>
    </w:p>
    <w:p w14:paraId="138B24DE" w14:textId="77777777" w:rsidR="000D4BB5" w:rsidRDefault="00000000">
      <w:pPr>
        <w:pStyle w:val="ListParagraph"/>
        <w:numPr>
          <w:ilvl w:val="0"/>
          <w:numId w:val="25"/>
        </w:numPr>
        <w:tabs>
          <w:tab w:val="left" w:pos="1826"/>
          <w:tab w:val="left" w:pos="1828"/>
        </w:tabs>
        <w:ind w:right="1604"/>
        <w:jc w:val="both"/>
        <w:rPr>
          <w:sz w:val="24"/>
        </w:rPr>
      </w:pPr>
      <w:r>
        <w:rPr>
          <w:sz w:val="24"/>
        </w:rPr>
        <w:t>Inform the Project Manager of the maximum current rating, voltage and phases of the appliances;</w:t>
      </w:r>
    </w:p>
    <w:p w14:paraId="5C122227" w14:textId="77777777" w:rsidR="000D4BB5" w:rsidRDefault="000D4BB5">
      <w:pPr>
        <w:pStyle w:val="BodyText"/>
        <w:spacing w:before="1"/>
        <w:ind w:left="0"/>
        <w:jc w:val="left"/>
      </w:pPr>
    </w:p>
    <w:p w14:paraId="3EB51347" w14:textId="77777777" w:rsidR="000D4BB5" w:rsidRDefault="00000000">
      <w:pPr>
        <w:pStyle w:val="ListParagraph"/>
        <w:numPr>
          <w:ilvl w:val="0"/>
          <w:numId w:val="25"/>
        </w:numPr>
        <w:tabs>
          <w:tab w:val="left" w:pos="1828"/>
        </w:tabs>
        <w:ind w:right="1610"/>
        <w:jc w:val="both"/>
        <w:rPr>
          <w:sz w:val="24"/>
        </w:rPr>
      </w:pPr>
      <w:r>
        <w:rPr>
          <w:sz w:val="24"/>
        </w:rPr>
        <w:t>Obtain permission of the Project Manager detailing the sockets to which the appliances may be connected.</w:t>
      </w:r>
    </w:p>
    <w:p w14:paraId="43B14DDB" w14:textId="77777777" w:rsidR="000D4BB5" w:rsidRDefault="00000000">
      <w:pPr>
        <w:pStyle w:val="ListParagraph"/>
        <w:numPr>
          <w:ilvl w:val="3"/>
          <w:numId w:val="34"/>
        </w:numPr>
        <w:tabs>
          <w:tab w:val="left" w:pos="1288"/>
        </w:tabs>
        <w:spacing w:before="1"/>
        <w:ind w:right="1610"/>
        <w:jc w:val="both"/>
        <w:rPr>
          <w:sz w:val="24"/>
        </w:rPr>
      </w:pPr>
      <w:r>
        <w:rPr>
          <w:sz w:val="24"/>
        </w:rPr>
        <w:t>The Project Manager will not grant permission to connect until he is satisfied that;</w:t>
      </w:r>
    </w:p>
    <w:p w14:paraId="040493D8" w14:textId="77777777" w:rsidR="000D4BB5" w:rsidRDefault="00000000">
      <w:pPr>
        <w:pStyle w:val="ListParagraph"/>
        <w:numPr>
          <w:ilvl w:val="0"/>
          <w:numId w:val="24"/>
        </w:numPr>
        <w:tabs>
          <w:tab w:val="left" w:pos="1828"/>
        </w:tabs>
        <w:spacing w:before="297"/>
        <w:ind w:right="1610"/>
        <w:jc w:val="both"/>
        <w:rPr>
          <w:sz w:val="24"/>
        </w:rPr>
      </w:pPr>
      <w:r>
        <w:rPr>
          <w:sz w:val="24"/>
        </w:rPr>
        <w:t xml:space="preserve">The appliance is in good condition and is fitted with suitable </w:t>
      </w:r>
      <w:r>
        <w:rPr>
          <w:spacing w:val="-4"/>
          <w:sz w:val="24"/>
        </w:rPr>
        <w:t>plug;</w:t>
      </w:r>
    </w:p>
    <w:p w14:paraId="3EA86B4F" w14:textId="77777777" w:rsidR="000D4BB5" w:rsidRDefault="000D4BB5">
      <w:pPr>
        <w:pStyle w:val="BodyText"/>
        <w:ind w:left="0"/>
        <w:jc w:val="left"/>
      </w:pPr>
    </w:p>
    <w:p w14:paraId="5E29851F" w14:textId="77777777" w:rsidR="000D4BB5" w:rsidRDefault="00000000">
      <w:pPr>
        <w:pStyle w:val="ListParagraph"/>
        <w:numPr>
          <w:ilvl w:val="0"/>
          <w:numId w:val="24"/>
        </w:numPr>
        <w:tabs>
          <w:tab w:val="left" w:pos="1826"/>
          <w:tab w:val="left" w:pos="1828"/>
        </w:tabs>
        <w:ind w:right="1608"/>
        <w:jc w:val="both"/>
        <w:rPr>
          <w:sz w:val="24"/>
        </w:rPr>
      </w:pPr>
      <w:r>
        <w:rPr>
          <w:sz w:val="24"/>
        </w:rPr>
        <w:t>The appliance is fitted with a suitable cable having two earth conductors, one of which shall be an earthed metal sheath surrounding the cores.</w:t>
      </w:r>
    </w:p>
    <w:p w14:paraId="79E4E4C7" w14:textId="77777777" w:rsidR="000D4BB5" w:rsidRDefault="000D4BB5">
      <w:pPr>
        <w:pStyle w:val="BodyText"/>
        <w:ind w:left="0"/>
        <w:jc w:val="left"/>
      </w:pPr>
    </w:p>
    <w:p w14:paraId="5D29A36C" w14:textId="77777777" w:rsidR="000D4BB5" w:rsidRDefault="00000000">
      <w:pPr>
        <w:pStyle w:val="ListParagraph"/>
        <w:numPr>
          <w:ilvl w:val="3"/>
          <w:numId w:val="34"/>
        </w:numPr>
        <w:tabs>
          <w:tab w:val="left" w:pos="1288"/>
        </w:tabs>
        <w:ind w:right="1606"/>
        <w:jc w:val="both"/>
        <w:rPr>
          <w:sz w:val="24"/>
        </w:rPr>
      </w:pPr>
      <w:r>
        <w:rPr>
          <w:sz w:val="24"/>
        </w:rPr>
        <w:t>No electric cable in use by the Contractor/Employer will be disturbed without prior permission. No weight of any description will be imposed on any cable and no ladder or similar equipment</w:t>
      </w:r>
      <w:r>
        <w:rPr>
          <w:spacing w:val="40"/>
          <w:sz w:val="24"/>
        </w:rPr>
        <w:t xml:space="preserve"> </w:t>
      </w:r>
      <w:r>
        <w:rPr>
          <w:sz w:val="24"/>
        </w:rPr>
        <w:t>will rest against or attached to it.</w:t>
      </w:r>
    </w:p>
    <w:p w14:paraId="216F4D43" w14:textId="77777777" w:rsidR="000D4BB5" w:rsidRDefault="000D4BB5">
      <w:pPr>
        <w:pStyle w:val="BodyText"/>
        <w:spacing w:before="2"/>
        <w:ind w:left="0"/>
        <w:jc w:val="left"/>
      </w:pPr>
    </w:p>
    <w:p w14:paraId="45F3D3D0" w14:textId="77777777" w:rsidR="000D4BB5" w:rsidRDefault="00000000">
      <w:pPr>
        <w:pStyle w:val="ListParagraph"/>
        <w:numPr>
          <w:ilvl w:val="3"/>
          <w:numId w:val="34"/>
        </w:numPr>
        <w:tabs>
          <w:tab w:val="left" w:pos="1288"/>
        </w:tabs>
        <w:ind w:right="1608"/>
        <w:jc w:val="both"/>
        <w:rPr>
          <w:sz w:val="24"/>
        </w:rPr>
      </w:pPr>
      <w:r>
        <w:rPr>
          <w:sz w:val="24"/>
        </w:rPr>
        <w:t>No repair work shall be carried out on any live equipment. The equipment must be declared safe by the Project Manager and a permit to work shall be issued by the Project Manager before any repair work is carried out by the Contractor. While working on electric lines/equipment, whether live or dead, suitable type and sufficient quantity of tools will have to he provided by the</w:t>
      </w:r>
      <w:r>
        <w:rPr>
          <w:spacing w:val="40"/>
          <w:sz w:val="24"/>
        </w:rPr>
        <w:t xml:space="preserve"> </w:t>
      </w:r>
      <w:r>
        <w:rPr>
          <w:sz w:val="24"/>
        </w:rPr>
        <w:t>Contractor to electricians/workmen/officers.</w:t>
      </w:r>
    </w:p>
    <w:p w14:paraId="3611AF8D" w14:textId="77777777" w:rsidR="000D4BB5" w:rsidRDefault="000D4BB5">
      <w:pPr>
        <w:pStyle w:val="BodyText"/>
        <w:ind w:left="0"/>
        <w:jc w:val="left"/>
      </w:pPr>
    </w:p>
    <w:p w14:paraId="5F8877A8" w14:textId="77777777" w:rsidR="000D4BB5" w:rsidRDefault="00000000">
      <w:pPr>
        <w:pStyle w:val="ListParagraph"/>
        <w:numPr>
          <w:ilvl w:val="3"/>
          <w:numId w:val="34"/>
        </w:numPr>
        <w:tabs>
          <w:tab w:val="left" w:pos="1288"/>
        </w:tabs>
        <w:ind w:right="1605"/>
        <w:jc w:val="both"/>
        <w:rPr>
          <w:sz w:val="24"/>
        </w:rPr>
      </w:pPr>
      <w:r>
        <w:rPr>
          <w:sz w:val="24"/>
        </w:rPr>
        <w:t>The Contractors shall employ necessary number of qualified, full time electricians/electrical supervisors to maintain his temporary electrical installation.</w:t>
      </w:r>
    </w:p>
    <w:p w14:paraId="11635428" w14:textId="77777777" w:rsidR="000D4BB5" w:rsidRDefault="000D4BB5">
      <w:pPr>
        <w:pStyle w:val="BodyText"/>
        <w:ind w:left="0"/>
        <w:jc w:val="left"/>
      </w:pPr>
    </w:p>
    <w:p w14:paraId="2AA03A21" w14:textId="77777777" w:rsidR="000D4BB5" w:rsidRDefault="00000000">
      <w:pPr>
        <w:pStyle w:val="ListParagraph"/>
        <w:numPr>
          <w:ilvl w:val="3"/>
          <w:numId w:val="34"/>
        </w:numPr>
        <w:tabs>
          <w:tab w:val="left" w:pos="1288"/>
        </w:tabs>
        <w:ind w:right="1609"/>
        <w:jc w:val="both"/>
        <w:rPr>
          <w:sz w:val="24"/>
        </w:rPr>
      </w:pPr>
      <w:r>
        <w:rPr>
          <w:sz w:val="24"/>
        </w:rPr>
        <w:t>The Contractor employing more than 250 workmen whether temporary, casual, probationer, regular or permanent or on contract,</w:t>
      </w:r>
    </w:p>
    <w:p w14:paraId="5FE2D549" w14:textId="77777777" w:rsidR="000D4BB5" w:rsidRDefault="000D4BB5">
      <w:pPr>
        <w:jc w:val="both"/>
        <w:rPr>
          <w:sz w:val="24"/>
        </w:rPr>
        <w:sectPr w:rsidR="000D4BB5">
          <w:pgSz w:w="11910" w:h="16840"/>
          <w:pgMar w:top="1220" w:right="120" w:bottom="1700" w:left="1520" w:header="0" w:footer="1465" w:gutter="0"/>
          <w:cols w:space="720"/>
        </w:sectPr>
      </w:pPr>
    </w:p>
    <w:p w14:paraId="1C1D2E6F" w14:textId="77777777" w:rsidR="000D4BB5" w:rsidRDefault="00000000">
      <w:pPr>
        <w:pStyle w:val="BodyText"/>
        <w:spacing w:before="62"/>
        <w:ind w:right="1600"/>
      </w:pPr>
      <w:r>
        <w:lastRenderedPageBreak/>
        <w:t>shall employ at least one full time officer exclusively as safety officer to supervise safety aspects of the equipment and workmen, who will coordinate with the Project Safety Officer. In case of work being carried out through Sub-Contractors, the Sub-</w:t>
      </w:r>
      <w:proofErr w:type="spellStart"/>
      <w:r>
        <w:t>Contractor‟s</w:t>
      </w:r>
      <w:proofErr w:type="spellEnd"/>
      <w:r>
        <w:t xml:space="preserve"> workmen/employees will also be considered as the </w:t>
      </w:r>
      <w:proofErr w:type="spellStart"/>
      <w:r>
        <w:t>Contractor‟s</w:t>
      </w:r>
      <w:proofErr w:type="spellEnd"/>
      <w:r>
        <w:t xml:space="preserve"> employees/workmen for the above purpose.</w:t>
      </w:r>
    </w:p>
    <w:p w14:paraId="268B14CB" w14:textId="77777777" w:rsidR="000D4BB5" w:rsidRDefault="000D4BB5">
      <w:pPr>
        <w:pStyle w:val="BodyText"/>
        <w:spacing w:before="1"/>
        <w:ind w:left="0"/>
        <w:jc w:val="left"/>
      </w:pPr>
    </w:p>
    <w:p w14:paraId="40A979A0" w14:textId="77777777" w:rsidR="000D4BB5" w:rsidRDefault="00000000">
      <w:pPr>
        <w:pStyle w:val="BodyText"/>
        <w:ind w:right="1611"/>
      </w:pPr>
      <w:r>
        <w:t>The Contractor shall deploy one dedicated Safety Staff(s) for every 200 kms of a Transmission Line Project.</w:t>
      </w:r>
    </w:p>
    <w:p w14:paraId="40ABCCB6" w14:textId="77777777" w:rsidR="000D4BB5" w:rsidRDefault="000D4BB5">
      <w:pPr>
        <w:pStyle w:val="BodyText"/>
        <w:ind w:left="0"/>
        <w:jc w:val="left"/>
      </w:pPr>
    </w:p>
    <w:p w14:paraId="19D936F0" w14:textId="77777777" w:rsidR="000D4BB5" w:rsidRDefault="00000000">
      <w:pPr>
        <w:pStyle w:val="BodyText"/>
        <w:ind w:right="1608"/>
      </w:pPr>
      <w:r>
        <w:t>In case, the Contractor fails to deploy Qualified Safety Officer(s)/Safety Staff(s) under each Contract, as specified, then the Contractor</w:t>
      </w:r>
      <w:r>
        <w:rPr>
          <w:spacing w:val="40"/>
        </w:rPr>
        <w:t xml:space="preserve">  </w:t>
      </w:r>
      <w:r>
        <w:t>shall</w:t>
      </w:r>
      <w:r>
        <w:rPr>
          <w:spacing w:val="40"/>
        </w:rPr>
        <w:t xml:space="preserve">  </w:t>
      </w:r>
      <w:r>
        <w:t>be</w:t>
      </w:r>
      <w:r>
        <w:rPr>
          <w:spacing w:val="40"/>
        </w:rPr>
        <w:t xml:space="preserve">  </w:t>
      </w:r>
      <w:r>
        <w:t>responsible</w:t>
      </w:r>
      <w:r>
        <w:rPr>
          <w:spacing w:val="40"/>
        </w:rPr>
        <w:t xml:space="preserve">  </w:t>
      </w:r>
      <w:r>
        <w:t>for</w:t>
      </w:r>
      <w:r>
        <w:rPr>
          <w:spacing w:val="40"/>
        </w:rPr>
        <w:t xml:space="preserve">  </w:t>
      </w:r>
      <w:r>
        <w:t>payment</w:t>
      </w:r>
      <w:r>
        <w:rPr>
          <w:spacing w:val="40"/>
        </w:rPr>
        <w:t xml:space="preserve">  </w:t>
      </w:r>
      <w:r>
        <w:t>of</w:t>
      </w:r>
      <w:r>
        <w:rPr>
          <w:spacing w:val="40"/>
        </w:rPr>
        <w:t xml:space="preserve">  </w:t>
      </w:r>
      <w:r>
        <w:t>a</w:t>
      </w:r>
      <w:r>
        <w:rPr>
          <w:spacing w:val="40"/>
        </w:rPr>
        <w:t xml:space="preserve">  </w:t>
      </w:r>
      <w:r>
        <w:t>sum</w:t>
      </w:r>
      <w:r>
        <w:rPr>
          <w:spacing w:val="40"/>
        </w:rPr>
        <w:t xml:space="preserve">  </w:t>
      </w:r>
      <w:r>
        <w:t>of Rs. 15,00,000/- per quarter till the Safety Officer(s)/Safety Staff(s) is deployed, to be deposited with the Employer, which will be retained in the Safety Corpus Fund pursuant to GCC Sub-Clause 18.3.3.26.</w:t>
      </w:r>
    </w:p>
    <w:p w14:paraId="3D1D6057" w14:textId="77777777" w:rsidR="000D4BB5" w:rsidRDefault="000D4BB5">
      <w:pPr>
        <w:pStyle w:val="BodyText"/>
        <w:spacing w:before="1"/>
        <w:ind w:left="0"/>
        <w:jc w:val="left"/>
      </w:pPr>
    </w:p>
    <w:p w14:paraId="2B05CA90" w14:textId="77777777" w:rsidR="000D4BB5" w:rsidRDefault="00000000">
      <w:pPr>
        <w:pStyle w:val="BodyText"/>
        <w:ind w:right="1608"/>
      </w:pPr>
      <w:r>
        <w:t xml:space="preserve">The name and address of such Safety Officers of the Contractor will be promptly informed in writing to Project Manager with a copy to Safety Officer-In charge before he starts work or immediately after any change of the incumbent is made during currency of the </w:t>
      </w:r>
      <w:r>
        <w:rPr>
          <w:spacing w:val="-2"/>
        </w:rPr>
        <w:t>Contract.</w:t>
      </w:r>
    </w:p>
    <w:p w14:paraId="1838D1CD" w14:textId="77777777" w:rsidR="000D4BB5" w:rsidRDefault="00000000">
      <w:pPr>
        <w:pStyle w:val="ListParagraph"/>
        <w:numPr>
          <w:ilvl w:val="3"/>
          <w:numId w:val="34"/>
        </w:numPr>
        <w:tabs>
          <w:tab w:val="left" w:pos="1288"/>
        </w:tabs>
        <w:spacing w:before="297"/>
        <w:ind w:right="1605"/>
        <w:jc w:val="both"/>
        <w:rPr>
          <w:sz w:val="24"/>
        </w:rPr>
      </w:pPr>
      <w:r>
        <w:rPr>
          <w:sz w:val="24"/>
        </w:rPr>
        <w:t>In case any accident occurs during the construction/ erection or</w:t>
      </w:r>
      <w:r>
        <w:rPr>
          <w:spacing w:val="40"/>
          <w:sz w:val="24"/>
        </w:rPr>
        <w:t xml:space="preserve"> </w:t>
      </w:r>
      <w:r>
        <w:rPr>
          <w:sz w:val="24"/>
        </w:rPr>
        <w:t>other associated activities undertaken by the Contractor thereby causing any minor or major or fatal injury to his employees due to any reason, whatsoever, it shall be the responsibility of the</w:t>
      </w:r>
      <w:r>
        <w:rPr>
          <w:spacing w:val="40"/>
          <w:sz w:val="24"/>
        </w:rPr>
        <w:t xml:space="preserve"> </w:t>
      </w:r>
      <w:r>
        <w:rPr>
          <w:sz w:val="24"/>
        </w:rPr>
        <w:t>Contractor to promptly inform but no later than 24 hrs. of the occurrence of the same, to the Project Manager in prescribed form and also to all the authorities envisaged under the applicable laws.</w:t>
      </w:r>
    </w:p>
    <w:p w14:paraId="56D576FE" w14:textId="77777777" w:rsidR="000D4BB5" w:rsidRDefault="000D4BB5">
      <w:pPr>
        <w:pStyle w:val="BodyText"/>
        <w:ind w:left="0"/>
        <w:jc w:val="left"/>
      </w:pPr>
    </w:p>
    <w:p w14:paraId="5642E017" w14:textId="77777777" w:rsidR="000D4BB5" w:rsidRDefault="00000000">
      <w:pPr>
        <w:pStyle w:val="BodyText"/>
        <w:ind w:right="1603"/>
      </w:pPr>
      <w:r>
        <w:t xml:space="preserve">Notwithstanding above, in case of any fatal accident, the Board of Directors of Contractor shall review the incidence and a copy of </w:t>
      </w:r>
      <w:proofErr w:type="spellStart"/>
      <w:r>
        <w:t>Board‟s</w:t>
      </w:r>
      <w:proofErr w:type="spellEnd"/>
      <w:r>
        <w:rPr>
          <w:spacing w:val="-14"/>
        </w:rPr>
        <w:t xml:space="preserve"> </w:t>
      </w:r>
      <w:r>
        <w:t>resolution</w:t>
      </w:r>
      <w:r>
        <w:rPr>
          <w:spacing w:val="-13"/>
        </w:rPr>
        <w:t xml:space="preserve"> </w:t>
      </w:r>
      <w:r>
        <w:t>signed</w:t>
      </w:r>
      <w:r>
        <w:rPr>
          <w:spacing w:val="-13"/>
        </w:rPr>
        <w:t xml:space="preserve"> </w:t>
      </w:r>
      <w:r>
        <w:t>by</w:t>
      </w:r>
      <w:r>
        <w:rPr>
          <w:spacing w:val="-14"/>
        </w:rPr>
        <w:t xml:space="preserve"> </w:t>
      </w:r>
      <w:r>
        <w:t>the</w:t>
      </w:r>
      <w:r>
        <w:rPr>
          <w:spacing w:val="-13"/>
        </w:rPr>
        <w:t xml:space="preserve"> </w:t>
      </w:r>
      <w:r>
        <w:t>Director/Company</w:t>
      </w:r>
      <w:r>
        <w:rPr>
          <w:spacing w:val="-13"/>
        </w:rPr>
        <w:t xml:space="preserve"> </w:t>
      </w:r>
      <w:r>
        <w:t>Secretary</w:t>
      </w:r>
      <w:r>
        <w:rPr>
          <w:spacing w:val="-13"/>
        </w:rPr>
        <w:t xml:space="preserve"> </w:t>
      </w:r>
      <w:r>
        <w:t>of</w:t>
      </w:r>
      <w:r>
        <w:rPr>
          <w:spacing w:val="-14"/>
        </w:rPr>
        <w:t xml:space="preserve"> </w:t>
      </w:r>
      <w:r>
        <w:t xml:space="preserve">the firm </w:t>
      </w:r>
      <w:proofErr w:type="spellStart"/>
      <w:r>
        <w:t>alongwith</w:t>
      </w:r>
      <w:proofErr w:type="spellEnd"/>
      <w:r>
        <w:t xml:space="preserve"> action plan for avoidance of such incidences in future shall be furnished promptly but no later than 60 days, to the Employer. Besides above, the CEO of the Contractor shall meet and </w:t>
      </w:r>
      <w:r>
        <w:rPr>
          <w:spacing w:val="-2"/>
        </w:rPr>
        <w:t>apprise</w:t>
      </w:r>
      <w:r>
        <w:rPr>
          <w:spacing w:val="-9"/>
        </w:rPr>
        <w:t xml:space="preserve"> </w:t>
      </w:r>
      <w:r>
        <w:rPr>
          <w:spacing w:val="-2"/>
        </w:rPr>
        <w:t>POWERGRID</w:t>
      </w:r>
      <w:r>
        <w:rPr>
          <w:spacing w:val="-10"/>
        </w:rPr>
        <w:t xml:space="preserve"> </w:t>
      </w:r>
      <w:r>
        <w:rPr>
          <w:spacing w:val="-2"/>
        </w:rPr>
        <w:t>APEX</w:t>
      </w:r>
      <w:r>
        <w:rPr>
          <w:spacing w:val="-9"/>
        </w:rPr>
        <w:t xml:space="preserve"> </w:t>
      </w:r>
      <w:r>
        <w:rPr>
          <w:spacing w:val="-2"/>
        </w:rPr>
        <w:t>SAFTEY</w:t>
      </w:r>
      <w:r>
        <w:rPr>
          <w:spacing w:val="-9"/>
        </w:rPr>
        <w:t xml:space="preserve"> </w:t>
      </w:r>
      <w:r>
        <w:rPr>
          <w:spacing w:val="-2"/>
        </w:rPr>
        <w:t>BOARD</w:t>
      </w:r>
      <w:r>
        <w:rPr>
          <w:spacing w:val="-10"/>
        </w:rPr>
        <w:t xml:space="preserve"> </w:t>
      </w:r>
      <w:proofErr w:type="spellStart"/>
      <w:r>
        <w:rPr>
          <w:spacing w:val="-2"/>
        </w:rPr>
        <w:t>alongwith</w:t>
      </w:r>
      <w:proofErr w:type="spellEnd"/>
      <w:r>
        <w:rPr>
          <w:spacing w:val="-10"/>
        </w:rPr>
        <w:t xml:space="preserve"> </w:t>
      </w:r>
      <w:r>
        <w:rPr>
          <w:spacing w:val="-2"/>
        </w:rPr>
        <w:t>the</w:t>
      </w:r>
      <w:r>
        <w:rPr>
          <w:spacing w:val="-10"/>
        </w:rPr>
        <w:t xml:space="preserve"> </w:t>
      </w:r>
      <w:proofErr w:type="spellStart"/>
      <w:r>
        <w:rPr>
          <w:spacing w:val="-2"/>
        </w:rPr>
        <w:t>Board‟s</w:t>
      </w:r>
      <w:proofErr w:type="spellEnd"/>
      <w:r>
        <w:rPr>
          <w:spacing w:val="-2"/>
        </w:rPr>
        <w:t xml:space="preserve"> </w:t>
      </w:r>
      <w:r>
        <w:t xml:space="preserve">resolution of the cause of the fatal accident occurred and their future action plan/safety preparedness to prevent recurrence of such accidents in future within 60 days of the occurrence of the fatal </w:t>
      </w:r>
      <w:r>
        <w:rPr>
          <w:spacing w:val="-2"/>
        </w:rPr>
        <w:t>accident.</w:t>
      </w:r>
    </w:p>
    <w:p w14:paraId="5E9BA8D2" w14:textId="77777777" w:rsidR="000D4BB5" w:rsidRDefault="000D4BB5">
      <w:pPr>
        <w:pStyle w:val="BodyText"/>
        <w:spacing w:before="2"/>
        <w:ind w:left="0"/>
        <w:jc w:val="left"/>
      </w:pPr>
    </w:p>
    <w:p w14:paraId="14A871A9" w14:textId="77777777" w:rsidR="000D4BB5" w:rsidRDefault="00000000">
      <w:pPr>
        <w:pStyle w:val="ListParagraph"/>
        <w:numPr>
          <w:ilvl w:val="3"/>
          <w:numId w:val="34"/>
        </w:numPr>
        <w:tabs>
          <w:tab w:val="left" w:pos="1288"/>
        </w:tabs>
        <w:ind w:right="1610"/>
        <w:jc w:val="both"/>
        <w:rPr>
          <w:sz w:val="24"/>
        </w:rPr>
      </w:pPr>
      <w:r>
        <w:rPr>
          <w:sz w:val="24"/>
        </w:rPr>
        <w:t>The Project Manager shall have the right at his sole discretion to stop the work, if in his opinion the work is being carried out in such a</w:t>
      </w:r>
      <w:r>
        <w:rPr>
          <w:spacing w:val="40"/>
          <w:sz w:val="24"/>
        </w:rPr>
        <w:t xml:space="preserve"> </w:t>
      </w:r>
      <w:r>
        <w:rPr>
          <w:sz w:val="24"/>
        </w:rPr>
        <w:t>way</w:t>
      </w:r>
      <w:r>
        <w:rPr>
          <w:spacing w:val="63"/>
          <w:sz w:val="24"/>
        </w:rPr>
        <w:t xml:space="preserve"> </w:t>
      </w:r>
      <w:r>
        <w:rPr>
          <w:sz w:val="24"/>
        </w:rPr>
        <w:t>that</w:t>
      </w:r>
      <w:r>
        <w:rPr>
          <w:spacing w:val="63"/>
          <w:sz w:val="24"/>
        </w:rPr>
        <w:t xml:space="preserve"> </w:t>
      </w:r>
      <w:r>
        <w:rPr>
          <w:sz w:val="24"/>
        </w:rPr>
        <w:t>it</w:t>
      </w:r>
      <w:r>
        <w:rPr>
          <w:spacing w:val="63"/>
          <w:sz w:val="24"/>
        </w:rPr>
        <w:t xml:space="preserve"> </w:t>
      </w:r>
      <w:r>
        <w:rPr>
          <w:sz w:val="24"/>
        </w:rPr>
        <w:t>may</w:t>
      </w:r>
      <w:r>
        <w:rPr>
          <w:spacing w:val="63"/>
          <w:sz w:val="24"/>
        </w:rPr>
        <w:t xml:space="preserve"> </w:t>
      </w:r>
      <w:r>
        <w:rPr>
          <w:sz w:val="24"/>
        </w:rPr>
        <w:t>cause</w:t>
      </w:r>
      <w:r>
        <w:rPr>
          <w:spacing w:val="63"/>
          <w:sz w:val="24"/>
        </w:rPr>
        <w:t xml:space="preserve"> </w:t>
      </w:r>
      <w:r>
        <w:rPr>
          <w:sz w:val="24"/>
        </w:rPr>
        <w:t>accidents</w:t>
      </w:r>
      <w:r>
        <w:rPr>
          <w:spacing w:val="64"/>
          <w:sz w:val="24"/>
        </w:rPr>
        <w:t xml:space="preserve"> </w:t>
      </w:r>
      <w:r>
        <w:rPr>
          <w:sz w:val="24"/>
        </w:rPr>
        <w:t>and</w:t>
      </w:r>
      <w:r>
        <w:rPr>
          <w:spacing w:val="62"/>
          <w:sz w:val="24"/>
        </w:rPr>
        <w:t xml:space="preserve"> </w:t>
      </w:r>
      <w:r>
        <w:rPr>
          <w:sz w:val="24"/>
        </w:rPr>
        <w:t>endanger</w:t>
      </w:r>
      <w:r>
        <w:rPr>
          <w:spacing w:val="64"/>
          <w:sz w:val="24"/>
        </w:rPr>
        <w:t xml:space="preserve"> </w:t>
      </w:r>
      <w:r>
        <w:rPr>
          <w:sz w:val="24"/>
        </w:rPr>
        <w:t>the</w:t>
      </w:r>
      <w:r>
        <w:rPr>
          <w:spacing w:val="62"/>
          <w:sz w:val="24"/>
        </w:rPr>
        <w:t xml:space="preserve"> </w:t>
      </w:r>
      <w:r>
        <w:rPr>
          <w:sz w:val="24"/>
        </w:rPr>
        <w:t>safety</w:t>
      </w:r>
      <w:r>
        <w:rPr>
          <w:spacing w:val="63"/>
          <w:sz w:val="24"/>
        </w:rPr>
        <w:t xml:space="preserve"> </w:t>
      </w:r>
      <w:r>
        <w:rPr>
          <w:sz w:val="24"/>
        </w:rPr>
        <w:t>of</w:t>
      </w:r>
      <w:r>
        <w:rPr>
          <w:spacing w:val="62"/>
          <w:sz w:val="24"/>
        </w:rPr>
        <w:t xml:space="preserve"> </w:t>
      </w:r>
      <w:r>
        <w:rPr>
          <w:sz w:val="24"/>
        </w:rPr>
        <w:t>the</w:t>
      </w:r>
    </w:p>
    <w:p w14:paraId="1D1D0D0E" w14:textId="77777777" w:rsidR="000D4BB5" w:rsidRDefault="000D4BB5">
      <w:pPr>
        <w:jc w:val="both"/>
        <w:rPr>
          <w:sz w:val="24"/>
        </w:rPr>
        <w:sectPr w:rsidR="000D4BB5">
          <w:pgSz w:w="11910" w:h="16840"/>
          <w:pgMar w:top="1220" w:right="120" w:bottom="1700" w:left="1520" w:header="0" w:footer="1465" w:gutter="0"/>
          <w:cols w:space="720"/>
        </w:sectPr>
      </w:pPr>
    </w:p>
    <w:p w14:paraId="7E8A8F73" w14:textId="77777777" w:rsidR="000D4BB5" w:rsidRDefault="00000000">
      <w:pPr>
        <w:pStyle w:val="BodyText"/>
        <w:spacing w:before="62"/>
        <w:ind w:right="1608"/>
      </w:pPr>
      <w:r>
        <w:lastRenderedPageBreak/>
        <w:t>persons and/or property, and/or equipment. In such cases, the Contractor shall be informed in writing about the nature of hazards and possible injury/accident and he shall comply to remove shortcomings promptly. The Contractor after stopping the specific work can, if felt necessary, appeal against the order of stoppage of work to the Project Manager within 3 days of such stoppage of work and decision of the Project Manager in this respect shall be</w:t>
      </w:r>
      <w:r>
        <w:rPr>
          <w:spacing w:val="40"/>
        </w:rPr>
        <w:t xml:space="preserve"> </w:t>
      </w:r>
      <w:r>
        <w:t>conclusive and binding on the Contractor.</w:t>
      </w:r>
    </w:p>
    <w:p w14:paraId="24AE25EA" w14:textId="77777777" w:rsidR="000D4BB5" w:rsidRDefault="00000000">
      <w:pPr>
        <w:pStyle w:val="ListParagraph"/>
        <w:numPr>
          <w:ilvl w:val="3"/>
          <w:numId w:val="34"/>
        </w:numPr>
        <w:tabs>
          <w:tab w:val="left" w:pos="1288"/>
        </w:tabs>
        <w:spacing w:before="298"/>
        <w:ind w:right="1603"/>
        <w:jc w:val="both"/>
        <w:rPr>
          <w:sz w:val="24"/>
        </w:rPr>
      </w:pPr>
      <w:r>
        <w:rPr>
          <w:sz w:val="24"/>
        </w:rPr>
        <w:t>The Contractor shall not be entitled for any damages/compensation for stoppage of work due to safety reasons as provided in GCC Sub- Clause 18.3.3.19 above and the period of such stoppage of work will not be taken as an extension of time for completion of work and will not be the ground for waiver of levy of liquidated damages.</w:t>
      </w:r>
    </w:p>
    <w:p w14:paraId="47F154A7" w14:textId="77777777" w:rsidR="000D4BB5" w:rsidRDefault="000D4BB5">
      <w:pPr>
        <w:pStyle w:val="BodyText"/>
        <w:spacing w:before="1"/>
        <w:ind w:left="0"/>
        <w:jc w:val="left"/>
      </w:pPr>
    </w:p>
    <w:p w14:paraId="104971EC" w14:textId="77777777" w:rsidR="000D4BB5" w:rsidRDefault="00000000">
      <w:pPr>
        <w:pStyle w:val="ListParagraph"/>
        <w:numPr>
          <w:ilvl w:val="3"/>
          <w:numId w:val="34"/>
        </w:numPr>
        <w:tabs>
          <w:tab w:val="left" w:pos="1288"/>
        </w:tabs>
        <w:ind w:right="1608"/>
        <w:jc w:val="both"/>
        <w:rPr>
          <w:sz w:val="24"/>
        </w:rPr>
      </w:pPr>
      <w:r>
        <w:rPr>
          <w:sz w:val="24"/>
        </w:rPr>
        <w:t>It is mandatory for the Contractor to observe during the execution of the works, requirements of Safety Rules which would generally include but not limited to following:</w:t>
      </w:r>
    </w:p>
    <w:p w14:paraId="6CA429BF" w14:textId="77777777" w:rsidR="000D4BB5" w:rsidRDefault="000D4BB5">
      <w:pPr>
        <w:pStyle w:val="BodyText"/>
        <w:ind w:left="0"/>
        <w:jc w:val="left"/>
      </w:pPr>
    </w:p>
    <w:p w14:paraId="70E27B5F" w14:textId="77777777" w:rsidR="000D4BB5" w:rsidRDefault="00000000">
      <w:pPr>
        <w:pStyle w:val="BodyText"/>
      </w:pPr>
      <w:r>
        <w:t>Safety</w:t>
      </w:r>
      <w:r>
        <w:rPr>
          <w:spacing w:val="-4"/>
        </w:rPr>
        <w:t xml:space="preserve"> </w:t>
      </w:r>
      <w:r>
        <w:rPr>
          <w:spacing w:val="-2"/>
        </w:rPr>
        <w:t>Rules</w:t>
      </w:r>
    </w:p>
    <w:p w14:paraId="3BA3D66F" w14:textId="77777777" w:rsidR="000D4BB5" w:rsidRDefault="000D4BB5">
      <w:pPr>
        <w:pStyle w:val="BodyText"/>
        <w:spacing w:before="1"/>
        <w:ind w:left="0"/>
        <w:jc w:val="left"/>
      </w:pPr>
    </w:p>
    <w:p w14:paraId="176641F5" w14:textId="77777777" w:rsidR="000D4BB5" w:rsidRDefault="00000000">
      <w:pPr>
        <w:pStyle w:val="ListParagraph"/>
        <w:numPr>
          <w:ilvl w:val="0"/>
          <w:numId w:val="21"/>
        </w:numPr>
        <w:tabs>
          <w:tab w:val="left" w:pos="1828"/>
        </w:tabs>
        <w:ind w:right="1609"/>
        <w:jc w:val="both"/>
        <w:rPr>
          <w:sz w:val="24"/>
        </w:rPr>
      </w:pPr>
      <w:r>
        <w:rPr>
          <w:sz w:val="24"/>
        </w:rPr>
        <w:t>Each employee shall be provided with initial indoctrination regarding safety by the Contractor, so as to enable him to conduct his work in a safe manner.</w:t>
      </w:r>
    </w:p>
    <w:p w14:paraId="48FD217B" w14:textId="77777777" w:rsidR="000D4BB5" w:rsidRDefault="000D4BB5">
      <w:pPr>
        <w:pStyle w:val="BodyText"/>
        <w:ind w:left="0"/>
        <w:jc w:val="left"/>
      </w:pPr>
    </w:p>
    <w:p w14:paraId="31FA3E7B" w14:textId="77777777" w:rsidR="000D4BB5" w:rsidRDefault="00000000">
      <w:pPr>
        <w:pStyle w:val="ListParagraph"/>
        <w:numPr>
          <w:ilvl w:val="0"/>
          <w:numId w:val="21"/>
        </w:numPr>
        <w:tabs>
          <w:tab w:val="left" w:pos="1828"/>
        </w:tabs>
        <w:ind w:right="1603"/>
        <w:jc w:val="both"/>
        <w:rPr>
          <w:sz w:val="24"/>
        </w:rPr>
      </w:pPr>
      <w:r>
        <w:rPr>
          <w:sz w:val="24"/>
        </w:rPr>
        <w:t>No employee shall be given a new assignment of work unfamiliar to him</w:t>
      </w:r>
      <w:r>
        <w:rPr>
          <w:spacing w:val="-1"/>
          <w:sz w:val="24"/>
        </w:rPr>
        <w:t xml:space="preserve"> </w:t>
      </w:r>
      <w:r>
        <w:rPr>
          <w:sz w:val="24"/>
        </w:rPr>
        <w:t>without proper introduction as</w:t>
      </w:r>
      <w:r>
        <w:rPr>
          <w:spacing w:val="-1"/>
          <w:sz w:val="24"/>
        </w:rPr>
        <w:t xml:space="preserve"> </w:t>
      </w:r>
      <w:r>
        <w:rPr>
          <w:sz w:val="24"/>
        </w:rPr>
        <w:t>to the hazards incident thereto, both to himself and his fellow employees.</w:t>
      </w:r>
    </w:p>
    <w:p w14:paraId="683BC382" w14:textId="77777777" w:rsidR="000D4BB5" w:rsidRDefault="000D4BB5">
      <w:pPr>
        <w:pStyle w:val="BodyText"/>
        <w:ind w:left="0"/>
        <w:jc w:val="left"/>
      </w:pPr>
    </w:p>
    <w:p w14:paraId="57C82F5C" w14:textId="77777777" w:rsidR="000D4BB5" w:rsidRDefault="00000000">
      <w:pPr>
        <w:pStyle w:val="ListParagraph"/>
        <w:numPr>
          <w:ilvl w:val="0"/>
          <w:numId w:val="21"/>
        </w:numPr>
        <w:tabs>
          <w:tab w:val="left" w:pos="1828"/>
        </w:tabs>
        <w:ind w:right="1608"/>
        <w:jc w:val="both"/>
        <w:rPr>
          <w:sz w:val="24"/>
        </w:rPr>
      </w:pPr>
      <w:r>
        <w:rPr>
          <w:sz w:val="24"/>
        </w:rPr>
        <w:t>Under no circumstances shall an employee hurry or take unnecessary</w:t>
      </w:r>
      <w:r>
        <w:rPr>
          <w:spacing w:val="-6"/>
          <w:sz w:val="24"/>
        </w:rPr>
        <w:t xml:space="preserve"> </w:t>
      </w:r>
      <w:r>
        <w:rPr>
          <w:sz w:val="24"/>
        </w:rPr>
        <w:t>chance</w:t>
      </w:r>
      <w:r>
        <w:rPr>
          <w:spacing w:val="-6"/>
          <w:sz w:val="24"/>
        </w:rPr>
        <w:t xml:space="preserve"> </w:t>
      </w:r>
      <w:r>
        <w:rPr>
          <w:sz w:val="24"/>
        </w:rPr>
        <w:t>when</w:t>
      </w:r>
      <w:r>
        <w:rPr>
          <w:spacing w:val="-7"/>
          <w:sz w:val="24"/>
        </w:rPr>
        <w:t xml:space="preserve"> </w:t>
      </w:r>
      <w:r>
        <w:rPr>
          <w:sz w:val="24"/>
        </w:rPr>
        <w:t>working</w:t>
      </w:r>
      <w:r>
        <w:rPr>
          <w:spacing w:val="-6"/>
          <w:sz w:val="24"/>
        </w:rPr>
        <w:t xml:space="preserve"> </w:t>
      </w:r>
      <w:r>
        <w:rPr>
          <w:sz w:val="24"/>
        </w:rPr>
        <w:t>under</w:t>
      </w:r>
      <w:r>
        <w:rPr>
          <w:spacing w:val="-5"/>
          <w:sz w:val="24"/>
        </w:rPr>
        <w:t xml:space="preserve"> </w:t>
      </w:r>
      <w:r>
        <w:rPr>
          <w:sz w:val="24"/>
        </w:rPr>
        <w:t>hazardous</w:t>
      </w:r>
      <w:r>
        <w:rPr>
          <w:spacing w:val="-7"/>
          <w:sz w:val="24"/>
        </w:rPr>
        <w:t xml:space="preserve"> </w:t>
      </w:r>
      <w:r>
        <w:rPr>
          <w:sz w:val="24"/>
        </w:rPr>
        <w:t>conditions.</w:t>
      </w:r>
    </w:p>
    <w:p w14:paraId="35CDD429" w14:textId="77777777" w:rsidR="000D4BB5" w:rsidRDefault="000D4BB5">
      <w:pPr>
        <w:pStyle w:val="BodyText"/>
        <w:ind w:left="0"/>
        <w:jc w:val="left"/>
      </w:pPr>
    </w:p>
    <w:p w14:paraId="3450E669" w14:textId="77777777" w:rsidR="000D4BB5" w:rsidRDefault="00000000">
      <w:pPr>
        <w:pStyle w:val="ListParagraph"/>
        <w:numPr>
          <w:ilvl w:val="0"/>
          <w:numId w:val="21"/>
        </w:numPr>
        <w:tabs>
          <w:tab w:val="left" w:pos="1826"/>
          <w:tab w:val="left" w:pos="1828"/>
        </w:tabs>
        <w:spacing w:before="1"/>
        <w:ind w:right="1608"/>
        <w:jc w:val="both"/>
        <w:rPr>
          <w:sz w:val="24"/>
        </w:rPr>
      </w:pPr>
      <w:r>
        <w:rPr>
          <w:sz w:val="24"/>
        </w:rPr>
        <w:t>Employees must not leave naked fires unattended. Smoking shall</w:t>
      </w:r>
      <w:r>
        <w:rPr>
          <w:spacing w:val="-2"/>
          <w:sz w:val="24"/>
        </w:rPr>
        <w:t xml:space="preserve"> </w:t>
      </w:r>
      <w:r>
        <w:rPr>
          <w:sz w:val="24"/>
        </w:rPr>
        <w:t>not be</w:t>
      </w:r>
      <w:r>
        <w:rPr>
          <w:spacing w:val="-2"/>
          <w:sz w:val="24"/>
        </w:rPr>
        <w:t xml:space="preserve"> </w:t>
      </w:r>
      <w:r>
        <w:rPr>
          <w:sz w:val="24"/>
        </w:rPr>
        <w:t>permitted</w:t>
      </w:r>
      <w:r>
        <w:rPr>
          <w:spacing w:val="-1"/>
          <w:sz w:val="24"/>
        </w:rPr>
        <w:t xml:space="preserve"> </w:t>
      </w:r>
      <w:r>
        <w:rPr>
          <w:sz w:val="24"/>
        </w:rPr>
        <w:t>around</w:t>
      </w:r>
      <w:r>
        <w:rPr>
          <w:spacing w:val="-2"/>
          <w:sz w:val="24"/>
        </w:rPr>
        <w:t xml:space="preserve"> </w:t>
      </w:r>
      <w:r>
        <w:rPr>
          <w:sz w:val="24"/>
        </w:rPr>
        <w:t>fire</w:t>
      </w:r>
      <w:r>
        <w:rPr>
          <w:spacing w:val="-1"/>
          <w:sz w:val="24"/>
        </w:rPr>
        <w:t xml:space="preserve"> </w:t>
      </w:r>
      <w:r>
        <w:rPr>
          <w:sz w:val="24"/>
        </w:rPr>
        <w:t>prone</w:t>
      </w:r>
      <w:r>
        <w:rPr>
          <w:spacing w:val="-2"/>
          <w:sz w:val="24"/>
        </w:rPr>
        <w:t xml:space="preserve"> </w:t>
      </w:r>
      <w:r>
        <w:rPr>
          <w:sz w:val="24"/>
        </w:rPr>
        <w:t>areas</w:t>
      </w:r>
      <w:r>
        <w:rPr>
          <w:spacing w:val="-2"/>
          <w:sz w:val="24"/>
        </w:rPr>
        <w:t xml:space="preserve"> </w:t>
      </w:r>
      <w:r>
        <w:rPr>
          <w:sz w:val="24"/>
        </w:rPr>
        <w:t>and</w:t>
      </w:r>
      <w:r>
        <w:rPr>
          <w:spacing w:val="-2"/>
          <w:sz w:val="24"/>
        </w:rPr>
        <w:t xml:space="preserve"> </w:t>
      </w:r>
      <w:r>
        <w:rPr>
          <w:sz w:val="24"/>
        </w:rPr>
        <w:t>adequate</w:t>
      </w:r>
      <w:r>
        <w:rPr>
          <w:spacing w:val="-1"/>
          <w:sz w:val="24"/>
        </w:rPr>
        <w:t xml:space="preserve"> </w:t>
      </w:r>
      <w:proofErr w:type="spellStart"/>
      <w:r>
        <w:rPr>
          <w:sz w:val="24"/>
        </w:rPr>
        <w:t>fire fighting</w:t>
      </w:r>
      <w:proofErr w:type="spellEnd"/>
      <w:r>
        <w:rPr>
          <w:sz w:val="24"/>
        </w:rPr>
        <w:t xml:space="preserve"> equipment shall be provided at crucial location.</w:t>
      </w:r>
    </w:p>
    <w:p w14:paraId="1EA428DB" w14:textId="77777777" w:rsidR="000D4BB5" w:rsidRDefault="00000000">
      <w:pPr>
        <w:pStyle w:val="ListParagraph"/>
        <w:numPr>
          <w:ilvl w:val="0"/>
          <w:numId w:val="21"/>
        </w:numPr>
        <w:tabs>
          <w:tab w:val="left" w:pos="1828"/>
        </w:tabs>
        <w:spacing w:before="298"/>
        <w:ind w:right="1608"/>
        <w:jc w:val="both"/>
        <w:rPr>
          <w:sz w:val="24"/>
        </w:rPr>
      </w:pPr>
      <w:r>
        <w:rPr>
          <w:sz w:val="24"/>
        </w:rPr>
        <w:t xml:space="preserve">Employees under the influence of any intoxicating beverage, even to the slightest degree shall not be permitted to remain at </w:t>
      </w:r>
      <w:r>
        <w:rPr>
          <w:spacing w:val="-2"/>
          <w:sz w:val="24"/>
        </w:rPr>
        <w:t>work.</w:t>
      </w:r>
    </w:p>
    <w:p w14:paraId="1AC023D1" w14:textId="77777777" w:rsidR="000D4BB5" w:rsidRDefault="000D4BB5">
      <w:pPr>
        <w:pStyle w:val="BodyText"/>
        <w:ind w:left="0"/>
        <w:jc w:val="left"/>
      </w:pPr>
    </w:p>
    <w:p w14:paraId="582ABCA0" w14:textId="77777777" w:rsidR="000D4BB5" w:rsidRDefault="00000000">
      <w:pPr>
        <w:pStyle w:val="ListParagraph"/>
        <w:numPr>
          <w:ilvl w:val="0"/>
          <w:numId w:val="21"/>
        </w:numPr>
        <w:tabs>
          <w:tab w:val="left" w:pos="1826"/>
          <w:tab w:val="left" w:pos="1828"/>
        </w:tabs>
        <w:ind w:right="1611"/>
        <w:jc w:val="both"/>
        <w:rPr>
          <w:sz w:val="24"/>
        </w:rPr>
      </w:pPr>
      <w:r>
        <w:rPr>
          <w:sz w:val="24"/>
        </w:rPr>
        <w:t>There shall be a suitable arrangement at every work site for rendering prompt and sufficient first aid to the injured.</w:t>
      </w:r>
    </w:p>
    <w:p w14:paraId="7A932CB3" w14:textId="77777777" w:rsidR="000D4BB5" w:rsidRDefault="000D4BB5">
      <w:pPr>
        <w:pStyle w:val="BodyText"/>
        <w:ind w:left="0"/>
        <w:jc w:val="left"/>
      </w:pPr>
    </w:p>
    <w:p w14:paraId="7B26C26A" w14:textId="77777777" w:rsidR="000D4BB5" w:rsidRDefault="00000000">
      <w:pPr>
        <w:pStyle w:val="ListParagraph"/>
        <w:numPr>
          <w:ilvl w:val="0"/>
          <w:numId w:val="21"/>
        </w:numPr>
        <w:tabs>
          <w:tab w:val="left" w:pos="1828"/>
        </w:tabs>
        <w:spacing w:before="1"/>
        <w:rPr>
          <w:sz w:val="24"/>
        </w:rPr>
      </w:pPr>
      <w:r>
        <w:rPr>
          <w:sz w:val="24"/>
        </w:rPr>
        <w:t>The</w:t>
      </w:r>
      <w:r>
        <w:rPr>
          <w:spacing w:val="-3"/>
          <w:sz w:val="24"/>
        </w:rPr>
        <w:t xml:space="preserve"> </w:t>
      </w:r>
      <w:r>
        <w:rPr>
          <w:sz w:val="24"/>
        </w:rPr>
        <w:t>staircases</w:t>
      </w:r>
      <w:r>
        <w:rPr>
          <w:spacing w:val="-2"/>
          <w:sz w:val="24"/>
        </w:rPr>
        <w:t xml:space="preserve"> </w:t>
      </w:r>
      <w:r>
        <w:rPr>
          <w:sz w:val="24"/>
        </w:rPr>
        <w:t>and</w:t>
      </w:r>
      <w:r>
        <w:rPr>
          <w:spacing w:val="-1"/>
          <w:sz w:val="24"/>
        </w:rPr>
        <w:t xml:space="preserve"> </w:t>
      </w:r>
      <w:r>
        <w:rPr>
          <w:sz w:val="24"/>
        </w:rPr>
        <w:t>passageways</w:t>
      </w:r>
      <w:r>
        <w:rPr>
          <w:spacing w:val="-2"/>
          <w:sz w:val="24"/>
        </w:rPr>
        <w:t xml:space="preserve"> </w:t>
      </w:r>
      <w:r>
        <w:rPr>
          <w:sz w:val="24"/>
        </w:rPr>
        <w:t>shall</w:t>
      </w:r>
      <w:r>
        <w:rPr>
          <w:spacing w:val="-2"/>
          <w:sz w:val="24"/>
        </w:rPr>
        <w:t xml:space="preserve"> </w:t>
      </w:r>
      <w:r>
        <w:rPr>
          <w:sz w:val="24"/>
        </w:rPr>
        <w:t>be</w:t>
      </w:r>
      <w:r>
        <w:rPr>
          <w:spacing w:val="-2"/>
          <w:sz w:val="24"/>
        </w:rPr>
        <w:t xml:space="preserve"> </w:t>
      </w:r>
      <w:r>
        <w:rPr>
          <w:sz w:val="24"/>
        </w:rPr>
        <w:t>adequately</w:t>
      </w:r>
      <w:r>
        <w:rPr>
          <w:spacing w:val="-2"/>
          <w:sz w:val="24"/>
        </w:rPr>
        <w:t xml:space="preserve"> lighted.</w:t>
      </w:r>
    </w:p>
    <w:p w14:paraId="18FD5239" w14:textId="77777777" w:rsidR="000D4BB5" w:rsidRDefault="000D4BB5">
      <w:pPr>
        <w:rPr>
          <w:sz w:val="24"/>
        </w:rPr>
        <w:sectPr w:rsidR="000D4BB5">
          <w:pgSz w:w="11910" w:h="16840"/>
          <w:pgMar w:top="1220" w:right="120" w:bottom="1700" w:left="1520" w:header="0" w:footer="1465" w:gutter="0"/>
          <w:cols w:space="720"/>
        </w:sectPr>
      </w:pPr>
    </w:p>
    <w:p w14:paraId="494815F8" w14:textId="77777777" w:rsidR="000D4BB5" w:rsidRDefault="00000000">
      <w:pPr>
        <w:pStyle w:val="ListParagraph"/>
        <w:numPr>
          <w:ilvl w:val="0"/>
          <w:numId w:val="21"/>
        </w:numPr>
        <w:tabs>
          <w:tab w:val="left" w:pos="1826"/>
          <w:tab w:val="left" w:pos="1828"/>
        </w:tabs>
        <w:spacing w:before="62"/>
        <w:ind w:right="1606"/>
        <w:jc w:val="both"/>
        <w:rPr>
          <w:sz w:val="24"/>
        </w:rPr>
      </w:pPr>
      <w:r>
        <w:rPr>
          <w:sz w:val="24"/>
        </w:rPr>
        <w:lastRenderedPageBreak/>
        <w:t>The employees when working around moving machinery, must not be permitted to wear loose garments. Safety shoes are recommended when working in shops or places where</w:t>
      </w:r>
      <w:r>
        <w:rPr>
          <w:spacing w:val="40"/>
          <w:sz w:val="24"/>
        </w:rPr>
        <w:t xml:space="preserve"> </w:t>
      </w:r>
      <w:r>
        <w:rPr>
          <w:sz w:val="24"/>
        </w:rPr>
        <w:t>materials or tools are likely to fall. Only experienced workers shall be permitted to go behind guard rails or to clean around energized or moving equipment.</w:t>
      </w:r>
    </w:p>
    <w:p w14:paraId="6D7FACF3" w14:textId="77777777" w:rsidR="000D4BB5" w:rsidRDefault="000D4BB5">
      <w:pPr>
        <w:pStyle w:val="BodyText"/>
        <w:spacing w:before="1"/>
        <w:ind w:left="0"/>
        <w:jc w:val="left"/>
      </w:pPr>
    </w:p>
    <w:p w14:paraId="561AC8A8" w14:textId="77777777" w:rsidR="000D4BB5" w:rsidRDefault="00000000">
      <w:pPr>
        <w:pStyle w:val="ListParagraph"/>
        <w:numPr>
          <w:ilvl w:val="0"/>
          <w:numId w:val="21"/>
        </w:numPr>
        <w:tabs>
          <w:tab w:val="left" w:pos="1826"/>
          <w:tab w:val="left" w:pos="1828"/>
        </w:tabs>
        <w:ind w:right="1607"/>
        <w:jc w:val="both"/>
        <w:rPr>
          <w:sz w:val="24"/>
        </w:rPr>
      </w:pPr>
      <w:r>
        <w:rPr>
          <w:sz w:val="24"/>
        </w:rPr>
        <w:t>The employees must use the standard protection equipment intended for each job. Each piece of equipment shall be inspected before and after it is used.</w:t>
      </w:r>
    </w:p>
    <w:p w14:paraId="5C90C1E7" w14:textId="77777777" w:rsidR="000D4BB5" w:rsidRDefault="00000000">
      <w:pPr>
        <w:pStyle w:val="ListParagraph"/>
        <w:numPr>
          <w:ilvl w:val="0"/>
          <w:numId w:val="21"/>
        </w:numPr>
        <w:tabs>
          <w:tab w:val="left" w:pos="1828"/>
        </w:tabs>
        <w:spacing w:before="298"/>
        <w:ind w:right="1607"/>
        <w:jc w:val="both"/>
        <w:rPr>
          <w:sz w:val="24"/>
        </w:rPr>
      </w:pPr>
      <w:r>
        <w:rPr>
          <w:sz w:val="24"/>
        </w:rPr>
        <w:t xml:space="preserve">Requirements of ventilation in underwater working to licensed and experienced divers, use of gum boots for working in slushy or in inundated conditions are essential requirements to be </w:t>
      </w:r>
      <w:r>
        <w:rPr>
          <w:spacing w:val="-2"/>
          <w:sz w:val="24"/>
        </w:rPr>
        <w:t>fulfilled.</w:t>
      </w:r>
    </w:p>
    <w:p w14:paraId="386B91D6" w14:textId="77777777" w:rsidR="000D4BB5" w:rsidRDefault="00000000">
      <w:pPr>
        <w:pStyle w:val="ListParagraph"/>
        <w:numPr>
          <w:ilvl w:val="0"/>
          <w:numId w:val="21"/>
        </w:numPr>
        <w:tabs>
          <w:tab w:val="left" w:pos="1826"/>
          <w:tab w:val="left" w:pos="1828"/>
        </w:tabs>
        <w:spacing w:before="298"/>
        <w:ind w:right="1607"/>
        <w:jc w:val="both"/>
        <w:rPr>
          <w:sz w:val="24"/>
        </w:rPr>
      </w:pPr>
      <w:r>
        <w:rPr>
          <w:sz w:val="24"/>
        </w:rPr>
        <w:t xml:space="preserve">In case of rock excavation, blasting shall invariably be done through licensed blasters and other precautions during blasting and storage/transport of charge material shall be observed </w:t>
      </w:r>
      <w:r>
        <w:rPr>
          <w:spacing w:val="-2"/>
          <w:sz w:val="24"/>
        </w:rPr>
        <w:t>strictly.</w:t>
      </w:r>
    </w:p>
    <w:p w14:paraId="11C68D32" w14:textId="77777777" w:rsidR="000D4BB5" w:rsidRDefault="000D4BB5">
      <w:pPr>
        <w:pStyle w:val="BodyText"/>
        <w:spacing w:before="1"/>
        <w:ind w:left="0"/>
        <w:jc w:val="left"/>
      </w:pPr>
    </w:p>
    <w:p w14:paraId="09237176" w14:textId="77777777" w:rsidR="000D4BB5" w:rsidRDefault="00000000">
      <w:pPr>
        <w:pStyle w:val="ListParagraph"/>
        <w:numPr>
          <w:ilvl w:val="3"/>
          <w:numId w:val="34"/>
        </w:numPr>
        <w:tabs>
          <w:tab w:val="left" w:pos="1288"/>
        </w:tabs>
        <w:ind w:right="1609"/>
        <w:jc w:val="both"/>
        <w:rPr>
          <w:sz w:val="24"/>
        </w:rPr>
      </w:pPr>
      <w:r>
        <w:rPr>
          <w:sz w:val="24"/>
        </w:rPr>
        <w:t>The Contractor shall follow and comply with all Employer Safety Rules, relevant provisions of applicable laws pertaining to the safety of workmen, employees, plant and equipment as may be prescribed from time to time without any demur, protest or contest or reservations. In case of any discrepancy between statutory requirement and Employer Safety Rules referred above, the latter shall</w:t>
      </w:r>
      <w:r>
        <w:rPr>
          <w:spacing w:val="-3"/>
          <w:sz w:val="24"/>
        </w:rPr>
        <w:t xml:space="preserve"> </w:t>
      </w:r>
      <w:r>
        <w:rPr>
          <w:sz w:val="24"/>
        </w:rPr>
        <w:t>be binding</w:t>
      </w:r>
      <w:r>
        <w:rPr>
          <w:spacing w:val="-2"/>
          <w:sz w:val="24"/>
        </w:rPr>
        <w:t xml:space="preserve"> </w:t>
      </w:r>
      <w:r>
        <w:rPr>
          <w:sz w:val="24"/>
        </w:rPr>
        <w:t>on</w:t>
      </w:r>
      <w:r>
        <w:rPr>
          <w:spacing w:val="-3"/>
          <w:sz w:val="24"/>
        </w:rPr>
        <w:t xml:space="preserve"> </w:t>
      </w:r>
      <w:r>
        <w:rPr>
          <w:sz w:val="24"/>
        </w:rPr>
        <w:t>the Contractor</w:t>
      </w:r>
      <w:r>
        <w:rPr>
          <w:spacing w:val="-1"/>
          <w:sz w:val="24"/>
        </w:rPr>
        <w:t xml:space="preserve"> </w:t>
      </w:r>
      <w:r>
        <w:rPr>
          <w:sz w:val="24"/>
        </w:rPr>
        <w:t>unless</w:t>
      </w:r>
      <w:r>
        <w:rPr>
          <w:spacing w:val="-4"/>
          <w:sz w:val="24"/>
        </w:rPr>
        <w:t xml:space="preserve"> </w:t>
      </w:r>
      <w:r>
        <w:rPr>
          <w:sz w:val="24"/>
        </w:rPr>
        <w:t>the statutory</w:t>
      </w:r>
      <w:r>
        <w:rPr>
          <w:spacing w:val="-2"/>
          <w:sz w:val="24"/>
        </w:rPr>
        <w:t xml:space="preserve"> </w:t>
      </w:r>
      <w:r>
        <w:rPr>
          <w:sz w:val="24"/>
        </w:rPr>
        <w:t>provisions</w:t>
      </w:r>
      <w:r>
        <w:rPr>
          <w:spacing w:val="-3"/>
          <w:sz w:val="24"/>
        </w:rPr>
        <w:t xml:space="preserve"> </w:t>
      </w:r>
      <w:r>
        <w:rPr>
          <w:sz w:val="24"/>
        </w:rPr>
        <w:t>are more stringent.</w:t>
      </w:r>
    </w:p>
    <w:p w14:paraId="2FC47B7C" w14:textId="77777777" w:rsidR="000D4BB5" w:rsidRDefault="000D4BB5">
      <w:pPr>
        <w:pStyle w:val="BodyText"/>
        <w:ind w:left="0"/>
        <w:jc w:val="left"/>
      </w:pPr>
    </w:p>
    <w:p w14:paraId="1FC1FFB1" w14:textId="77777777" w:rsidR="000D4BB5" w:rsidRDefault="00000000">
      <w:pPr>
        <w:pStyle w:val="ListParagraph"/>
        <w:numPr>
          <w:ilvl w:val="3"/>
          <w:numId w:val="34"/>
        </w:numPr>
        <w:tabs>
          <w:tab w:val="left" w:pos="1288"/>
        </w:tabs>
        <w:ind w:right="1605"/>
        <w:jc w:val="both"/>
        <w:rPr>
          <w:sz w:val="24"/>
        </w:rPr>
      </w:pPr>
      <w:r>
        <w:rPr>
          <w:sz w:val="24"/>
        </w:rPr>
        <w:t>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compensation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compensation mentioned in this Clause.</w:t>
      </w:r>
    </w:p>
    <w:p w14:paraId="707AF341" w14:textId="77777777" w:rsidR="000D4BB5" w:rsidRDefault="00000000">
      <w:pPr>
        <w:pStyle w:val="ListParagraph"/>
        <w:numPr>
          <w:ilvl w:val="3"/>
          <w:numId w:val="34"/>
        </w:numPr>
        <w:tabs>
          <w:tab w:val="left" w:pos="1288"/>
        </w:tabs>
        <w:spacing w:before="250"/>
        <w:ind w:right="1610"/>
        <w:jc w:val="both"/>
        <w:rPr>
          <w:sz w:val="24"/>
        </w:rPr>
      </w:pPr>
      <w:r>
        <w:rPr>
          <w:sz w:val="24"/>
        </w:rPr>
        <w:t>If the Contractor does not take adequate safety precautions and/or fails to comply with the Safety Rules as prescribed by the Employer or under the applicable law for the</w:t>
      </w:r>
      <w:r>
        <w:rPr>
          <w:spacing w:val="-2"/>
          <w:sz w:val="24"/>
        </w:rPr>
        <w:t xml:space="preserve"> </w:t>
      </w:r>
      <w:r>
        <w:rPr>
          <w:sz w:val="24"/>
        </w:rPr>
        <w:t>safety</w:t>
      </w:r>
      <w:r>
        <w:rPr>
          <w:spacing w:val="-1"/>
          <w:sz w:val="24"/>
        </w:rPr>
        <w:t xml:space="preserve"> </w:t>
      </w:r>
      <w:r>
        <w:rPr>
          <w:sz w:val="24"/>
        </w:rPr>
        <w:t>of the equipment and plant or</w:t>
      </w:r>
      <w:r>
        <w:rPr>
          <w:spacing w:val="80"/>
          <w:w w:val="150"/>
          <w:sz w:val="24"/>
        </w:rPr>
        <w:t xml:space="preserve"> </w:t>
      </w:r>
      <w:r>
        <w:rPr>
          <w:sz w:val="24"/>
        </w:rPr>
        <w:t>for</w:t>
      </w:r>
      <w:r>
        <w:rPr>
          <w:spacing w:val="40"/>
          <w:sz w:val="24"/>
        </w:rPr>
        <w:t xml:space="preserve"> </w:t>
      </w:r>
      <w:r>
        <w:rPr>
          <w:sz w:val="24"/>
        </w:rPr>
        <w:t>the</w:t>
      </w:r>
      <w:r>
        <w:rPr>
          <w:spacing w:val="39"/>
          <w:sz w:val="24"/>
        </w:rPr>
        <w:t xml:space="preserve"> </w:t>
      </w:r>
      <w:r>
        <w:rPr>
          <w:sz w:val="24"/>
        </w:rPr>
        <w:t>safety</w:t>
      </w:r>
      <w:r>
        <w:rPr>
          <w:spacing w:val="40"/>
          <w:sz w:val="24"/>
        </w:rPr>
        <w:t xml:space="preserve"> </w:t>
      </w:r>
      <w:r>
        <w:rPr>
          <w:sz w:val="24"/>
        </w:rPr>
        <w:t>of</w:t>
      </w:r>
      <w:r>
        <w:rPr>
          <w:spacing w:val="39"/>
          <w:sz w:val="24"/>
        </w:rPr>
        <w:t xml:space="preserve"> </w:t>
      </w:r>
      <w:r>
        <w:rPr>
          <w:sz w:val="24"/>
        </w:rPr>
        <w:t>personnel</w:t>
      </w:r>
      <w:r>
        <w:rPr>
          <w:spacing w:val="39"/>
          <w:sz w:val="24"/>
        </w:rPr>
        <w:t xml:space="preserve"> </w:t>
      </w:r>
      <w:r>
        <w:rPr>
          <w:sz w:val="24"/>
        </w:rPr>
        <w:t>or</w:t>
      </w:r>
      <w:r>
        <w:rPr>
          <w:spacing w:val="40"/>
          <w:sz w:val="24"/>
        </w:rPr>
        <w:t xml:space="preserve"> </w:t>
      </w:r>
      <w:r>
        <w:rPr>
          <w:sz w:val="24"/>
        </w:rPr>
        <w:t>the</w:t>
      </w:r>
      <w:r>
        <w:rPr>
          <w:spacing w:val="39"/>
          <w:sz w:val="24"/>
        </w:rPr>
        <w:t xml:space="preserve"> </w:t>
      </w:r>
      <w:r>
        <w:rPr>
          <w:sz w:val="24"/>
        </w:rPr>
        <w:t>Contractor</w:t>
      </w:r>
      <w:r>
        <w:rPr>
          <w:spacing w:val="40"/>
          <w:sz w:val="24"/>
        </w:rPr>
        <w:t xml:space="preserve"> </w:t>
      </w:r>
      <w:r>
        <w:rPr>
          <w:sz w:val="24"/>
        </w:rPr>
        <w:t>does</w:t>
      </w:r>
      <w:r>
        <w:rPr>
          <w:spacing w:val="39"/>
          <w:sz w:val="24"/>
        </w:rPr>
        <w:t xml:space="preserve"> </w:t>
      </w:r>
      <w:r>
        <w:rPr>
          <w:sz w:val="24"/>
        </w:rPr>
        <w:t>not</w:t>
      </w:r>
      <w:r>
        <w:rPr>
          <w:spacing w:val="40"/>
          <w:sz w:val="24"/>
        </w:rPr>
        <w:t xml:space="preserve"> </w:t>
      </w:r>
      <w:r>
        <w:rPr>
          <w:sz w:val="24"/>
        </w:rPr>
        <w:t>prevent</w:t>
      </w:r>
    </w:p>
    <w:p w14:paraId="37D2E92B" w14:textId="77777777" w:rsidR="000D4BB5" w:rsidRDefault="000D4BB5">
      <w:pPr>
        <w:jc w:val="both"/>
        <w:rPr>
          <w:sz w:val="24"/>
        </w:rPr>
        <w:sectPr w:rsidR="000D4BB5">
          <w:pgSz w:w="11910" w:h="16840"/>
          <w:pgMar w:top="1220" w:right="120" w:bottom="1700" w:left="1520" w:header="0" w:footer="1465" w:gutter="0"/>
          <w:cols w:space="720"/>
        </w:sectPr>
      </w:pPr>
    </w:p>
    <w:p w14:paraId="3147E778" w14:textId="77777777" w:rsidR="000D4BB5" w:rsidRDefault="00000000">
      <w:pPr>
        <w:pStyle w:val="BodyText"/>
        <w:spacing w:before="62"/>
        <w:ind w:right="1603"/>
      </w:pPr>
      <w:r>
        <w:lastRenderedPageBreak/>
        <w:t xml:space="preserve">hazardous conditions which cause injury to his own employees or employees of other Contractors or </w:t>
      </w:r>
      <w:proofErr w:type="spellStart"/>
      <w:r>
        <w:t>Employer‟s</w:t>
      </w:r>
      <w:proofErr w:type="spellEnd"/>
      <w:r>
        <w:t xml:space="preserve"> employees or any other person who are at Site or adjacent thereto, then the Contractor shall be responsible for payment of a sum as indicated below to be deposited with the Employer, which will be passed on by the Employer to such person or next to kith and kin of the deceased:</w:t>
      </w:r>
    </w:p>
    <w:p w14:paraId="2E87C00F" w14:textId="77777777" w:rsidR="000D4BB5" w:rsidRDefault="000D4BB5">
      <w:pPr>
        <w:pStyle w:val="BodyText"/>
        <w:spacing w:before="50" w:after="1"/>
        <w:ind w:left="0"/>
        <w:jc w:val="left"/>
        <w:rPr>
          <w:sz w:val="20"/>
        </w:rPr>
      </w:pPr>
    </w:p>
    <w:tbl>
      <w:tblPr>
        <w:tblW w:w="0" w:type="auto"/>
        <w:tblInd w:w="1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4321"/>
        <w:gridCol w:w="2972"/>
      </w:tblGrid>
      <w:tr w:rsidR="000D4BB5" w14:paraId="09B24251" w14:textId="77777777">
        <w:trPr>
          <w:trHeight w:val="597"/>
        </w:trPr>
        <w:tc>
          <w:tcPr>
            <w:tcW w:w="540" w:type="dxa"/>
          </w:tcPr>
          <w:p w14:paraId="28DFD4A5" w14:textId="77777777" w:rsidR="000D4BB5" w:rsidRDefault="00000000">
            <w:pPr>
              <w:pStyle w:val="TableParagraph"/>
              <w:rPr>
                <w:sz w:val="24"/>
              </w:rPr>
            </w:pPr>
            <w:r>
              <w:rPr>
                <w:spacing w:val="-5"/>
                <w:sz w:val="24"/>
              </w:rPr>
              <w:t>a.</w:t>
            </w:r>
          </w:p>
        </w:tc>
        <w:tc>
          <w:tcPr>
            <w:tcW w:w="4321" w:type="dxa"/>
          </w:tcPr>
          <w:p w14:paraId="2DED8593" w14:textId="77777777" w:rsidR="000D4BB5" w:rsidRDefault="00000000">
            <w:pPr>
              <w:pStyle w:val="TableParagraph"/>
              <w:tabs>
                <w:tab w:val="left" w:pos="884"/>
                <w:tab w:val="left" w:pos="1776"/>
                <w:tab w:val="left" w:pos="2258"/>
                <w:tab w:val="left" w:pos="3393"/>
              </w:tabs>
              <w:rPr>
                <w:sz w:val="24"/>
              </w:rPr>
            </w:pPr>
            <w:r>
              <w:rPr>
                <w:spacing w:val="-2"/>
                <w:sz w:val="24"/>
              </w:rPr>
              <w:t>Fatal</w:t>
            </w:r>
            <w:r>
              <w:rPr>
                <w:sz w:val="24"/>
              </w:rPr>
              <w:tab/>
            </w:r>
            <w:r>
              <w:rPr>
                <w:spacing w:val="-2"/>
                <w:sz w:val="24"/>
              </w:rPr>
              <w:t>injury</w:t>
            </w:r>
            <w:r>
              <w:rPr>
                <w:sz w:val="24"/>
              </w:rPr>
              <w:tab/>
            </w:r>
            <w:r>
              <w:rPr>
                <w:spacing w:val="-5"/>
                <w:sz w:val="24"/>
              </w:rPr>
              <w:t>or</w:t>
            </w:r>
            <w:r>
              <w:rPr>
                <w:sz w:val="24"/>
              </w:rPr>
              <w:tab/>
            </w:r>
            <w:r>
              <w:rPr>
                <w:spacing w:val="-2"/>
                <w:sz w:val="24"/>
              </w:rPr>
              <w:t>accident</w:t>
            </w:r>
            <w:r>
              <w:rPr>
                <w:sz w:val="24"/>
              </w:rPr>
              <w:tab/>
            </w:r>
            <w:r>
              <w:rPr>
                <w:spacing w:val="-2"/>
                <w:sz w:val="24"/>
              </w:rPr>
              <w:t>causing</w:t>
            </w:r>
          </w:p>
          <w:p w14:paraId="0C2A24C2" w14:textId="77777777" w:rsidR="000D4BB5" w:rsidRDefault="00000000">
            <w:pPr>
              <w:pStyle w:val="TableParagraph"/>
              <w:spacing w:line="280" w:lineRule="exact"/>
              <w:rPr>
                <w:sz w:val="24"/>
              </w:rPr>
            </w:pPr>
            <w:r>
              <w:rPr>
                <w:spacing w:val="-4"/>
                <w:sz w:val="24"/>
              </w:rPr>
              <w:t>death</w:t>
            </w:r>
          </w:p>
        </w:tc>
        <w:tc>
          <w:tcPr>
            <w:tcW w:w="2972" w:type="dxa"/>
          </w:tcPr>
          <w:p w14:paraId="47D0DD79" w14:textId="77777777" w:rsidR="000D4BB5" w:rsidRDefault="00000000">
            <w:pPr>
              <w:pStyle w:val="TableParagraph"/>
              <w:tabs>
                <w:tab w:val="left" w:pos="875"/>
                <w:tab w:val="left" w:pos="2508"/>
              </w:tabs>
              <w:rPr>
                <w:sz w:val="24"/>
              </w:rPr>
            </w:pPr>
            <w:r>
              <w:rPr>
                <w:spacing w:val="-5"/>
                <w:sz w:val="24"/>
              </w:rPr>
              <w:t>Rs.</w:t>
            </w:r>
            <w:r>
              <w:rPr>
                <w:sz w:val="24"/>
              </w:rPr>
              <w:tab/>
            </w:r>
            <w:r>
              <w:rPr>
                <w:spacing w:val="-2"/>
                <w:sz w:val="24"/>
              </w:rPr>
              <w:t>15,00,000/-</w:t>
            </w:r>
            <w:r>
              <w:rPr>
                <w:sz w:val="24"/>
              </w:rPr>
              <w:tab/>
            </w:r>
            <w:r>
              <w:rPr>
                <w:spacing w:val="-5"/>
                <w:sz w:val="24"/>
              </w:rPr>
              <w:t>per</w:t>
            </w:r>
          </w:p>
          <w:p w14:paraId="32CD513C" w14:textId="77777777" w:rsidR="000D4BB5" w:rsidRDefault="00000000">
            <w:pPr>
              <w:pStyle w:val="TableParagraph"/>
              <w:spacing w:line="280" w:lineRule="exact"/>
              <w:rPr>
                <w:sz w:val="24"/>
              </w:rPr>
            </w:pPr>
            <w:r>
              <w:rPr>
                <w:spacing w:val="-2"/>
                <w:sz w:val="24"/>
              </w:rPr>
              <w:t>person</w:t>
            </w:r>
          </w:p>
        </w:tc>
      </w:tr>
      <w:tr w:rsidR="000D4BB5" w14:paraId="073519D0" w14:textId="77777777">
        <w:trPr>
          <w:trHeight w:val="594"/>
        </w:trPr>
        <w:tc>
          <w:tcPr>
            <w:tcW w:w="540" w:type="dxa"/>
          </w:tcPr>
          <w:p w14:paraId="16A6D6E6" w14:textId="77777777" w:rsidR="000D4BB5" w:rsidRDefault="00000000">
            <w:pPr>
              <w:pStyle w:val="TableParagraph"/>
              <w:rPr>
                <w:sz w:val="24"/>
              </w:rPr>
            </w:pPr>
            <w:r>
              <w:rPr>
                <w:spacing w:val="-5"/>
                <w:sz w:val="24"/>
              </w:rPr>
              <w:t>b.</w:t>
            </w:r>
          </w:p>
        </w:tc>
        <w:tc>
          <w:tcPr>
            <w:tcW w:w="4321" w:type="dxa"/>
          </w:tcPr>
          <w:p w14:paraId="198EF53F" w14:textId="77777777" w:rsidR="000D4BB5" w:rsidRDefault="00000000">
            <w:pPr>
              <w:pStyle w:val="TableParagraph"/>
              <w:rPr>
                <w:sz w:val="24"/>
              </w:rPr>
            </w:pPr>
            <w:r>
              <w:rPr>
                <w:sz w:val="24"/>
              </w:rPr>
              <w:t>Major</w:t>
            </w:r>
            <w:r>
              <w:rPr>
                <w:spacing w:val="-2"/>
                <w:sz w:val="24"/>
              </w:rPr>
              <w:t xml:space="preserve"> </w:t>
            </w:r>
            <w:r>
              <w:rPr>
                <w:sz w:val="24"/>
              </w:rPr>
              <w:t>injuries or accident</w:t>
            </w:r>
            <w:r>
              <w:rPr>
                <w:spacing w:val="1"/>
                <w:sz w:val="24"/>
              </w:rPr>
              <w:t xml:space="preserve"> </w:t>
            </w:r>
            <w:r>
              <w:rPr>
                <w:sz w:val="24"/>
              </w:rPr>
              <w:t xml:space="preserve">causing </w:t>
            </w:r>
            <w:r>
              <w:rPr>
                <w:spacing w:val="-5"/>
                <w:sz w:val="24"/>
              </w:rPr>
              <w:t>25%</w:t>
            </w:r>
          </w:p>
          <w:p w14:paraId="1C633480" w14:textId="77777777" w:rsidR="000D4BB5" w:rsidRDefault="00000000">
            <w:pPr>
              <w:pStyle w:val="TableParagraph"/>
              <w:spacing w:line="277" w:lineRule="exact"/>
              <w:rPr>
                <w:sz w:val="24"/>
              </w:rPr>
            </w:pPr>
            <w:r>
              <w:rPr>
                <w:sz w:val="24"/>
              </w:rPr>
              <w:t>or</w:t>
            </w:r>
            <w:r>
              <w:rPr>
                <w:spacing w:val="57"/>
                <w:sz w:val="24"/>
              </w:rPr>
              <w:t xml:space="preserve"> </w:t>
            </w:r>
            <w:r>
              <w:rPr>
                <w:sz w:val="24"/>
              </w:rPr>
              <w:t>more</w:t>
            </w:r>
            <w:r>
              <w:rPr>
                <w:spacing w:val="-2"/>
                <w:sz w:val="24"/>
              </w:rPr>
              <w:t xml:space="preserve"> </w:t>
            </w:r>
            <w:r>
              <w:rPr>
                <w:sz w:val="24"/>
              </w:rPr>
              <w:t>permanent</w:t>
            </w:r>
            <w:r>
              <w:rPr>
                <w:spacing w:val="-1"/>
                <w:sz w:val="24"/>
              </w:rPr>
              <w:t xml:space="preserve"> </w:t>
            </w:r>
            <w:r>
              <w:rPr>
                <w:spacing w:val="-2"/>
                <w:sz w:val="24"/>
              </w:rPr>
              <w:t>disablement</w:t>
            </w:r>
          </w:p>
        </w:tc>
        <w:tc>
          <w:tcPr>
            <w:tcW w:w="2972" w:type="dxa"/>
          </w:tcPr>
          <w:p w14:paraId="24E1D856" w14:textId="77777777" w:rsidR="000D4BB5" w:rsidRDefault="00000000">
            <w:pPr>
              <w:pStyle w:val="TableParagraph"/>
              <w:rPr>
                <w:sz w:val="24"/>
              </w:rPr>
            </w:pPr>
            <w:r>
              <w:rPr>
                <w:sz w:val="24"/>
              </w:rPr>
              <w:t>Rs. 5,00,000/-</w:t>
            </w:r>
            <w:r>
              <w:rPr>
                <w:spacing w:val="-1"/>
                <w:sz w:val="24"/>
              </w:rPr>
              <w:t xml:space="preserve"> </w:t>
            </w:r>
            <w:r>
              <w:rPr>
                <w:sz w:val="24"/>
              </w:rPr>
              <w:t>per</w:t>
            </w:r>
            <w:r>
              <w:rPr>
                <w:spacing w:val="1"/>
                <w:sz w:val="24"/>
              </w:rPr>
              <w:t xml:space="preserve"> </w:t>
            </w:r>
            <w:r>
              <w:rPr>
                <w:spacing w:val="-2"/>
                <w:sz w:val="24"/>
              </w:rPr>
              <w:t>person</w:t>
            </w:r>
          </w:p>
        </w:tc>
      </w:tr>
    </w:tbl>
    <w:p w14:paraId="1B2BE761" w14:textId="77777777" w:rsidR="000D4BB5" w:rsidRDefault="00000000">
      <w:pPr>
        <w:pStyle w:val="BodyText"/>
        <w:spacing w:before="250"/>
        <w:ind w:right="1606"/>
      </w:pPr>
      <w:r>
        <w:t xml:space="preserve">Permanent disablement shall have same meaning as indicated in </w:t>
      </w:r>
      <w:proofErr w:type="spellStart"/>
      <w:r>
        <w:t>Workmen‟s</w:t>
      </w:r>
      <w:proofErr w:type="spellEnd"/>
      <w:r>
        <w:t xml:space="preserve"> Compensation Act. The amount to be deposited with Employer and passed on to the person mentioned above shall be in addition to the compensation payable under the relevant provisions of the </w:t>
      </w:r>
      <w:proofErr w:type="spellStart"/>
      <w:r>
        <w:t>Workmen‟s</w:t>
      </w:r>
      <w:proofErr w:type="spellEnd"/>
      <w:r>
        <w:t xml:space="preserve"> Compensation Act and rules framed 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14:paraId="7E582B28" w14:textId="77777777" w:rsidR="000D4BB5" w:rsidRDefault="000D4BB5">
      <w:pPr>
        <w:pStyle w:val="BodyText"/>
        <w:ind w:left="0"/>
        <w:jc w:val="left"/>
      </w:pPr>
    </w:p>
    <w:p w14:paraId="177CA335" w14:textId="77777777" w:rsidR="000D4BB5" w:rsidRDefault="00000000">
      <w:pPr>
        <w:pStyle w:val="BodyText"/>
        <w:spacing w:before="1"/>
        <w:ind w:right="1605"/>
      </w:pPr>
      <w:r>
        <w:t>Notwithstanding above, while executing the Contract(s), in case of any</w:t>
      </w:r>
      <w:r>
        <w:rPr>
          <w:spacing w:val="-3"/>
        </w:rPr>
        <w:t xml:space="preserve"> </w:t>
      </w:r>
      <w:r>
        <w:t>permanent</w:t>
      </w:r>
      <w:r>
        <w:rPr>
          <w:spacing w:val="-3"/>
        </w:rPr>
        <w:t xml:space="preserve"> </w:t>
      </w:r>
      <w:r>
        <w:t>disablement</w:t>
      </w:r>
      <w:r>
        <w:rPr>
          <w:spacing w:val="-3"/>
        </w:rPr>
        <w:t xml:space="preserve"> </w:t>
      </w:r>
      <w:r>
        <w:t>in</w:t>
      </w:r>
      <w:r>
        <w:rPr>
          <w:spacing w:val="-4"/>
        </w:rPr>
        <w:t xml:space="preserve"> </w:t>
      </w:r>
      <w:r>
        <w:t>hands/legs</w:t>
      </w:r>
      <w:r>
        <w:rPr>
          <w:spacing w:val="-4"/>
        </w:rPr>
        <w:t xml:space="preserve"> </w:t>
      </w:r>
      <w:r>
        <w:t>due</w:t>
      </w:r>
      <w:r>
        <w:rPr>
          <w:spacing w:val="-3"/>
        </w:rPr>
        <w:t xml:space="preserve"> </w:t>
      </w:r>
      <w:r>
        <w:t>to</w:t>
      </w:r>
      <w:r>
        <w:rPr>
          <w:spacing w:val="-4"/>
        </w:rPr>
        <w:t xml:space="preserve"> </w:t>
      </w:r>
      <w:r>
        <w:t>any</w:t>
      </w:r>
      <w:r>
        <w:rPr>
          <w:spacing w:val="-3"/>
        </w:rPr>
        <w:t xml:space="preserve"> </w:t>
      </w:r>
      <w:r>
        <w:t>accident(s),</w:t>
      </w:r>
      <w:r>
        <w:rPr>
          <w:spacing w:val="-4"/>
        </w:rPr>
        <w:t xml:space="preserve"> </w:t>
      </w:r>
      <w:r>
        <w:t>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238DDD88" w14:textId="77777777" w:rsidR="000D4BB5" w:rsidRDefault="00000000">
      <w:pPr>
        <w:pStyle w:val="BodyText"/>
        <w:spacing w:before="225"/>
        <w:ind w:right="1605"/>
      </w:pPr>
      <w:r>
        <w:t>In case of any major accident, the Contractor shall withdraw its Representative (Project Manager) immediately and shall appoint its Representative</w:t>
      </w:r>
      <w:r>
        <w:rPr>
          <w:spacing w:val="62"/>
        </w:rPr>
        <w:t xml:space="preserve"> </w:t>
      </w:r>
      <w:r>
        <w:t>(Project</w:t>
      </w:r>
      <w:r>
        <w:rPr>
          <w:spacing w:val="63"/>
        </w:rPr>
        <w:t xml:space="preserve"> </w:t>
      </w:r>
      <w:r>
        <w:t>Manager)</w:t>
      </w:r>
      <w:r>
        <w:rPr>
          <w:spacing w:val="62"/>
        </w:rPr>
        <w:t xml:space="preserve"> </w:t>
      </w:r>
      <w:r>
        <w:t>afresh</w:t>
      </w:r>
      <w:r>
        <w:rPr>
          <w:spacing w:val="62"/>
        </w:rPr>
        <w:t xml:space="preserve"> </w:t>
      </w:r>
      <w:r>
        <w:t>pursuant</w:t>
      </w:r>
      <w:r>
        <w:rPr>
          <w:spacing w:val="64"/>
        </w:rPr>
        <w:t xml:space="preserve"> </w:t>
      </w:r>
      <w:r>
        <w:t>to</w:t>
      </w:r>
      <w:r>
        <w:rPr>
          <w:spacing w:val="64"/>
        </w:rPr>
        <w:t xml:space="preserve"> </w:t>
      </w:r>
      <w:r>
        <w:t>GCC</w:t>
      </w:r>
      <w:r>
        <w:rPr>
          <w:spacing w:val="64"/>
        </w:rPr>
        <w:t xml:space="preserve"> </w:t>
      </w:r>
      <w:r>
        <w:rPr>
          <w:spacing w:val="-2"/>
        </w:rPr>
        <w:t>Clause</w:t>
      </w:r>
    </w:p>
    <w:p w14:paraId="14786381" w14:textId="77777777" w:rsidR="000D4BB5" w:rsidRDefault="00000000">
      <w:pPr>
        <w:pStyle w:val="BodyText"/>
        <w:ind w:right="1608"/>
      </w:pPr>
      <w:r>
        <w:t xml:space="preserve">13.2. The </w:t>
      </w:r>
      <w:proofErr w:type="spellStart"/>
      <w:r>
        <w:t>Contractor‟s</w:t>
      </w:r>
      <w:proofErr w:type="spellEnd"/>
      <w:r>
        <w:t xml:space="preserve"> Representative (Project Manager) removed hereinabove, thereafter shall not be permitted to work in any of projects/works of the Employer.</w:t>
      </w:r>
    </w:p>
    <w:p w14:paraId="698E0F12" w14:textId="77777777" w:rsidR="000D4BB5" w:rsidRDefault="00000000">
      <w:pPr>
        <w:pStyle w:val="ListParagraph"/>
        <w:numPr>
          <w:ilvl w:val="3"/>
          <w:numId w:val="34"/>
        </w:numPr>
        <w:tabs>
          <w:tab w:val="left" w:pos="1288"/>
        </w:tabs>
        <w:spacing w:before="248"/>
        <w:ind w:right="1606"/>
        <w:jc w:val="both"/>
        <w:rPr>
          <w:sz w:val="24"/>
        </w:rPr>
      </w:pPr>
      <w:r>
        <w:rPr>
          <w:sz w:val="24"/>
        </w:rPr>
        <w:t xml:space="preserve">Notwithstanding above, the Contractor shall also be responsible for payment of sum as indicated below additionally which shall be deposited in Safety Corpus Fund pursuant to GCC Sub-Clause </w:t>
      </w:r>
      <w:r>
        <w:rPr>
          <w:spacing w:val="-2"/>
          <w:sz w:val="24"/>
        </w:rPr>
        <w:t>18.3.3.26:</w:t>
      </w:r>
    </w:p>
    <w:p w14:paraId="09E5231F" w14:textId="77777777" w:rsidR="000D4BB5" w:rsidRDefault="000D4BB5">
      <w:pPr>
        <w:jc w:val="both"/>
        <w:rPr>
          <w:sz w:val="24"/>
        </w:rPr>
        <w:sectPr w:rsidR="000D4BB5">
          <w:pgSz w:w="11910" w:h="16840"/>
          <w:pgMar w:top="1220" w:right="120" w:bottom="1700" w:left="1520" w:header="0" w:footer="1465" w:gutter="0"/>
          <w:cols w:space="720"/>
        </w:sectPr>
      </w:pPr>
    </w:p>
    <w:tbl>
      <w:tblPr>
        <w:tblW w:w="0" w:type="auto"/>
        <w:tblInd w:w="1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4681"/>
        <w:gridCol w:w="2161"/>
      </w:tblGrid>
      <w:tr w:rsidR="000D4BB5" w14:paraId="4D60482D" w14:textId="77777777">
        <w:trPr>
          <w:trHeight w:val="578"/>
        </w:trPr>
        <w:tc>
          <w:tcPr>
            <w:tcW w:w="540" w:type="dxa"/>
          </w:tcPr>
          <w:p w14:paraId="36812039" w14:textId="77777777" w:rsidR="000D4BB5" w:rsidRDefault="00000000">
            <w:pPr>
              <w:pStyle w:val="TableParagraph"/>
              <w:spacing w:line="289" w:lineRule="exact"/>
              <w:rPr>
                <w:b/>
                <w:sz w:val="24"/>
              </w:rPr>
            </w:pPr>
            <w:r>
              <w:rPr>
                <w:b/>
                <w:spacing w:val="-5"/>
                <w:sz w:val="24"/>
              </w:rPr>
              <w:lastRenderedPageBreak/>
              <w:t>a.</w:t>
            </w:r>
          </w:p>
        </w:tc>
        <w:tc>
          <w:tcPr>
            <w:tcW w:w="4681" w:type="dxa"/>
          </w:tcPr>
          <w:p w14:paraId="12BDFAE2" w14:textId="77777777" w:rsidR="000D4BB5" w:rsidRDefault="00000000">
            <w:pPr>
              <w:pStyle w:val="TableParagraph"/>
              <w:tabs>
                <w:tab w:val="left" w:pos="1016"/>
                <w:tab w:val="left" w:pos="1557"/>
                <w:tab w:val="left" w:pos="2383"/>
                <w:tab w:val="left" w:pos="3647"/>
                <w:tab w:val="left" w:pos="4355"/>
              </w:tabs>
              <w:spacing w:line="289" w:lineRule="exact"/>
              <w:rPr>
                <w:b/>
                <w:sz w:val="24"/>
              </w:rPr>
            </w:pPr>
            <w:r>
              <w:rPr>
                <w:b/>
                <w:spacing w:val="-4"/>
                <w:sz w:val="24"/>
              </w:rPr>
              <w:t>Upon</w:t>
            </w:r>
            <w:r>
              <w:rPr>
                <w:b/>
                <w:sz w:val="24"/>
              </w:rPr>
              <w:tab/>
            </w:r>
            <w:r>
              <w:rPr>
                <w:b/>
                <w:spacing w:val="-5"/>
                <w:sz w:val="24"/>
              </w:rPr>
              <w:t>1</w:t>
            </w:r>
            <w:proofErr w:type="spellStart"/>
            <w:r>
              <w:rPr>
                <w:b/>
                <w:spacing w:val="-5"/>
                <w:position w:val="6"/>
                <w:sz w:val="16"/>
              </w:rPr>
              <w:t>st</w:t>
            </w:r>
            <w:proofErr w:type="spellEnd"/>
            <w:r>
              <w:rPr>
                <w:b/>
                <w:position w:val="6"/>
                <w:sz w:val="16"/>
              </w:rPr>
              <w:tab/>
            </w:r>
            <w:r>
              <w:rPr>
                <w:b/>
                <w:spacing w:val="-2"/>
                <w:sz w:val="24"/>
              </w:rPr>
              <w:t>Fatal</w:t>
            </w:r>
            <w:r>
              <w:rPr>
                <w:b/>
                <w:sz w:val="24"/>
              </w:rPr>
              <w:tab/>
            </w:r>
            <w:r>
              <w:rPr>
                <w:b/>
                <w:spacing w:val="-2"/>
                <w:sz w:val="24"/>
              </w:rPr>
              <w:t>Accident</w:t>
            </w:r>
            <w:r>
              <w:rPr>
                <w:b/>
                <w:sz w:val="24"/>
              </w:rPr>
              <w:tab/>
            </w:r>
            <w:r>
              <w:rPr>
                <w:b/>
                <w:spacing w:val="-5"/>
                <w:sz w:val="24"/>
              </w:rPr>
              <w:t>due</w:t>
            </w:r>
            <w:r>
              <w:rPr>
                <w:b/>
                <w:sz w:val="24"/>
              </w:rPr>
              <w:tab/>
            </w:r>
            <w:r>
              <w:rPr>
                <w:b/>
                <w:spacing w:val="-5"/>
                <w:sz w:val="24"/>
              </w:rPr>
              <w:t>to</w:t>
            </w:r>
          </w:p>
          <w:p w14:paraId="1D4E7137" w14:textId="77777777" w:rsidR="000D4BB5" w:rsidRDefault="00000000">
            <w:pPr>
              <w:pStyle w:val="TableParagraph"/>
              <w:spacing w:before="1" w:line="268" w:lineRule="exact"/>
              <w:rPr>
                <w:b/>
                <w:sz w:val="24"/>
              </w:rPr>
            </w:pPr>
            <w:r>
              <w:rPr>
                <w:b/>
                <w:sz w:val="24"/>
              </w:rPr>
              <w:t>negligence</w:t>
            </w:r>
            <w:r>
              <w:rPr>
                <w:b/>
                <w:spacing w:val="-2"/>
                <w:sz w:val="24"/>
              </w:rPr>
              <w:t xml:space="preserve"> </w:t>
            </w:r>
            <w:r>
              <w:rPr>
                <w:b/>
                <w:sz w:val="24"/>
              </w:rPr>
              <w:t>by</w:t>
            </w:r>
            <w:r>
              <w:rPr>
                <w:b/>
                <w:spacing w:val="-2"/>
                <w:sz w:val="24"/>
              </w:rPr>
              <w:t xml:space="preserve"> </w:t>
            </w:r>
            <w:r>
              <w:rPr>
                <w:b/>
                <w:sz w:val="24"/>
              </w:rPr>
              <w:t>the</w:t>
            </w:r>
            <w:r>
              <w:rPr>
                <w:b/>
                <w:spacing w:val="-1"/>
                <w:sz w:val="24"/>
              </w:rPr>
              <w:t xml:space="preserve"> </w:t>
            </w:r>
            <w:r>
              <w:rPr>
                <w:b/>
                <w:spacing w:val="-2"/>
                <w:sz w:val="24"/>
              </w:rPr>
              <w:t>Contractor</w:t>
            </w:r>
          </w:p>
        </w:tc>
        <w:tc>
          <w:tcPr>
            <w:tcW w:w="2161" w:type="dxa"/>
          </w:tcPr>
          <w:p w14:paraId="655A1EE6" w14:textId="77777777" w:rsidR="000D4BB5" w:rsidRDefault="00000000">
            <w:pPr>
              <w:pStyle w:val="TableParagraph"/>
              <w:spacing w:line="289" w:lineRule="exact"/>
              <w:rPr>
                <w:b/>
                <w:sz w:val="24"/>
              </w:rPr>
            </w:pPr>
            <w:r>
              <w:rPr>
                <w:b/>
                <w:sz w:val="24"/>
              </w:rPr>
              <w:t>Rs.</w:t>
            </w:r>
            <w:r>
              <w:rPr>
                <w:b/>
                <w:spacing w:val="-2"/>
                <w:sz w:val="24"/>
              </w:rPr>
              <w:t xml:space="preserve"> 50,00,000/-</w:t>
            </w:r>
          </w:p>
        </w:tc>
      </w:tr>
      <w:tr w:rsidR="000D4BB5" w14:paraId="50B06CD9" w14:textId="77777777">
        <w:trPr>
          <w:trHeight w:val="580"/>
        </w:trPr>
        <w:tc>
          <w:tcPr>
            <w:tcW w:w="540" w:type="dxa"/>
          </w:tcPr>
          <w:p w14:paraId="01BDD266" w14:textId="77777777" w:rsidR="000D4BB5" w:rsidRDefault="00000000">
            <w:pPr>
              <w:pStyle w:val="TableParagraph"/>
              <w:spacing w:line="289" w:lineRule="exact"/>
              <w:rPr>
                <w:b/>
                <w:sz w:val="24"/>
              </w:rPr>
            </w:pPr>
            <w:r>
              <w:rPr>
                <w:b/>
                <w:spacing w:val="-5"/>
                <w:sz w:val="24"/>
              </w:rPr>
              <w:t>b.</w:t>
            </w:r>
          </w:p>
        </w:tc>
        <w:tc>
          <w:tcPr>
            <w:tcW w:w="4681" w:type="dxa"/>
          </w:tcPr>
          <w:p w14:paraId="6A3D43AE" w14:textId="77777777" w:rsidR="000D4BB5" w:rsidRDefault="00000000">
            <w:pPr>
              <w:pStyle w:val="TableParagraph"/>
              <w:tabs>
                <w:tab w:val="left" w:pos="1002"/>
                <w:tab w:val="left" w:pos="1598"/>
                <w:tab w:val="left" w:pos="2411"/>
                <w:tab w:val="left" w:pos="3661"/>
                <w:tab w:val="left" w:pos="4357"/>
              </w:tabs>
              <w:spacing w:line="289" w:lineRule="exact"/>
              <w:rPr>
                <w:b/>
                <w:sz w:val="24"/>
              </w:rPr>
            </w:pPr>
            <w:r>
              <w:rPr>
                <w:b/>
                <w:spacing w:val="-4"/>
                <w:sz w:val="24"/>
              </w:rPr>
              <w:t>Upon</w:t>
            </w:r>
            <w:r>
              <w:rPr>
                <w:b/>
                <w:sz w:val="24"/>
              </w:rPr>
              <w:tab/>
            </w:r>
            <w:r>
              <w:rPr>
                <w:b/>
                <w:spacing w:val="-5"/>
                <w:sz w:val="24"/>
              </w:rPr>
              <w:t>2</w:t>
            </w:r>
            <w:proofErr w:type="spellStart"/>
            <w:r>
              <w:rPr>
                <w:b/>
                <w:spacing w:val="-5"/>
                <w:position w:val="6"/>
                <w:sz w:val="16"/>
              </w:rPr>
              <w:t>nd</w:t>
            </w:r>
            <w:proofErr w:type="spellEnd"/>
            <w:r>
              <w:rPr>
                <w:b/>
                <w:position w:val="6"/>
                <w:sz w:val="16"/>
              </w:rPr>
              <w:tab/>
            </w:r>
            <w:r>
              <w:rPr>
                <w:b/>
                <w:spacing w:val="-2"/>
                <w:sz w:val="24"/>
              </w:rPr>
              <w:t>Fatal</w:t>
            </w:r>
            <w:r>
              <w:rPr>
                <w:b/>
                <w:sz w:val="24"/>
              </w:rPr>
              <w:tab/>
            </w:r>
            <w:r>
              <w:rPr>
                <w:b/>
                <w:spacing w:val="-2"/>
                <w:sz w:val="24"/>
              </w:rPr>
              <w:t>Accident</w:t>
            </w:r>
            <w:r>
              <w:rPr>
                <w:b/>
                <w:sz w:val="24"/>
              </w:rPr>
              <w:tab/>
            </w:r>
            <w:r>
              <w:rPr>
                <w:b/>
                <w:spacing w:val="-5"/>
                <w:sz w:val="24"/>
              </w:rPr>
              <w:t>due</w:t>
            </w:r>
            <w:r>
              <w:rPr>
                <w:b/>
                <w:sz w:val="24"/>
              </w:rPr>
              <w:tab/>
            </w:r>
            <w:r>
              <w:rPr>
                <w:b/>
                <w:spacing w:val="-5"/>
                <w:sz w:val="24"/>
              </w:rPr>
              <w:t>to</w:t>
            </w:r>
          </w:p>
          <w:p w14:paraId="4B5A65FF" w14:textId="77777777" w:rsidR="000D4BB5" w:rsidRDefault="00000000">
            <w:pPr>
              <w:pStyle w:val="TableParagraph"/>
              <w:spacing w:before="1" w:line="270" w:lineRule="exact"/>
              <w:rPr>
                <w:b/>
                <w:sz w:val="24"/>
              </w:rPr>
            </w:pPr>
            <w:r>
              <w:rPr>
                <w:b/>
                <w:sz w:val="24"/>
              </w:rPr>
              <w:t>negligence</w:t>
            </w:r>
            <w:r>
              <w:rPr>
                <w:b/>
                <w:spacing w:val="-2"/>
                <w:sz w:val="24"/>
              </w:rPr>
              <w:t xml:space="preserve"> </w:t>
            </w:r>
            <w:r>
              <w:rPr>
                <w:b/>
                <w:sz w:val="24"/>
              </w:rPr>
              <w:t>by</w:t>
            </w:r>
            <w:r>
              <w:rPr>
                <w:b/>
                <w:spacing w:val="-2"/>
                <w:sz w:val="24"/>
              </w:rPr>
              <w:t xml:space="preserve"> </w:t>
            </w:r>
            <w:r>
              <w:rPr>
                <w:b/>
                <w:sz w:val="24"/>
              </w:rPr>
              <w:t>the</w:t>
            </w:r>
            <w:r>
              <w:rPr>
                <w:b/>
                <w:spacing w:val="-1"/>
                <w:sz w:val="24"/>
              </w:rPr>
              <w:t xml:space="preserve"> </w:t>
            </w:r>
            <w:r>
              <w:rPr>
                <w:b/>
                <w:spacing w:val="-2"/>
                <w:sz w:val="24"/>
              </w:rPr>
              <w:t>Contractor</w:t>
            </w:r>
          </w:p>
        </w:tc>
        <w:tc>
          <w:tcPr>
            <w:tcW w:w="2161" w:type="dxa"/>
          </w:tcPr>
          <w:p w14:paraId="6607B4D0" w14:textId="77777777" w:rsidR="000D4BB5" w:rsidRDefault="00000000">
            <w:pPr>
              <w:pStyle w:val="TableParagraph"/>
              <w:spacing w:line="289" w:lineRule="exact"/>
              <w:rPr>
                <w:b/>
                <w:sz w:val="24"/>
              </w:rPr>
            </w:pPr>
            <w:r>
              <w:rPr>
                <w:b/>
                <w:sz w:val="24"/>
              </w:rPr>
              <w:t>Rs.</w:t>
            </w:r>
            <w:r>
              <w:rPr>
                <w:b/>
                <w:spacing w:val="-2"/>
                <w:sz w:val="24"/>
              </w:rPr>
              <w:t xml:space="preserve"> 75,00,000/-</w:t>
            </w:r>
          </w:p>
        </w:tc>
      </w:tr>
      <w:tr w:rsidR="000D4BB5" w14:paraId="6B77330E" w14:textId="77777777">
        <w:trPr>
          <w:trHeight w:val="577"/>
        </w:trPr>
        <w:tc>
          <w:tcPr>
            <w:tcW w:w="540" w:type="dxa"/>
          </w:tcPr>
          <w:p w14:paraId="1B4CA025" w14:textId="77777777" w:rsidR="000D4BB5" w:rsidRDefault="00000000">
            <w:pPr>
              <w:pStyle w:val="TableParagraph"/>
              <w:spacing w:line="289" w:lineRule="exact"/>
              <w:rPr>
                <w:b/>
                <w:sz w:val="24"/>
              </w:rPr>
            </w:pPr>
            <w:r>
              <w:rPr>
                <w:b/>
                <w:spacing w:val="-5"/>
                <w:sz w:val="24"/>
              </w:rPr>
              <w:t>c.</w:t>
            </w:r>
          </w:p>
        </w:tc>
        <w:tc>
          <w:tcPr>
            <w:tcW w:w="4681" w:type="dxa"/>
          </w:tcPr>
          <w:p w14:paraId="65A860B7" w14:textId="77777777" w:rsidR="000D4BB5" w:rsidRDefault="00000000">
            <w:pPr>
              <w:pStyle w:val="TableParagraph"/>
              <w:tabs>
                <w:tab w:val="left" w:pos="1009"/>
                <w:tab w:val="left" w:pos="1579"/>
                <w:tab w:val="left" w:pos="2397"/>
                <w:tab w:val="left" w:pos="3654"/>
                <w:tab w:val="left" w:pos="4357"/>
              </w:tabs>
              <w:spacing w:line="288" w:lineRule="exact"/>
              <w:rPr>
                <w:b/>
                <w:sz w:val="24"/>
              </w:rPr>
            </w:pPr>
            <w:r>
              <w:rPr>
                <w:b/>
                <w:spacing w:val="-4"/>
                <w:sz w:val="24"/>
              </w:rPr>
              <w:t>Upon</w:t>
            </w:r>
            <w:r>
              <w:rPr>
                <w:b/>
                <w:sz w:val="24"/>
              </w:rPr>
              <w:tab/>
            </w:r>
            <w:r>
              <w:rPr>
                <w:b/>
                <w:spacing w:val="-5"/>
                <w:sz w:val="24"/>
              </w:rPr>
              <w:t>3</w:t>
            </w:r>
            <w:proofErr w:type="spellStart"/>
            <w:r>
              <w:rPr>
                <w:b/>
                <w:spacing w:val="-5"/>
                <w:position w:val="6"/>
                <w:sz w:val="16"/>
              </w:rPr>
              <w:t>rd</w:t>
            </w:r>
            <w:proofErr w:type="spellEnd"/>
            <w:r>
              <w:rPr>
                <w:b/>
                <w:position w:val="6"/>
                <w:sz w:val="16"/>
              </w:rPr>
              <w:tab/>
            </w:r>
            <w:r>
              <w:rPr>
                <w:b/>
                <w:spacing w:val="-4"/>
                <w:sz w:val="24"/>
              </w:rPr>
              <w:t>Fatal</w:t>
            </w:r>
            <w:r>
              <w:rPr>
                <w:b/>
                <w:sz w:val="24"/>
              </w:rPr>
              <w:tab/>
            </w:r>
            <w:r>
              <w:rPr>
                <w:b/>
                <w:spacing w:val="-2"/>
                <w:sz w:val="24"/>
              </w:rPr>
              <w:t>Accident</w:t>
            </w:r>
            <w:r>
              <w:rPr>
                <w:b/>
                <w:sz w:val="24"/>
              </w:rPr>
              <w:tab/>
            </w:r>
            <w:r>
              <w:rPr>
                <w:b/>
                <w:spacing w:val="-5"/>
                <w:sz w:val="24"/>
              </w:rPr>
              <w:t>due</w:t>
            </w:r>
            <w:r>
              <w:rPr>
                <w:b/>
                <w:sz w:val="24"/>
              </w:rPr>
              <w:tab/>
            </w:r>
            <w:r>
              <w:rPr>
                <w:b/>
                <w:spacing w:val="-5"/>
                <w:sz w:val="24"/>
              </w:rPr>
              <w:t>to</w:t>
            </w:r>
          </w:p>
          <w:p w14:paraId="07932BF1" w14:textId="77777777" w:rsidR="000D4BB5" w:rsidRDefault="00000000">
            <w:pPr>
              <w:pStyle w:val="TableParagraph"/>
              <w:spacing w:line="270" w:lineRule="exact"/>
              <w:rPr>
                <w:b/>
                <w:sz w:val="24"/>
              </w:rPr>
            </w:pPr>
            <w:r>
              <w:rPr>
                <w:b/>
                <w:sz w:val="24"/>
              </w:rPr>
              <w:t>negligence</w:t>
            </w:r>
            <w:r>
              <w:rPr>
                <w:b/>
                <w:spacing w:val="-2"/>
                <w:sz w:val="24"/>
              </w:rPr>
              <w:t xml:space="preserve"> </w:t>
            </w:r>
            <w:r>
              <w:rPr>
                <w:b/>
                <w:sz w:val="24"/>
              </w:rPr>
              <w:t>by</w:t>
            </w:r>
            <w:r>
              <w:rPr>
                <w:b/>
                <w:spacing w:val="-2"/>
                <w:sz w:val="24"/>
              </w:rPr>
              <w:t xml:space="preserve"> </w:t>
            </w:r>
            <w:r>
              <w:rPr>
                <w:b/>
                <w:sz w:val="24"/>
              </w:rPr>
              <w:t>the</w:t>
            </w:r>
            <w:r>
              <w:rPr>
                <w:b/>
                <w:spacing w:val="-1"/>
                <w:sz w:val="24"/>
              </w:rPr>
              <w:t xml:space="preserve"> </w:t>
            </w:r>
            <w:r>
              <w:rPr>
                <w:b/>
                <w:spacing w:val="-2"/>
                <w:sz w:val="24"/>
              </w:rPr>
              <w:t>Contractor</w:t>
            </w:r>
          </w:p>
        </w:tc>
        <w:tc>
          <w:tcPr>
            <w:tcW w:w="2161" w:type="dxa"/>
          </w:tcPr>
          <w:p w14:paraId="34097FC3" w14:textId="77777777" w:rsidR="000D4BB5" w:rsidRDefault="00000000">
            <w:pPr>
              <w:pStyle w:val="TableParagraph"/>
              <w:spacing w:line="289" w:lineRule="exact"/>
              <w:rPr>
                <w:b/>
                <w:sz w:val="24"/>
              </w:rPr>
            </w:pPr>
            <w:r>
              <w:rPr>
                <w:b/>
                <w:sz w:val="24"/>
              </w:rPr>
              <w:t>Rs.</w:t>
            </w:r>
            <w:r>
              <w:rPr>
                <w:b/>
                <w:spacing w:val="-2"/>
                <w:sz w:val="24"/>
              </w:rPr>
              <w:t xml:space="preserve"> 1,00,00,000/-</w:t>
            </w:r>
          </w:p>
        </w:tc>
      </w:tr>
      <w:tr w:rsidR="000D4BB5" w14:paraId="44453833" w14:textId="77777777">
        <w:trPr>
          <w:trHeight w:val="868"/>
        </w:trPr>
        <w:tc>
          <w:tcPr>
            <w:tcW w:w="540" w:type="dxa"/>
          </w:tcPr>
          <w:p w14:paraId="56EE8A68" w14:textId="77777777" w:rsidR="000D4BB5" w:rsidRDefault="00000000">
            <w:pPr>
              <w:pStyle w:val="TableParagraph"/>
              <w:spacing w:line="289" w:lineRule="exact"/>
              <w:rPr>
                <w:b/>
                <w:sz w:val="24"/>
              </w:rPr>
            </w:pPr>
            <w:r>
              <w:rPr>
                <w:b/>
                <w:spacing w:val="-5"/>
                <w:sz w:val="24"/>
              </w:rPr>
              <w:t>d.</w:t>
            </w:r>
          </w:p>
        </w:tc>
        <w:tc>
          <w:tcPr>
            <w:tcW w:w="4681" w:type="dxa"/>
          </w:tcPr>
          <w:p w14:paraId="1840AE65" w14:textId="77777777" w:rsidR="000D4BB5" w:rsidRDefault="00000000">
            <w:pPr>
              <w:pStyle w:val="TableParagraph"/>
              <w:tabs>
                <w:tab w:val="left" w:pos="923"/>
                <w:tab w:val="left" w:pos="1514"/>
                <w:tab w:val="left" w:pos="2356"/>
                <w:tab w:val="left" w:pos="3635"/>
                <w:tab w:val="left" w:pos="4357"/>
              </w:tabs>
              <w:spacing w:line="240" w:lineRule="auto"/>
              <w:ind w:right="98"/>
              <w:rPr>
                <w:b/>
                <w:sz w:val="24"/>
              </w:rPr>
            </w:pPr>
            <w:r>
              <w:rPr>
                <w:b/>
                <w:sz w:val="24"/>
              </w:rPr>
              <w:t>Re-occurrence</w:t>
            </w:r>
            <w:r>
              <w:rPr>
                <w:b/>
                <w:spacing w:val="80"/>
                <w:sz w:val="24"/>
              </w:rPr>
              <w:t xml:space="preserve"> </w:t>
            </w:r>
            <w:r>
              <w:rPr>
                <w:b/>
                <w:sz w:val="24"/>
              </w:rPr>
              <w:t>of</w:t>
            </w:r>
            <w:r>
              <w:rPr>
                <w:b/>
                <w:spacing w:val="80"/>
                <w:sz w:val="24"/>
              </w:rPr>
              <w:t xml:space="preserve"> </w:t>
            </w:r>
            <w:r>
              <w:rPr>
                <w:b/>
                <w:sz w:val="24"/>
              </w:rPr>
              <w:t>Fatal</w:t>
            </w:r>
            <w:r>
              <w:rPr>
                <w:b/>
                <w:spacing w:val="80"/>
                <w:sz w:val="24"/>
              </w:rPr>
              <w:t xml:space="preserve"> </w:t>
            </w:r>
            <w:r>
              <w:rPr>
                <w:b/>
                <w:sz w:val="24"/>
              </w:rPr>
              <w:t>Accident</w:t>
            </w:r>
            <w:r>
              <w:rPr>
                <w:b/>
                <w:spacing w:val="80"/>
                <w:sz w:val="24"/>
              </w:rPr>
              <w:t xml:space="preserve"> </w:t>
            </w:r>
            <w:r>
              <w:rPr>
                <w:b/>
                <w:sz w:val="24"/>
              </w:rPr>
              <w:t xml:space="preserve">even </w:t>
            </w:r>
            <w:r>
              <w:rPr>
                <w:b/>
                <w:spacing w:val="-2"/>
                <w:sz w:val="24"/>
              </w:rPr>
              <w:t>after</w:t>
            </w:r>
            <w:r>
              <w:rPr>
                <w:b/>
                <w:sz w:val="24"/>
              </w:rPr>
              <w:tab/>
            </w:r>
            <w:r>
              <w:rPr>
                <w:b/>
                <w:spacing w:val="-5"/>
                <w:sz w:val="24"/>
              </w:rPr>
              <w:t>3</w:t>
            </w:r>
            <w:proofErr w:type="spellStart"/>
            <w:r>
              <w:rPr>
                <w:b/>
                <w:spacing w:val="-5"/>
                <w:position w:val="6"/>
                <w:sz w:val="16"/>
              </w:rPr>
              <w:t>rd</w:t>
            </w:r>
            <w:proofErr w:type="spellEnd"/>
            <w:r>
              <w:rPr>
                <w:b/>
                <w:position w:val="6"/>
                <w:sz w:val="16"/>
              </w:rPr>
              <w:tab/>
            </w:r>
            <w:r>
              <w:rPr>
                <w:b/>
                <w:spacing w:val="-2"/>
                <w:sz w:val="24"/>
              </w:rPr>
              <w:t>Fatal</w:t>
            </w:r>
            <w:r>
              <w:rPr>
                <w:b/>
                <w:sz w:val="24"/>
              </w:rPr>
              <w:tab/>
            </w:r>
            <w:r>
              <w:rPr>
                <w:b/>
                <w:spacing w:val="-2"/>
                <w:sz w:val="24"/>
              </w:rPr>
              <w:t>Accident</w:t>
            </w:r>
            <w:r>
              <w:rPr>
                <w:b/>
                <w:sz w:val="24"/>
              </w:rPr>
              <w:tab/>
            </w:r>
            <w:r>
              <w:rPr>
                <w:b/>
                <w:spacing w:val="-5"/>
                <w:sz w:val="24"/>
              </w:rPr>
              <w:t>due</w:t>
            </w:r>
            <w:r>
              <w:rPr>
                <w:b/>
                <w:sz w:val="24"/>
              </w:rPr>
              <w:tab/>
            </w:r>
            <w:r>
              <w:rPr>
                <w:b/>
                <w:spacing w:val="-5"/>
                <w:sz w:val="24"/>
              </w:rPr>
              <w:t>to</w:t>
            </w:r>
          </w:p>
          <w:p w14:paraId="046F20C7" w14:textId="77777777" w:rsidR="000D4BB5" w:rsidRDefault="00000000">
            <w:pPr>
              <w:pStyle w:val="TableParagraph"/>
              <w:spacing w:line="270" w:lineRule="exact"/>
              <w:rPr>
                <w:b/>
                <w:sz w:val="24"/>
              </w:rPr>
            </w:pPr>
            <w:r>
              <w:rPr>
                <w:b/>
                <w:sz w:val="24"/>
              </w:rPr>
              <w:t>negligence</w:t>
            </w:r>
            <w:r>
              <w:rPr>
                <w:b/>
                <w:spacing w:val="-2"/>
                <w:sz w:val="24"/>
              </w:rPr>
              <w:t xml:space="preserve"> </w:t>
            </w:r>
            <w:r>
              <w:rPr>
                <w:b/>
                <w:sz w:val="24"/>
              </w:rPr>
              <w:t>by</w:t>
            </w:r>
            <w:r>
              <w:rPr>
                <w:b/>
                <w:spacing w:val="-2"/>
                <w:sz w:val="24"/>
              </w:rPr>
              <w:t xml:space="preserve"> </w:t>
            </w:r>
            <w:r>
              <w:rPr>
                <w:b/>
                <w:sz w:val="24"/>
              </w:rPr>
              <w:t>the</w:t>
            </w:r>
            <w:r>
              <w:rPr>
                <w:b/>
                <w:spacing w:val="-1"/>
                <w:sz w:val="24"/>
              </w:rPr>
              <w:t xml:space="preserve"> </w:t>
            </w:r>
            <w:r>
              <w:rPr>
                <w:b/>
                <w:spacing w:val="-2"/>
                <w:sz w:val="24"/>
              </w:rPr>
              <w:t>Contractor</w:t>
            </w:r>
          </w:p>
        </w:tc>
        <w:tc>
          <w:tcPr>
            <w:tcW w:w="2161" w:type="dxa"/>
          </w:tcPr>
          <w:p w14:paraId="36491BBB" w14:textId="77777777" w:rsidR="000D4BB5" w:rsidRDefault="00000000">
            <w:pPr>
              <w:pStyle w:val="TableParagraph"/>
              <w:tabs>
                <w:tab w:val="left" w:pos="760"/>
              </w:tabs>
              <w:spacing w:line="289" w:lineRule="exact"/>
              <w:rPr>
                <w:b/>
                <w:sz w:val="24"/>
              </w:rPr>
            </w:pPr>
            <w:r>
              <w:rPr>
                <w:b/>
                <w:spacing w:val="-5"/>
                <w:sz w:val="24"/>
              </w:rPr>
              <w:t>Rs.</w:t>
            </w:r>
            <w:r>
              <w:rPr>
                <w:b/>
                <w:sz w:val="24"/>
              </w:rPr>
              <w:tab/>
            </w:r>
            <w:r>
              <w:rPr>
                <w:b/>
                <w:spacing w:val="-2"/>
                <w:sz w:val="24"/>
              </w:rPr>
              <w:t>1,00,00,000/-</w:t>
            </w:r>
          </w:p>
          <w:p w14:paraId="2DB99992" w14:textId="77777777" w:rsidR="000D4BB5" w:rsidRDefault="00000000">
            <w:pPr>
              <w:pStyle w:val="TableParagraph"/>
              <w:spacing w:before="1" w:line="240" w:lineRule="auto"/>
              <w:rPr>
                <w:b/>
                <w:sz w:val="24"/>
              </w:rPr>
            </w:pPr>
            <w:r>
              <w:rPr>
                <w:b/>
                <w:sz w:val="24"/>
              </w:rPr>
              <w:t>per</w:t>
            </w:r>
            <w:r>
              <w:rPr>
                <w:b/>
                <w:spacing w:val="-4"/>
                <w:sz w:val="24"/>
              </w:rPr>
              <w:t xml:space="preserve"> </w:t>
            </w:r>
            <w:r>
              <w:rPr>
                <w:b/>
                <w:sz w:val="24"/>
              </w:rPr>
              <w:t>fatal</w:t>
            </w:r>
            <w:r>
              <w:rPr>
                <w:b/>
                <w:spacing w:val="-3"/>
                <w:sz w:val="24"/>
              </w:rPr>
              <w:t xml:space="preserve"> </w:t>
            </w:r>
            <w:r>
              <w:rPr>
                <w:b/>
                <w:spacing w:val="-2"/>
                <w:sz w:val="24"/>
              </w:rPr>
              <w:t>accident</w:t>
            </w:r>
          </w:p>
        </w:tc>
      </w:tr>
      <w:tr w:rsidR="000D4BB5" w14:paraId="05C6746A" w14:textId="77777777">
        <w:trPr>
          <w:trHeight w:val="1446"/>
        </w:trPr>
        <w:tc>
          <w:tcPr>
            <w:tcW w:w="540" w:type="dxa"/>
          </w:tcPr>
          <w:p w14:paraId="2E89E547" w14:textId="77777777" w:rsidR="000D4BB5" w:rsidRDefault="00000000">
            <w:pPr>
              <w:pStyle w:val="TableParagraph"/>
              <w:spacing w:line="289" w:lineRule="exact"/>
              <w:rPr>
                <w:b/>
                <w:sz w:val="24"/>
              </w:rPr>
            </w:pPr>
            <w:r>
              <w:rPr>
                <w:b/>
                <w:spacing w:val="-5"/>
                <w:sz w:val="24"/>
              </w:rPr>
              <w:t>e.</w:t>
            </w:r>
          </w:p>
        </w:tc>
        <w:tc>
          <w:tcPr>
            <w:tcW w:w="4681" w:type="dxa"/>
          </w:tcPr>
          <w:p w14:paraId="7B2DAC15" w14:textId="77777777" w:rsidR="000D4BB5" w:rsidRDefault="00000000">
            <w:pPr>
              <w:pStyle w:val="TableParagraph"/>
              <w:spacing w:line="240" w:lineRule="auto"/>
              <w:ind w:right="98"/>
              <w:jc w:val="both"/>
              <w:rPr>
                <w:b/>
                <w:sz w:val="24"/>
              </w:rPr>
            </w:pPr>
            <w:r>
              <w:rPr>
                <w:b/>
                <w:sz w:val="24"/>
              </w:rPr>
              <w:t>Tower Collapse leading to more than one (01) death attributable to the Contractor as per the Accident Enquiry Committee Report</w:t>
            </w:r>
          </w:p>
        </w:tc>
        <w:tc>
          <w:tcPr>
            <w:tcW w:w="2161" w:type="dxa"/>
          </w:tcPr>
          <w:p w14:paraId="222F92EC" w14:textId="77777777" w:rsidR="000D4BB5" w:rsidRDefault="00000000">
            <w:pPr>
              <w:pStyle w:val="TableParagraph"/>
              <w:spacing w:line="288" w:lineRule="exact"/>
              <w:jc w:val="both"/>
              <w:rPr>
                <w:b/>
                <w:sz w:val="24"/>
              </w:rPr>
            </w:pPr>
            <w:r>
              <w:rPr>
                <w:b/>
                <w:sz w:val="24"/>
              </w:rPr>
              <w:t>Rs.</w:t>
            </w:r>
            <w:r>
              <w:rPr>
                <w:b/>
                <w:spacing w:val="66"/>
                <w:w w:val="150"/>
                <w:sz w:val="24"/>
              </w:rPr>
              <w:t xml:space="preserve">  </w:t>
            </w:r>
            <w:r>
              <w:rPr>
                <w:b/>
                <w:spacing w:val="-2"/>
                <w:sz w:val="24"/>
              </w:rPr>
              <w:t>1,00,00,000/-</w:t>
            </w:r>
          </w:p>
          <w:p w14:paraId="162433CA" w14:textId="77777777" w:rsidR="000D4BB5" w:rsidRDefault="00000000">
            <w:pPr>
              <w:pStyle w:val="TableParagraph"/>
              <w:spacing w:line="240" w:lineRule="auto"/>
              <w:ind w:right="99"/>
              <w:jc w:val="both"/>
              <w:rPr>
                <w:b/>
                <w:sz w:val="24"/>
              </w:rPr>
            </w:pPr>
            <w:r>
              <w:rPr>
                <w:b/>
                <w:sz w:val="24"/>
              </w:rPr>
              <w:t>per fatal accident in addition to a, b, c</w:t>
            </w:r>
            <w:r>
              <w:rPr>
                <w:b/>
                <w:spacing w:val="1"/>
                <w:sz w:val="24"/>
              </w:rPr>
              <w:t xml:space="preserve"> </w:t>
            </w:r>
            <w:r>
              <w:rPr>
                <w:b/>
                <w:sz w:val="24"/>
              </w:rPr>
              <w:t>or</w:t>
            </w:r>
            <w:r>
              <w:rPr>
                <w:b/>
                <w:spacing w:val="1"/>
                <w:sz w:val="24"/>
              </w:rPr>
              <w:t xml:space="preserve"> </w:t>
            </w:r>
            <w:r>
              <w:rPr>
                <w:b/>
                <w:sz w:val="24"/>
              </w:rPr>
              <w:t>d</w:t>
            </w:r>
            <w:r>
              <w:rPr>
                <w:b/>
                <w:spacing w:val="4"/>
                <w:sz w:val="24"/>
              </w:rPr>
              <w:t xml:space="preserve"> </w:t>
            </w:r>
            <w:r>
              <w:rPr>
                <w:b/>
                <w:sz w:val="24"/>
              </w:rPr>
              <w:t>above,</w:t>
            </w:r>
            <w:r>
              <w:rPr>
                <w:b/>
                <w:spacing w:val="2"/>
                <w:sz w:val="24"/>
              </w:rPr>
              <w:t xml:space="preserve"> </w:t>
            </w:r>
            <w:r>
              <w:rPr>
                <w:b/>
                <w:spacing w:val="-5"/>
                <w:sz w:val="24"/>
              </w:rPr>
              <w:t>as</w:t>
            </w:r>
          </w:p>
          <w:p w14:paraId="05E38DE0" w14:textId="77777777" w:rsidR="000D4BB5" w:rsidRDefault="00000000">
            <w:pPr>
              <w:pStyle w:val="TableParagraph"/>
              <w:spacing w:line="270" w:lineRule="exact"/>
              <w:rPr>
                <w:b/>
                <w:sz w:val="24"/>
              </w:rPr>
            </w:pPr>
            <w:r>
              <w:rPr>
                <w:b/>
                <w:spacing w:val="-2"/>
                <w:sz w:val="24"/>
              </w:rPr>
              <w:t>applicable</w:t>
            </w:r>
          </w:p>
        </w:tc>
      </w:tr>
    </w:tbl>
    <w:p w14:paraId="296CB62A" w14:textId="77777777" w:rsidR="000D4BB5" w:rsidRDefault="000D4BB5">
      <w:pPr>
        <w:pStyle w:val="BodyText"/>
        <w:spacing w:before="24"/>
        <w:ind w:left="0"/>
        <w:jc w:val="left"/>
      </w:pPr>
    </w:p>
    <w:p w14:paraId="4A9530D0" w14:textId="77777777" w:rsidR="000D4BB5" w:rsidRDefault="00000000">
      <w:pPr>
        <w:pStyle w:val="ListParagraph"/>
        <w:numPr>
          <w:ilvl w:val="3"/>
          <w:numId w:val="34"/>
        </w:numPr>
        <w:tabs>
          <w:tab w:val="left" w:pos="1288"/>
        </w:tabs>
        <w:spacing w:before="1"/>
        <w:ind w:right="1603"/>
        <w:jc w:val="both"/>
        <w:rPr>
          <w:sz w:val="24"/>
        </w:rPr>
      </w:pPr>
      <w:r>
        <w:rPr>
          <w:sz w:val="24"/>
        </w:rPr>
        <w:t>The amount paid/ recovered from the Contractor on account of non- compliance to Safety measures shall be deposited in the „Safety Corpus Fund‟, if not specified otherwise, established by the Employer.</w:t>
      </w:r>
      <w:r>
        <w:rPr>
          <w:spacing w:val="-15"/>
          <w:sz w:val="24"/>
        </w:rPr>
        <w:t xml:space="preserve"> </w:t>
      </w:r>
      <w:r>
        <w:rPr>
          <w:sz w:val="24"/>
        </w:rPr>
        <w:t>The</w:t>
      </w:r>
      <w:r>
        <w:rPr>
          <w:spacing w:val="2"/>
          <w:sz w:val="24"/>
        </w:rPr>
        <w:t xml:space="preserve"> </w:t>
      </w:r>
      <w:r>
        <w:rPr>
          <w:sz w:val="24"/>
        </w:rPr>
        <w:t>„Safety</w:t>
      </w:r>
      <w:r>
        <w:rPr>
          <w:spacing w:val="-15"/>
          <w:sz w:val="24"/>
        </w:rPr>
        <w:t xml:space="preserve"> </w:t>
      </w:r>
      <w:r>
        <w:rPr>
          <w:sz w:val="24"/>
        </w:rPr>
        <w:t>Corpus</w:t>
      </w:r>
      <w:r>
        <w:rPr>
          <w:spacing w:val="-15"/>
          <w:sz w:val="24"/>
        </w:rPr>
        <w:t xml:space="preserve"> </w:t>
      </w:r>
      <w:r>
        <w:rPr>
          <w:sz w:val="24"/>
        </w:rPr>
        <w:t>Fund‟</w:t>
      </w:r>
      <w:r>
        <w:rPr>
          <w:spacing w:val="-15"/>
          <w:sz w:val="24"/>
        </w:rPr>
        <w:t xml:space="preserve"> </w:t>
      </w:r>
      <w:r>
        <w:rPr>
          <w:sz w:val="24"/>
        </w:rPr>
        <w:t>shall</w:t>
      </w:r>
      <w:r>
        <w:rPr>
          <w:spacing w:val="-15"/>
          <w:sz w:val="24"/>
        </w:rPr>
        <w:t xml:space="preserve"> </w:t>
      </w:r>
      <w:r>
        <w:rPr>
          <w:sz w:val="24"/>
        </w:rPr>
        <w:t>be</w:t>
      </w:r>
      <w:r>
        <w:rPr>
          <w:spacing w:val="-15"/>
          <w:sz w:val="24"/>
        </w:rPr>
        <w:t xml:space="preserve"> </w:t>
      </w:r>
      <w:r>
        <w:rPr>
          <w:sz w:val="24"/>
        </w:rPr>
        <w:t>used</w:t>
      </w:r>
      <w:r>
        <w:rPr>
          <w:spacing w:val="-15"/>
          <w:sz w:val="24"/>
        </w:rPr>
        <w:t xml:space="preserve"> </w:t>
      </w:r>
      <w:r>
        <w:rPr>
          <w:sz w:val="24"/>
        </w:rPr>
        <w:t>for</w:t>
      </w:r>
      <w:r>
        <w:rPr>
          <w:spacing w:val="-15"/>
          <w:sz w:val="24"/>
        </w:rPr>
        <w:t xml:space="preserve"> </w:t>
      </w:r>
      <w:r>
        <w:rPr>
          <w:sz w:val="24"/>
        </w:rPr>
        <w:t>augmentation of Safety measures in construction works, capacity building of workers, development of working conditions of workers like providing tents/ mobile toilets/ caravans, safety tools &amp; plants etc. and undertaking such other activities which will facilitate in</w:t>
      </w:r>
      <w:r>
        <w:rPr>
          <w:spacing w:val="40"/>
          <w:sz w:val="24"/>
        </w:rPr>
        <w:t xml:space="preserve"> </w:t>
      </w:r>
      <w:r>
        <w:rPr>
          <w:sz w:val="24"/>
        </w:rPr>
        <w:t>reducing the accidents. However, the Contractor shall have no claim in this regard and the Employer shall be sole judge in this regard.</w:t>
      </w:r>
    </w:p>
    <w:p w14:paraId="587E874F" w14:textId="77777777" w:rsidR="000D4BB5" w:rsidRDefault="00000000">
      <w:pPr>
        <w:pStyle w:val="ListParagraph"/>
        <w:numPr>
          <w:ilvl w:val="3"/>
          <w:numId w:val="34"/>
        </w:numPr>
        <w:tabs>
          <w:tab w:val="left" w:pos="1288"/>
        </w:tabs>
        <w:spacing w:before="289"/>
        <w:ind w:right="1604"/>
        <w:jc w:val="both"/>
        <w:rPr>
          <w:sz w:val="24"/>
        </w:rPr>
      </w:pPr>
      <w:r>
        <w:rPr>
          <w:sz w:val="24"/>
        </w:rPr>
        <w:t>If the Contractor observes all the Safety Rules and Codes, Statutory Laws and Rules during the currency of Contract awarded by the Employer and no accident occurs then Employer may consider the performance of the Contractor and award suitable „ACCIDENT FREE SAFETY MERITORIOUS AWARD‟ as per scheme as may be announced separately from time to time.</w:t>
      </w:r>
    </w:p>
    <w:p w14:paraId="0919C32F" w14:textId="77777777" w:rsidR="000D4BB5" w:rsidRDefault="000D4BB5">
      <w:pPr>
        <w:pStyle w:val="BodyText"/>
        <w:ind w:left="0"/>
        <w:jc w:val="left"/>
      </w:pPr>
    </w:p>
    <w:p w14:paraId="3C61A19D" w14:textId="77777777" w:rsidR="000D4BB5" w:rsidRDefault="00000000">
      <w:pPr>
        <w:pStyle w:val="ListParagraph"/>
        <w:numPr>
          <w:ilvl w:val="3"/>
          <w:numId w:val="34"/>
        </w:numPr>
        <w:tabs>
          <w:tab w:val="left" w:pos="1329"/>
          <w:tab w:val="left" w:pos="1331"/>
        </w:tabs>
        <w:ind w:left="1331" w:right="1656" w:hanging="1100"/>
        <w:jc w:val="both"/>
        <w:rPr>
          <w:sz w:val="24"/>
        </w:rPr>
      </w:pPr>
      <w:r>
        <w:rPr>
          <w:sz w:val="24"/>
        </w:rPr>
        <w:t xml:space="preserve">The Contractor shall also submit „Safety Plan‟ as per proforma specified in Section – Sample Forms and Procedures of the Bidding Documents </w:t>
      </w:r>
      <w:proofErr w:type="spellStart"/>
      <w:r>
        <w:rPr>
          <w:sz w:val="24"/>
        </w:rPr>
        <w:t>alongwith</w:t>
      </w:r>
      <w:proofErr w:type="spellEnd"/>
      <w:r>
        <w:rPr>
          <w:sz w:val="24"/>
        </w:rPr>
        <w:t xml:space="preserve"> all the requisite documents mentioned</w:t>
      </w:r>
      <w:r>
        <w:rPr>
          <w:spacing w:val="40"/>
          <w:sz w:val="24"/>
        </w:rPr>
        <w:t xml:space="preserve"> </w:t>
      </w:r>
      <w:r>
        <w:rPr>
          <w:sz w:val="24"/>
        </w:rPr>
        <w:t>therein and as per check-list contained therein to the Engineer In- Charge for its approval within 60 days of award of Contract.</w:t>
      </w:r>
    </w:p>
    <w:p w14:paraId="0881DF14" w14:textId="77777777" w:rsidR="000D4BB5" w:rsidRDefault="000D4BB5">
      <w:pPr>
        <w:pStyle w:val="BodyText"/>
        <w:spacing w:before="1"/>
        <w:ind w:left="0"/>
        <w:jc w:val="left"/>
      </w:pPr>
    </w:p>
    <w:p w14:paraId="7957A9F9" w14:textId="77777777" w:rsidR="000D4BB5" w:rsidRDefault="00000000">
      <w:pPr>
        <w:pStyle w:val="BodyText"/>
        <w:spacing w:before="1" w:line="298" w:lineRule="exact"/>
      </w:pPr>
      <w:r>
        <w:t>Further,</w:t>
      </w:r>
      <w:r>
        <w:rPr>
          <w:spacing w:val="-3"/>
        </w:rPr>
        <w:t xml:space="preserve"> </w:t>
      </w:r>
      <w:r>
        <w:t>one</w:t>
      </w:r>
      <w:r>
        <w:rPr>
          <w:spacing w:val="-2"/>
        </w:rPr>
        <w:t xml:space="preserve"> </w:t>
      </w:r>
      <w:r>
        <w:t>of</w:t>
      </w:r>
      <w:r>
        <w:rPr>
          <w:spacing w:val="1"/>
        </w:rPr>
        <w:t xml:space="preserve"> </w:t>
      </w:r>
      <w:r>
        <w:t>the</w:t>
      </w:r>
      <w:r>
        <w:rPr>
          <w:spacing w:val="-1"/>
        </w:rPr>
        <w:t xml:space="preserve"> </w:t>
      </w:r>
      <w:r>
        <w:t>conditions</w:t>
      </w:r>
      <w:r>
        <w:rPr>
          <w:spacing w:val="-1"/>
        </w:rPr>
        <w:t xml:space="preserve"> </w:t>
      </w:r>
      <w:r>
        <w:t>for</w:t>
      </w:r>
      <w:r>
        <w:rPr>
          <w:spacing w:val="-1"/>
        </w:rPr>
        <w:t xml:space="preserve"> </w:t>
      </w:r>
      <w:r>
        <w:t>release</w:t>
      </w:r>
      <w:r>
        <w:rPr>
          <w:spacing w:val="-1"/>
        </w:rPr>
        <w:t xml:space="preserve"> </w:t>
      </w:r>
      <w:r>
        <w:t>of first progressive</w:t>
      </w:r>
      <w:r>
        <w:rPr>
          <w:spacing w:val="1"/>
        </w:rPr>
        <w:t xml:space="preserve"> </w:t>
      </w:r>
      <w:r>
        <w:rPr>
          <w:spacing w:val="-2"/>
        </w:rPr>
        <w:t>payment</w:t>
      </w:r>
    </w:p>
    <w:p w14:paraId="3320C000" w14:textId="77777777" w:rsidR="000D4BB5" w:rsidRDefault="00000000">
      <w:pPr>
        <w:pStyle w:val="BodyText"/>
        <w:ind w:right="1601"/>
      </w:pPr>
      <w:r>
        <w:t>/ subsequent payment towards Services Contract shall be</w:t>
      </w:r>
      <w:r>
        <w:rPr>
          <w:spacing w:val="40"/>
        </w:rPr>
        <w:t xml:space="preserve"> </w:t>
      </w:r>
      <w:r>
        <w:t xml:space="preserve">submission of „Safety Plan‟ </w:t>
      </w:r>
      <w:proofErr w:type="spellStart"/>
      <w:r>
        <w:t>alongwith</w:t>
      </w:r>
      <w:proofErr w:type="spellEnd"/>
      <w:r>
        <w:t xml:space="preserve"> all requisite documents and approval of the same by the Engineer In-Charge.</w:t>
      </w:r>
    </w:p>
    <w:p w14:paraId="0A72944C" w14:textId="77777777" w:rsidR="000D4BB5" w:rsidRDefault="000D4BB5">
      <w:pPr>
        <w:sectPr w:rsidR="000D4BB5">
          <w:pgSz w:w="11910" w:h="16840"/>
          <w:pgMar w:top="1260" w:right="120" w:bottom="1700" w:left="1520" w:header="0" w:footer="1465" w:gutter="0"/>
          <w:cols w:space="720"/>
        </w:sectPr>
      </w:pPr>
    </w:p>
    <w:p w14:paraId="68AFE858" w14:textId="77777777" w:rsidR="000D4BB5" w:rsidRDefault="00000000">
      <w:pPr>
        <w:pStyle w:val="ListParagraph"/>
        <w:numPr>
          <w:ilvl w:val="1"/>
          <w:numId w:val="34"/>
        </w:numPr>
        <w:tabs>
          <w:tab w:val="left" w:pos="1288"/>
        </w:tabs>
        <w:spacing w:before="62"/>
        <w:rPr>
          <w:sz w:val="24"/>
        </w:rPr>
      </w:pPr>
      <w:r>
        <w:rPr>
          <w:sz w:val="24"/>
        </w:rPr>
        <w:lastRenderedPageBreak/>
        <w:t>Opportunities</w:t>
      </w:r>
      <w:r>
        <w:rPr>
          <w:spacing w:val="-3"/>
          <w:sz w:val="24"/>
        </w:rPr>
        <w:t xml:space="preserve"> </w:t>
      </w:r>
      <w:r>
        <w:rPr>
          <w:sz w:val="24"/>
        </w:rPr>
        <w:t>for</w:t>
      </w:r>
      <w:r>
        <w:rPr>
          <w:spacing w:val="-4"/>
          <w:sz w:val="24"/>
        </w:rPr>
        <w:t xml:space="preserve"> </w:t>
      </w:r>
      <w:r>
        <w:rPr>
          <w:sz w:val="24"/>
        </w:rPr>
        <w:t>Other</w:t>
      </w:r>
      <w:r>
        <w:rPr>
          <w:spacing w:val="-1"/>
          <w:sz w:val="24"/>
        </w:rPr>
        <w:t xml:space="preserve"> </w:t>
      </w:r>
      <w:r>
        <w:rPr>
          <w:spacing w:val="-2"/>
          <w:sz w:val="24"/>
        </w:rPr>
        <w:t>Contractors</w:t>
      </w:r>
    </w:p>
    <w:p w14:paraId="3F7175C6" w14:textId="77777777" w:rsidR="000D4BB5" w:rsidRDefault="000D4BB5">
      <w:pPr>
        <w:pStyle w:val="BodyText"/>
        <w:spacing w:before="1"/>
        <w:ind w:left="0"/>
        <w:jc w:val="left"/>
      </w:pPr>
    </w:p>
    <w:p w14:paraId="7EC005CB" w14:textId="77777777" w:rsidR="000D4BB5" w:rsidRDefault="00000000">
      <w:pPr>
        <w:pStyle w:val="ListParagraph"/>
        <w:numPr>
          <w:ilvl w:val="2"/>
          <w:numId w:val="34"/>
        </w:numPr>
        <w:tabs>
          <w:tab w:val="left" w:pos="1288"/>
        </w:tabs>
        <w:spacing w:before="1"/>
        <w:ind w:right="1608"/>
        <w:jc w:val="both"/>
        <w:rPr>
          <w:sz w:val="24"/>
        </w:rPr>
      </w:pPr>
      <w:r>
        <w:rPr>
          <w:sz w:val="24"/>
        </w:rPr>
        <w:t>The Contractor shall, upon written request from the Employer or the Project Manager, give all reasonable opportunities for carrying out the work to any other contractors employed by the Employer on or near the Site.</w:t>
      </w:r>
    </w:p>
    <w:p w14:paraId="27AB26EC" w14:textId="77777777" w:rsidR="000D4BB5" w:rsidRDefault="00000000">
      <w:pPr>
        <w:pStyle w:val="ListParagraph"/>
        <w:numPr>
          <w:ilvl w:val="2"/>
          <w:numId w:val="34"/>
        </w:numPr>
        <w:tabs>
          <w:tab w:val="left" w:pos="1288"/>
        </w:tabs>
        <w:spacing w:before="247"/>
        <w:ind w:right="1602"/>
        <w:jc w:val="both"/>
        <w:rPr>
          <w:sz w:val="24"/>
        </w:rPr>
      </w:pPr>
      <w:r>
        <w:rPr>
          <w:sz w:val="24"/>
        </w:rPr>
        <w:t xml:space="preserve">If the Contractor, upon written request from the Employer or the Project Manager, makes available to other contractors any roads or ways the maintenance for which the Contractor is responsible, permits the use by such other contractors of the </w:t>
      </w:r>
      <w:proofErr w:type="spellStart"/>
      <w:r>
        <w:rPr>
          <w:sz w:val="24"/>
        </w:rPr>
        <w:t>Contractor‟s</w:t>
      </w:r>
      <w:proofErr w:type="spellEnd"/>
      <w:r>
        <w:rPr>
          <w:sz w:val="24"/>
        </w:rPr>
        <w:t xml:space="preserve"> Equipment, or provides any other service of whatsoever nature for such other contractors, the Employer shall fully compensate the Contractor for any loss or damage caused or occasioned by such other contractors in respect of any such use or service, and shall pay to the Contractor reasonable remuneration for the use of such equipment or the provision of such services.</w:t>
      </w:r>
    </w:p>
    <w:p w14:paraId="6C00EE0B" w14:textId="77777777" w:rsidR="000D4BB5" w:rsidRDefault="000D4BB5">
      <w:pPr>
        <w:pStyle w:val="BodyText"/>
        <w:ind w:left="0"/>
        <w:jc w:val="left"/>
      </w:pPr>
    </w:p>
    <w:p w14:paraId="7AB912AE" w14:textId="77777777" w:rsidR="000D4BB5" w:rsidRDefault="00000000">
      <w:pPr>
        <w:pStyle w:val="ListParagraph"/>
        <w:numPr>
          <w:ilvl w:val="2"/>
          <w:numId w:val="34"/>
        </w:numPr>
        <w:tabs>
          <w:tab w:val="left" w:pos="1288"/>
        </w:tabs>
        <w:ind w:right="1603"/>
        <w:jc w:val="both"/>
        <w:rPr>
          <w:sz w:val="24"/>
        </w:rPr>
      </w:pPr>
      <w:r>
        <w:rPr>
          <w:sz w:val="24"/>
        </w:rPr>
        <w:t xml:space="preserve">The Contractor shall also so arrange to perform its work as to minimize, to the extent possible, interference with the work of other contractors. The Project Manager shall determine the resolution of any difference or conflict that may arise between the Contractor and other contractors and the workers of the Employer in regard to their </w:t>
      </w:r>
      <w:r>
        <w:rPr>
          <w:spacing w:val="-2"/>
          <w:sz w:val="24"/>
        </w:rPr>
        <w:t>work.</w:t>
      </w:r>
    </w:p>
    <w:p w14:paraId="290E92A0" w14:textId="77777777" w:rsidR="000D4BB5" w:rsidRDefault="000D4BB5">
      <w:pPr>
        <w:pStyle w:val="BodyText"/>
        <w:ind w:left="0"/>
        <w:jc w:val="left"/>
      </w:pPr>
    </w:p>
    <w:p w14:paraId="2F1BCFE1" w14:textId="77777777" w:rsidR="000D4BB5" w:rsidRDefault="00000000">
      <w:pPr>
        <w:pStyle w:val="ListParagraph"/>
        <w:numPr>
          <w:ilvl w:val="2"/>
          <w:numId w:val="34"/>
        </w:numPr>
        <w:tabs>
          <w:tab w:val="left" w:pos="1288"/>
        </w:tabs>
        <w:spacing w:before="1"/>
        <w:ind w:right="1608"/>
        <w:jc w:val="both"/>
        <w:rPr>
          <w:sz w:val="24"/>
        </w:rPr>
      </w:pPr>
      <w:r>
        <w:rPr>
          <w:sz w:val="24"/>
        </w:rPr>
        <w:t>The Contractor shall notify the Project Manager promptly of any defects</w:t>
      </w:r>
      <w:r>
        <w:rPr>
          <w:spacing w:val="-15"/>
          <w:sz w:val="24"/>
        </w:rPr>
        <w:t xml:space="preserve"> </w:t>
      </w:r>
      <w:r>
        <w:rPr>
          <w:sz w:val="24"/>
        </w:rPr>
        <w:t>in</w:t>
      </w:r>
      <w:r>
        <w:rPr>
          <w:spacing w:val="-15"/>
          <w:sz w:val="24"/>
        </w:rPr>
        <w:t xml:space="preserve"> </w:t>
      </w:r>
      <w:r>
        <w:rPr>
          <w:sz w:val="24"/>
        </w:rPr>
        <w:t>the</w:t>
      </w:r>
      <w:r>
        <w:rPr>
          <w:spacing w:val="-15"/>
          <w:sz w:val="24"/>
        </w:rPr>
        <w:t xml:space="preserve"> </w:t>
      </w:r>
      <w:r>
        <w:rPr>
          <w:sz w:val="24"/>
        </w:rPr>
        <w:t>other</w:t>
      </w:r>
      <w:r>
        <w:rPr>
          <w:spacing w:val="-14"/>
          <w:sz w:val="24"/>
        </w:rPr>
        <w:t xml:space="preserve"> </w:t>
      </w:r>
      <w:r>
        <w:rPr>
          <w:sz w:val="24"/>
        </w:rPr>
        <w:t>contractors‟</w:t>
      </w:r>
      <w:r>
        <w:rPr>
          <w:spacing w:val="-15"/>
          <w:sz w:val="24"/>
        </w:rPr>
        <w:t xml:space="preserve"> </w:t>
      </w:r>
      <w:r>
        <w:rPr>
          <w:sz w:val="24"/>
        </w:rPr>
        <w:t>work</w:t>
      </w:r>
      <w:r>
        <w:rPr>
          <w:spacing w:val="-14"/>
          <w:sz w:val="24"/>
        </w:rPr>
        <w:t xml:space="preserve"> </w:t>
      </w:r>
      <w:r>
        <w:rPr>
          <w:sz w:val="24"/>
        </w:rPr>
        <w:t>that</w:t>
      </w:r>
      <w:r>
        <w:rPr>
          <w:spacing w:val="-15"/>
          <w:sz w:val="24"/>
        </w:rPr>
        <w:t xml:space="preserve"> </w:t>
      </w:r>
      <w:r>
        <w:rPr>
          <w:sz w:val="24"/>
        </w:rPr>
        <w:t>come</w:t>
      </w:r>
      <w:r>
        <w:rPr>
          <w:spacing w:val="-15"/>
          <w:sz w:val="24"/>
        </w:rPr>
        <w:t xml:space="preserve"> </w:t>
      </w:r>
      <w:r>
        <w:rPr>
          <w:sz w:val="24"/>
        </w:rPr>
        <w:t>to</w:t>
      </w:r>
      <w:r>
        <w:rPr>
          <w:spacing w:val="-15"/>
          <w:sz w:val="24"/>
        </w:rPr>
        <w:t xml:space="preserve"> </w:t>
      </w:r>
      <w:r>
        <w:rPr>
          <w:sz w:val="24"/>
        </w:rPr>
        <w:t>its</w:t>
      </w:r>
      <w:r>
        <w:rPr>
          <w:spacing w:val="-15"/>
          <w:sz w:val="24"/>
        </w:rPr>
        <w:t xml:space="preserve"> </w:t>
      </w:r>
      <w:r>
        <w:rPr>
          <w:sz w:val="24"/>
        </w:rPr>
        <w:t>notice,</w:t>
      </w:r>
      <w:r>
        <w:rPr>
          <w:spacing w:val="-14"/>
          <w:sz w:val="24"/>
        </w:rPr>
        <w:t xml:space="preserve"> </w:t>
      </w:r>
      <w:r>
        <w:rPr>
          <w:sz w:val="24"/>
        </w:rPr>
        <w:t>and</w:t>
      </w:r>
      <w:r>
        <w:rPr>
          <w:spacing w:val="-15"/>
          <w:sz w:val="24"/>
        </w:rPr>
        <w:t xml:space="preserve"> </w:t>
      </w:r>
      <w:r>
        <w:rPr>
          <w:sz w:val="24"/>
        </w:rPr>
        <w:t xml:space="preserve">that could affect the </w:t>
      </w:r>
      <w:proofErr w:type="spellStart"/>
      <w:r>
        <w:rPr>
          <w:sz w:val="24"/>
        </w:rPr>
        <w:t>Contractor‟s</w:t>
      </w:r>
      <w:proofErr w:type="spellEnd"/>
      <w:r>
        <w:rPr>
          <w:sz w:val="24"/>
        </w:rPr>
        <w:t xml:space="preserve"> work. The Project Manager shall determine the corrective measures, if any, required to rectify the situation after inspection of the Facilities. Decisions made by the Project Manager shall be binding on the Contractor.</w:t>
      </w:r>
    </w:p>
    <w:p w14:paraId="5902B6B7" w14:textId="77777777" w:rsidR="000D4BB5" w:rsidRDefault="000D4BB5">
      <w:pPr>
        <w:pStyle w:val="BodyText"/>
        <w:ind w:left="0"/>
        <w:jc w:val="left"/>
      </w:pPr>
    </w:p>
    <w:p w14:paraId="58286B5D" w14:textId="77777777" w:rsidR="000D4BB5" w:rsidRDefault="00000000">
      <w:pPr>
        <w:pStyle w:val="ListParagraph"/>
        <w:numPr>
          <w:ilvl w:val="1"/>
          <w:numId w:val="34"/>
        </w:numPr>
        <w:tabs>
          <w:tab w:val="left" w:pos="1288"/>
        </w:tabs>
        <w:rPr>
          <w:sz w:val="24"/>
        </w:rPr>
      </w:pPr>
      <w:r>
        <w:rPr>
          <w:sz w:val="24"/>
        </w:rPr>
        <w:t>Emergency</w:t>
      </w:r>
      <w:r>
        <w:rPr>
          <w:spacing w:val="-2"/>
          <w:sz w:val="24"/>
        </w:rPr>
        <w:t xml:space="preserve"> </w:t>
      </w:r>
      <w:r>
        <w:rPr>
          <w:spacing w:val="-4"/>
          <w:sz w:val="24"/>
        </w:rPr>
        <w:t>Work</w:t>
      </w:r>
    </w:p>
    <w:p w14:paraId="21ABA34E" w14:textId="77777777" w:rsidR="000D4BB5" w:rsidRDefault="00000000">
      <w:pPr>
        <w:pStyle w:val="BodyText"/>
        <w:spacing w:before="249"/>
        <w:ind w:right="1602"/>
      </w:pPr>
      <w:r>
        <w:t>If, by reason of an emergency arising in connection with and during the execution of the Contract, any protective or remedial work is necessary as a matter of urgency to prevent damage to the Facilities, the Contractor shall immediately carry out such work.</w:t>
      </w:r>
    </w:p>
    <w:p w14:paraId="50A4BCFA" w14:textId="77777777" w:rsidR="000D4BB5" w:rsidRDefault="00000000">
      <w:pPr>
        <w:pStyle w:val="BodyText"/>
        <w:spacing w:before="248"/>
        <w:ind w:right="1602"/>
      </w:pPr>
      <w:r>
        <w:t>If the Contractor is unable or unwilling to do such work</w:t>
      </w:r>
      <w:r>
        <w:rPr>
          <w:spacing w:val="40"/>
        </w:rPr>
        <w:t xml:space="preserve"> </w:t>
      </w:r>
      <w:r>
        <w:t>immediately, the Employer may do</w:t>
      </w:r>
      <w:r>
        <w:rPr>
          <w:spacing w:val="-1"/>
        </w:rPr>
        <w:t xml:space="preserve"> </w:t>
      </w:r>
      <w:r>
        <w:t>or cause such work to be done as the Employer may determine is necessary in order to prevent</w:t>
      </w:r>
      <w:r>
        <w:rPr>
          <w:spacing w:val="40"/>
        </w:rPr>
        <w:t xml:space="preserve"> </w:t>
      </w:r>
      <w:r>
        <w:t>damage to the Facilities. In such event the Employer shall, as soon as practicable after the occurrence of any such emergency, notify the Contractor in writing of such emergency, the work done and the reasons</w:t>
      </w:r>
      <w:r>
        <w:rPr>
          <w:spacing w:val="62"/>
        </w:rPr>
        <w:t xml:space="preserve"> </w:t>
      </w:r>
      <w:r>
        <w:t>therefor.</w:t>
      </w:r>
      <w:r>
        <w:rPr>
          <w:spacing w:val="63"/>
        </w:rPr>
        <w:t xml:space="preserve"> </w:t>
      </w:r>
      <w:r>
        <w:t>If</w:t>
      </w:r>
      <w:r>
        <w:rPr>
          <w:spacing w:val="65"/>
        </w:rPr>
        <w:t xml:space="preserve"> </w:t>
      </w:r>
      <w:r>
        <w:t>the</w:t>
      </w:r>
      <w:r>
        <w:rPr>
          <w:spacing w:val="66"/>
        </w:rPr>
        <w:t xml:space="preserve"> </w:t>
      </w:r>
      <w:r>
        <w:t>work</w:t>
      </w:r>
      <w:r>
        <w:rPr>
          <w:spacing w:val="66"/>
        </w:rPr>
        <w:t xml:space="preserve"> </w:t>
      </w:r>
      <w:r>
        <w:t>done</w:t>
      </w:r>
      <w:r>
        <w:rPr>
          <w:spacing w:val="66"/>
        </w:rPr>
        <w:t xml:space="preserve"> </w:t>
      </w:r>
      <w:r>
        <w:t>or</w:t>
      </w:r>
      <w:r>
        <w:rPr>
          <w:spacing w:val="66"/>
        </w:rPr>
        <w:t xml:space="preserve"> </w:t>
      </w:r>
      <w:r>
        <w:t>caused</w:t>
      </w:r>
      <w:r>
        <w:rPr>
          <w:spacing w:val="67"/>
        </w:rPr>
        <w:t xml:space="preserve"> </w:t>
      </w:r>
      <w:r>
        <w:t>to</w:t>
      </w:r>
      <w:r>
        <w:rPr>
          <w:spacing w:val="66"/>
        </w:rPr>
        <w:t xml:space="preserve"> </w:t>
      </w:r>
      <w:r>
        <w:t>be</w:t>
      </w:r>
      <w:r>
        <w:rPr>
          <w:spacing w:val="65"/>
        </w:rPr>
        <w:t xml:space="preserve"> </w:t>
      </w:r>
      <w:r>
        <w:t>done</w:t>
      </w:r>
      <w:r>
        <w:rPr>
          <w:spacing w:val="66"/>
        </w:rPr>
        <w:t xml:space="preserve"> </w:t>
      </w:r>
      <w:r>
        <w:t>by</w:t>
      </w:r>
      <w:r>
        <w:rPr>
          <w:spacing w:val="67"/>
        </w:rPr>
        <w:t xml:space="preserve"> </w:t>
      </w:r>
      <w:r>
        <w:rPr>
          <w:spacing w:val="-5"/>
        </w:rPr>
        <w:t>the</w:t>
      </w:r>
    </w:p>
    <w:p w14:paraId="5AF2B443" w14:textId="77777777" w:rsidR="000D4BB5" w:rsidRDefault="000D4BB5">
      <w:pPr>
        <w:sectPr w:rsidR="000D4BB5">
          <w:pgSz w:w="11910" w:h="16840"/>
          <w:pgMar w:top="1220" w:right="120" w:bottom="1700" w:left="1520" w:header="0" w:footer="1465" w:gutter="0"/>
          <w:cols w:space="720"/>
        </w:sectPr>
      </w:pPr>
    </w:p>
    <w:p w14:paraId="2BFA4855" w14:textId="77777777" w:rsidR="000D4BB5" w:rsidRDefault="00000000">
      <w:pPr>
        <w:pStyle w:val="BodyText"/>
        <w:spacing w:before="62"/>
        <w:ind w:right="1604"/>
      </w:pPr>
      <w:r>
        <w:lastRenderedPageBreak/>
        <w:t>Employer is work that the Contractor was liable to do at its own expense under the Contract, the reasonable costs incurred by the Employer in connection therewith shall be paid by the Contractor to the</w:t>
      </w:r>
      <w:r>
        <w:rPr>
          <w:spacing w:val="-1"/>
        </w:rPr>
        <w:t xml:space="preserve"> </w:t>
      </w:r>
      <w:r>
        <w:t>Employer.</w:t>
      </w:r>
      <w:r>
        <w:rPr>
          <w:spacing w:val="-2"/>
        </w:rPr>
        <w:t xml:space="preserve"> </w:t>
      </w:r>
      <w:r>
        <w:t>In case such</w:t>
      </w:r>
      <w:r>
        <w:rPr>
          <w:spacing w:val="-1"/>
        </w:rPr>
        <w:t xml:space="preserve"> </w:t>
      </w:r>
      <w:r>
        <w:t>work is</w:t>
      </w:r>
      <w:r>
        <w:rPr>
          <w:spacing w:val="-1"/>
        </w:rPr>
        <w:t xml:space="preserve"> </w:t>
      </w:r>
      <w:r>
        <w:t>not in</w:t>
      </w:r>
      <w:r>
        <w:rPr>
          <w:spacing w:val="-1"/>
        </w:rPr>
        <w:t xml:space="preserve"> </w:t>
      </w:r>
      <w:r>
        <w:t>the</w:t>
      </w:r>
      <w:r>
        <w:rPr>
          <w:spacing w:val="-2"/>
        </w:rPr>
        <w:t xml:space="preserve"> </w:t>
      </w:r>
      <w:r>
        <w:t>scope of</w:t>
      </w:r>
      <w:r>
        <w:rPr>
          <w:spacing w:val="-1"/>
        </w:rPr>
        <w:t xml:space="preserve"> </w:t>
      </w:r>
      <w:r>
        <w:t>the</w:t>
      </w:r>
      <w:r>
        <w:rPr>
          <w:spacing w:val="-1"/>
        </w:rPr>
        <w:t xml:space="preserve"> </w:t>
      </w:r>
      <w:r>
        <w:t>Contractor, the cost of such remedial work shall be borne by the Employer.</w:t>
      </w:r>
    </w:p>
    <w:p w14:paraId="3BB59E20" w14:textId="77777777" w:rsidR="000D4BB5" w:rsidRDefault="000D4BB5">
      <w:pPr>
        <w:pStyle w:val="BodyText"/>
        <w:spacing w:before="1"/>
        <w:ind w:left="0"/>
        <w:jc w:val="left"/>
      </w:pPr>
    </w:p>
    <w:p w14:paraId="418002C6" w14:textId="77777777" w:rsidR="000D4BB5" w:rsidRDefault="00000000">
      <w:pPr>
        <w:pStyle w:val="ListParagraph"/>
        <w:numPr>
          <w:ilvl w:val="1"/>
          <w:numId w:val="34"/>
        </w:numPr>
        <w:tabs>
          <w:tab w:val="left" w:pos="1288"/>
        </w:tabs>
        <w:rPr>
          <w:sz w:val="24"/>
        </w:rPr>
      </w:pPr>
      <w:r>
        <w:rPr>
          <w:sz w:val="24"/>
        </w:rPr>
        <w:t>Site</w:t>
      </w:r>
      <w:r>
        <w:rPr>
          <w:spacing w:val="-3"/>
          <w:sz w:val="24"/>
        </w:rPr>
        <w:t xml:space="preserve"> </w:t>
      </w:r>
      <w:r>
        <w:rPr>
          <w:spacing w:val="-2"/>
          <w:sz w:val="24"/>
        </w:rPr>
        <w:t>Clearance</w:t>
      </w:r>
    </w:p>
    <w:p w14:paraId="66F734E7" w14:textId="77777777" w:rsidR="000D4BB5" w:rsidRDefault="00000000">
      <w:pPr>
        <w:pStyle w:val="ListParagraph"/>
        <w:numPr>
          <w:ilvl w:val="2"/>
          <w:numId w:val="34"/>
        </w:numPr>
        <w:tabs>
          <w:tab w:val="left" w:pos="1288"/>
        </w:tabs>
        <w:spacing w:before="297"/>
        <w:ind w:right="1607"/>
        <w:jc w:val="both"/>
        <w:rPr>
          <w:sz w:val="24"/>
        </w:rPr>
      </w:pPr>
      <w:r>
        <w:rPr>
          <w:sz w:val="24"/>
        </w:rPr>
        <w:t>Site Clearance in Course of Performance: In the course of carrying</w:t>
      </w:r>
      <w:r>
        <w:rPr>
          <w:spacing w:val="40"/>
          <w:sz w:val="24"/>
        </w:rPr>
        <w:t xml:space="preserve"> </w:t>
      </w:r>
      <w:r>
        <w:rPr>
          <w:sz w:val="24"/>
        </w:rPr>
        <w:t xml:space="preserve">out the Contract, the Contractor shall keep the Site reasonably free from all unnecessary obstruction, store or remove any surplus materials, clear away any wreckage, rubbish or temporary works from the Site, and remove any </w:t>
      </w:r>
      <w:proofErr w:type="spellStart"/>
      <w:r>
        <w:rPr>
          <w:sz w:val="24"/>
        </w:rPr>
        <w:t>Contractor‟s</w:t>
      </w:r>
      <w:proofErr w:type="spellEnd"/>
      <w:r>
        <w:rPr>
          <w:sz w:val="24"/>
        </w:rPr>
        <w:t xml:space="preserve"> Equipment no longer required for execution of the Contract.</w:t>
      </w:r>
    </w:p>
    <w:p w14:paraId="34B56CFE" w14:textId="77777777" w:rsidR="000D4BB5" w:rsidRDefault="000D4BB5">
      <w:pPr>
        <w:pStyle w:val="BodyText"/>
        <w:spacing w:before="1"/>
        <w:ind w:left="0"/>
        <w:jc w:val="left"/>
      </w:pPr>
    </w:p>
    <w:p w14:paraId="2F231568" w14:textId="77777777" w:rsidR="000D4BB5" w:rsidRDefault="00000000">
      <w:pPr>
        <w:pStyle w:val="ListParagraph"/>
        <w:numPr>
          <w:ilvl w:val="2"/>
          <w:numId w:val="34"/>
        </w:numPr>
        <w:tabs>
          <w:tab w:val="left" w:pos="1288"/>
        </w:tabs>
        <w:ind w:right="1605"/>
        <w:jc w:val="both"/>
        <w:rPr>
          <w:sz w:val="24"/>
        </w:rPr>
      </w:pPr>
      <w:r>
        <w:rPr>
          <w:sz w:val="24"/>
        </w:rPr>
        <w:t>Clearance of Site after Completion: After Completion of all parts of the Facilities, the Contractor shall clear away and remove all wreckage, rubbish and debris of any kind from the Site, and shall leave the Site and Facilities clean and safe.</w:t>
      </w:r>
    </w:p>
    <w:p w14:paraId="6FF8F50B" w14:textId="77777777" w:rsidR="000D4BB5" w:rsidRDefault="00000000">
      <w:pPr>
        <w:pStyle w:val="ListParagraph"/>
        <w:numPr>
          <w:ilvl w:val="1"/>
          <w:numId w:val="34"/>
        </w:numPr>
        <w:tabs>
          <w:tab w:val="left" w:pos="1288"/>
        </w:tabs>
        <w:spacing w:before="298"/>
        <w:rPr>
          <w:sz w:val="24"/>
        </w:rPr>
      </w:pPr>
      <w:r>
        <w:rPr>
          <w:sz w:val="24"/>
        </w:rPr>
        <w:t>Watching</w:t>
      </w:r>
      <w:r>
        <w:rPr>
          <w:spacing w:val="-4"/>
          <w:sz w:val="24"/>
        </w:rPr>
        <w:t xml:space="preserve"> </w:t>
      </w:r>
      <w:r>
        <w:rPr>
          <w:sz w:val="24"/>
        </w:rPr>
        <w:t>and</w:t>
      </w:r>
      <w:r>
        <w:rPr>
          <w:spacing w:val="-2"/>
          <w:sz w:val="24"/>
        </w:rPr>
        <w:t xml:space="preserve"> Lighting</w:t>
      </w:r>
    </w:p>
    <w:p w14:paraId="3CDDA507" w14:textId="77777777" w:rsidR="000D4BB5" w:rsidRDefault="000D4BB5">
      <w:pPr>
        <w:pStyle w:val="BodyText"/>
        <w:spacing w:before="1"/>
        <w:ind w:left="0"/>
        <w:jc w:val="left"/>
      </w:pPr>
    </w:p>
    <w:p w14:paraId="1E10C51A" w14:textId="77777777" w:rsidR="000D4BB5" w:rsidRDefault="00000000">
      <w:pPr>
        <w:pStyle w:val="BodyText"/>
        <w:ind w:right="1607"/>
      </w:pPr>
      <w:r>
        <w:t>The Contractor shall provide and maintain at its own expense all lighting, fencing, and watching when and where necessary for the proper execution and the protection of the Facilities, or for the safety of the owners and occupiers of adjacent property and for the safety</w:t>
      </w:r>
      <w:r>
        <w:rPr>
          <w:spacing w:val="40"/>
        </w:rPr>
        <w:t xml:space="preserve"> </w:t>
      </w:r>
      <w:r>
        <w:t>of the public.</w:t>
      </w:r>
    </w:p>
    <w:p w14:paraId="04663BD5" w14:textId="77777777" w:rsidR="000D4BB5" w:rsidRDefault="00000000">
      <w:pPr>
        <w:pStyle w:val="ListParagraph"/>
        <w:numPr>
          <w:ilvl w:val="1"/>
          <w:numId w:val="34"/>
        </w:numPr>
        <w:tabs>
          <w:tab w:val="left" w:pos="1288"/>
        </w:tabs>
        <w:spacing w:before="297"/>
        <w:rPr>
          <w:sz w:val="24"/>
        </w:rPr>
      </w:pPr>
      <w:r>
        <w:rPr>
          <w:sz w:val="24"/>
        </w:rPr>
        <w:t>Work</w:t>
      </w:r>
      <w:r>
        <w:rPr>
          <w:spacing w:val="-4"/>
          <w:sz w:val="24"/>
        </w:rPr>
        <w:t xml:space="preserve"> </w:t>
      </w:r>
      <w:r>
        <w:rPr>
          <w:sz w:val="24"/>
        </w:rPr>
        <w:t>at</w:t>
      </w:r>
      <w:r>
        <w:rPr>
          <w:spacing w:val="-1"/>
          <w:sz w:val="24"/>
        </w:rPr>
        <w:t xml:space="preserve"> </w:t>
      </w:r>
      <w:r>
        <w:rPr>
          <w:sz w:val="24"/>
        </w:rPr>
        <w:t>Night</w:t>
      </w:r>
      <w:r>
        <w:rPr>
          <w:spacing w:val="-2"/>
          <w:sz w:val="24"/>
        </w:rPr>
        <w:t xml:space="preserve"> </w:t>
      </w:r>
      <w:r>
        <w:rPr>
          <w:sz w:val="24"/>
        </w:rPr>
        <w:t>and</w:t>
      </w:r>
      <w:r>
        <w:rPr>
          <w:spacing w:val="-2"/>
          <w:sz w:val="24"/>
        </w:rPr>
        <w:t xml:space="preserve"> </w:t>
      </w:r>
      <w:r>
        <w:rPr>
          <w:sz w:val="24"/>
        </w:rPr>
        <w:t>on</w:t>
      </w:r>
      <w:r>
        <w:rPr>
          <w:spacing w:val="-4"/>
          <w:sz w:val="24"/>
        </w:rPr>
        <w:t xml:space="preserve"> </w:t>
      </w:r>
      <w:r>
        <w:rPr>
          <w:spacing w:val="-2"/>
          <w:sz w:val="24"/>
        </w:rPr>
        <w:t>Holidays</w:t>
      </w:r>
    </w:p>
    <w:p w14:paraId="6112157F" w14:textId="77777777" w:rsidR="000D4BB5" w:rsidRDefault="000D4BB5">
      <w:pPr>
        <w:pStyle w:val="BodyText"/>
        <w:spacing w:before="1"/>
        <w:ind w:left="0"/>
        <w:jc w:val="left"/>
      </w:pPr>
    </w:p>
    <w:p w14:paraId="0DCF8F0B" w14:textId="77777777" w:rsidR="000D4BB5" w:rsidRDefault="00000000">
      <w:pPr>
        <w:pStyle w:val="ListParagraph"/>
        <w:numPr>
          <w:ilvl w:val="2"/>
          <w:numId w:val="34"/>
        </w:numPr>
        <w:tabs>
          <w:tab w:val="left" w:pos="1288"/>
        </w:tabs>
        <w:ind w:right="1604"/>
        <w:jc w:val="both"/>
        <w:rPr>
          <w:sz w:val="24"/>
        </w:rPr>
      </w:pPr>
      <w:r>
        <w:rPr>
          <w:sz w:val="24"/>
        </w:rPr>
        <w:t>Unless otherwise provided in the Contract, no work shall be carried out during</w:t>
      </w:r>
      <w:r>
        <w:rPr>
          <w:spacing w:val="-1"/>
          <w:sz w:val="24"/>
        </w:rPr>
        <w:t xml:space="preserve"> </w:t>
      </w:r>
      <w:r>
        <w:rPr>
          <w:sz w:val="24"/>
        </w:rPr>
        <w:t>the night and on public holidays of the country where</w:t>
      </w:r>
      <w:r>
        <w:rPr>
          <w:spacing w:val="-1"/>
          <w:sz w:val="24"/>
        </w:rPr>
        <w:t xml:space="preserve"> </w:t>
      </w:r>
      <w:r>
        <w:rPr>
          <w:sz w:val="24"/>
        </w:rPr>
        <w:t xml:space="preserve">the Site is located without prior written consent of the Employer, except where work is necessary or required to ensure safety of the Facilities or for the protection of life, or to prevent loss or damage to property, when the Contractor shall immediately advise the Project Manager, provided that provisions of this GCC Sub-Clause 18.8.1 shall not apply to any work which is customarily carried out by rotary or </w:t>
      </w:r>
      <w:r>
        <w:rPr>
          <w:spacing w:val="-2"/>
          <w:sz w:val="24"/>
        </w:rPr>
        <w:t>double-shifts.</w:t>
      </w:r>
    </w:p>
    <w:p w14:paraId="6EAF4DAB" w14:textId="77777777" w:rsidR="000D4BB5" w:rsidRDefault="000D4BB5">
      <w:pPr>
        <w:pStyle w:val="BodyText"/>
        <w:spacing w:before="1"/>
        <w:ind w:left="0"/>
        <w:jc w:val="left"/>
      </w:pPr>
    </w:p>
    <w:p w14:paraId="56438D8F" w14:textId="77777777" w:rsidR="000D4BB5" w:rsidRDefault="00000000">
      <w:pPr>
        <w:pStyle w:val="ListParagraph"/>
        <w:numPr>
          <w:ilvl w:val="2"/>
          <w:numId w:val="34"/>
        </w:numPr>
        <w:tabs>
          <w:tab w:val="left" w:pos="1288"/>
        </w:tabs>
        <w:ind w:right="1603"/>
        <w:jc w:val="both"/>
        <w:rPr>
          <w:sz w:val="24"/>
        </w:rPr>
      </w:pPr>
      <w:r>
        <w:rPr>
          <w:sz w:val="24"/>
        </w:rPr>
        <w:t xml:space="preserve">Notwithstanding GCC Sub-Clauses 18.8.1 or 18.1.3, if and when the Contractor considers it necessary to carry out work at night or on public holidays so as to meet the Time for Completion and requests </w:t>
      </w:r>
      <w:r>
        <w:rPr>
          <w:spacing w:val="-2"/>
          <w:sz w:val="24"/>
        </w:rPr>
        <w:t>the</w:t>
      </w:r>
      <w:r>
        <w:rPr>
          <w:spacing w:val="-6"/>
          <w:sz w:val="24"/>
        </w:rPr>
        <w:t xml:space="preserve"> </w:t>
      </w:r>
      <w:proofErr w:type="spellStart"/>
      <w:r>
        <w:rPr>
          <w:spacing w:val="-2"/>
          <w:sz w:val="24"/>
        </w:rPr>
        <w:t>Employer‟s</w:t>
      </w:r>
      <w:proofErr w:type="spellEnd"/>
      <w:r>
        <w:rPr>
          <w:spacing w:val="-6"/>
          <w:sz w:val="24"/>
        </w:rPr>
        <w:t xml:space="preserve"> </w:t>
      </w:r>
      <w:r>
        <w:rPr>
          <w:spacing w:val="-2"/>
          <w:sz w:val="24"/>
        </w:rPr>
        <w:t>consent</w:t>
      </w:r>
      <w:r>
        <w:rPr>
          <w:spacing w:val="-5"/>
          <w:sz w:val="24"/>
        </w:rPr>
        <w:t xml:space="preserve"> </w:t>
      </w:r>
      <w:r>
        <w:rPr>
          <w:spacing w:val="-2"/>
          <w:sz w:val="24"/>
        </w:rPr>
        <w:t>thereto,</w:t>
      </w:r>
      <w:r>
        <w:rPr>
          <w:spacing w:val="-6"/>
          <w:sz w:val="24"/>
        </w:rPr>
        <w:t xml:space="preserve"> </w:t>
      </w:r>
      <w:r>
        <w:rPr>
          <w:spacing w:val="-2"/>
          <w:sz w:val="24"/>
        </w:rPr>
        <w:t>the</w:t>
      </w:r>
      <w:r>
        <w:rPr>
          <w:spacing w:val="-7"/>
          <w:sz w:val="24"/>
        </w:rPr>
        <w:t xml:space="preserve"> </w:t>
      </w:r>
      <w:r>
        <w:rPr>
          <w:spacing w:val="-2"/>
          <w:sz w:val="24"/>
        </w:rPr>
        <w:t>Employer</w:t>
      </w:r>
      <w:r>
        <w:rPr>
          <w:spacing w:val="-5"/>
          <w:sz w:val="24"/>
        </w:rPr>
        <w:t xml:space="preserve"> </w:t>
      </w:r>
      <w:r>
        <w:rPr>
          <w:spacing w:val="-2"/>
          <w:sz w:val="24"/>
        </w:rPr>
        <w:t>shall</w:t>
      </w:r>
      <w:r>
        <w:rPr>
          <w:spacing w:val="-6"/>
          <w:sz w:val="24"/>
        </w:rPr>
        <w:t xml:space="preserve"> </w:t>
      </w:r>
      <w:r>
        <w:rPr>
          <w:spacing w:val="-2"/>
          <w:sz w:val="24"/>
        </w:rPr>
        <w:t>not</w:t>
      </w:r>
      <w:r>
        <w:rPr>
          <w:spacing w:val="-6"/>
          <w:sz w:val="24"/>
        </w:rPr>
        <w:t xml:space="preserve"> </w:t>
      </w:r>
      <w:r>
        <w:rPr>
          <w:spacing w:val="-2"/>
          <w:sz w:val="24"/>
        </w:rPr>
        <w:t xml:space="preserve">unreasonably </w:t>
      </w:r>
      <w:r>
        <w:rPr>
          <w:sz w:val="24"/>
        </w:rPr>
        <w:t>withhold such consent.</w:t>
      </w:r>
    </w:p>
    <w:p w14:paraId="789A8B46" w14:textId="77777777" w:rsidR="000D4BB5" w:rsidRDefault="000D4BB5">
      <w:pPr>
        <w:jc w:val="both"/>
        <w:rPr>
          <w:sz w:val="24"/>
        </w:rPr>
        <w:sectPr w:rsidR="000D4BB5">
          <w:pgSz w:w="11910" w:h="16840"/>
          <w:pgMar w:top="1220" w:right="120" w:bottom="1700" w:left="1520" w:header="0" w:footer="1465" w:gutter="0"/>
          <w:cols w:space="720"/>
        </w:sectPr>
      </w:pPr>
    </w:p>
    <w:p w14:paraId="5BDE04F3" w14:textId="77777777" w:rsidR="000D4BB5" w:rsidRDefault="00000000">
      <w:pPr>
        <w:pStyle w:val="Heading1"/>
        <w:numPr>
          <w:ilvl w:val="0"/>
          <w:numId w:val="34"/>
        </w:numPr>
        <w:tabs>
          <w:tab w:val="left" w:pos="928"/>
        </w:tabs>
        <w:spacing w:before="82"/>
      </w:pPr>
      <w:bookmarkStart w:id="23" w:name="_bookmark23"/>
      <w:bookmarkEnd w:id="23"/>
      <w:r>
        <w:lastRenderedPageBreak/>
        <w:t>Test</w:t>
      </w:r>
      <w:r>
        <w:rPr>
          <w:spacing w:val="-1"/>
        </w:rPr>
        <w:t xml:space="preserve"> </w:t>
      </w:r>
      <w:r>
        <w:t>and</w:t>
      </w:r>
      <w:r>
        <w:rPr>
          <w:spacing w:val="-1"/>
        </w:rPr>
        <w:t xml:space="preserve"> </w:t>
      </w:r>
      <w:r>
        <w:rPr>
          <w:spacing w:val="-2"/>
        </w:rPr>
        <w:t>Inspection</w:t>
      </w:r>
    </w:p>
    <w:p w14:paraId="6F70B651" w14:textId="77777777" w:rsidR="000D4BB5" w:rsidRDefault="000D4BB5">
      <w:pPr>
        <w:pStyle w:val="BodyText"/>
        <w:spacing w:before="10"/>
        <w:ind w:left="0"/>
        <w:jc w:val="left"/>
        <w:rPr>
          <w:b/>
        </w:rPr>
      </w:pPr>
    </w:p>
    <w:p w14:paraId="520F2BAC" w14:textId="77777777" w:rsidR="000D4BB5" w:rsidRDefault="00000000">
      <w:pPr>
        <w:pStyle w:val="ListParagraph"/>
        <w:numPr>
          <w:ilvl w:val="1"/>
          <w:numId w:val="34"/>
        </w:numPr>
        <w:tabs>
          <w:tab w:val="left" w:pos="1288"/>
        </w:tabs>
        <w:ind w:right="1604"/>
        <w:jc w:val="both"/>
        <w:rPr>
          <w:sz w:val="24"/>
        </w:rPr>
      </w:pPr>
      <w:r>
        <w:rPr>
          <w:sz w:val="24"/>
        </w:rPr>
        <w:t>The Contractor shall at its own expense carry out at the place of manufacture and/or on the Site all such tests and/or inspections of the Plant and Equipment and any part of the Facilities as are</w:t>
      </w:r>
      <w:r>
        <w:rPr>
          <w:spacing w:val="40"/>
          <w:sz w:val="24"/>
        </w:rPr>
        <w:t xml:space="preserve"> </w:t>
      </w:r>
      <w:r>
        <w:rPr>
          <w:sz w:val="24"/>
        </w:rPr>
        <w:t>specified in the Contract.</w:t>
      </w:r>
    </w:p>
    <w:p w14:paraId="2B0B5534" w14:textId="77777777" w:rsidR="000D4BB5" w:rsidRDefault="00000000">
      <w:pPr>
        <w:pStyle w:val="ListParagraph"/>
        <w:numPr>
          <w:ilvl w:val="1"/>
          <w:numId w:val="34"/>
        </w:numPr>
        <w:tabs>
          <w:tab w:val="left" w:pos="1288"/>
        </w:tabs>
        <w:spacing w:before="297"/>
        <w:ind w:right="1608"/>
        <w:jc w:val="both"/>
        <w:rPr>
          <w:sz w:val="24"/>
        </w:rPr>
      </w:pPr>
      <w:r>
        <w:rPr>
          <w:sz w:val="24"/>
        </w:rPr>
        <w:t>The Employer and the Project Manager or their designated representatives shall be entitled to attend the aforesaid test and/or inspection, provided that the Employer shall bear all costs and expenses incurred in connection with such attendance including, but not limited to, all traveling and board and lodging expenses.</w:t>
      </w:r>
    </w:p>
    <w:p w14:paraId="6CD07F0F" w14:textId="77777777" w:rsidR="000D4BB5" w:rsidRDefault="000D4BB5">
      <w:pPr>
        <w:pStyle w:val="BodyText"/>
        <w:spacing w:before="1"/>
        <w:ind w:left="0"/>
        <w:jc w:val="left"/>
      </w:pPr>
    </w:p>
    <w:p w14:paraId="15A7541E" w14:textId="77777777" w:rsidR="000D4BB5" w:rsidRDefault="00000000">
      <w:pPr>
        <w:pStyle w:val="ListParagraph"/>
        <w:numPr>
          <w:ilvl w:val="1"/>
          <w:numId w:val="34"/>
        </w:numPr>
        <w:tabs>
          <w:tab w:val="left" w:pos="1288"/>
        </w:tabs>
        <w:ind w:right="1607"/>
        <w:jc w:val="both"/>
        <w:rPr>
          <w:sz w:val="24"/>
        </w:rPr>
      </w:pPr>
      <w:r>
        <w:rPr>
          <w:sz w:val="24"/>
        </w:rPr>
        <w:t>Whenever the Contractor is ready to carry out any such test and/or inspection, the Contractor shall give four weeks advance notice of such test and/or inspection and of the place and time thereof to the Project Manager. The Contractor shall obtain from any relevant third party or manufacturer any necessary permission or consent to enable the Employer and the Project Manager (or their designated representatives) to attend the test and/or inspection.</w:t>
      </w:r>
    </w:p>
    <w:p w14:paraId="4F52CB81" w14:textId="77777777" w:rsidR="000D4BB5" w:rsidRDefault="000D4BB5">
      <w:pPr>
        <w:pStyle w:val="BodyText"/>
        <w:ind w:left="0"/>
        <w:jc w:val="left"/>
      </w:pPr>
    </w:p>
    <w:p w14:paraId="3655EE14" w14:textId="77777777" w:rsidR="000D4BB5" w:rsidRDefault="00000000">
      <w:pPr>
        <w:pStyle w:val="ListParagraph"/>
        <w:numPr>
          <w:ilvl w:val="1"/>
          <w:numId w:val="34"/>
        </w:numPr>
        <w:tabs>
          <w:tab w:val="left" w:pos="1288"/>
        </w:tabs>
        <w:ind w:right="1610"/>
        <w:jc w:val="both"/>
        <w:rPr>
          <w:sz w:val="24"/>
        </w:rPr>
      </w:pPr>
      <w:r>
        <w:rPr>
          <w:sz w:val="24"/>
        </w:rPr>
        <w:t>The Contractor shall provide the Project Manager with a certified report of the results of any such test and/or inspection.</w:t>
      </w:r>
    </w:p>
    <w:p w14:paraId="199B436B" w14:textId="77777777" w:rsidR="000D4BB5" w:rsidRDefault="000D4BB5">
      <w:pPr>
        <w:pStyle w:val="BodyText"/>
        <w:spacing w:before="1"/>
        <w:ind w:left="0"/>
        <w:jc w:val="left"/>
      </w:pPr>
    </w:p>
    <w:p w14:paraId="747624A7" w14:textId="77777777" w:rsidR="000D4BB5" w:rsidRDefault="00000000">
      <w:pPr>
        <w:pStyle w:val="BodyText"/>
        <w:ind w:right="1609"/>
      </w:pPr>
      <w:r>
        <w:t>If the Employer or Project Manager (or their designated representatives) fails to attend the test and/or inspection, or if it is agreed</w:t>
      </w:r>
      <w:r>
        <w:rPr>
          <w:spacing w:val="-3"/>
        </w:rPr>
        <w:t xml:space="preserve"> </w:t>
      </w:r>
      <w:r>
        <w:t>between</w:t>
      </w:r>
      <w:r>
        <w:rPr>
          <w:spacing w:val="-3"/>
        </w:rPr>
        <w:t xml:space="preserve"> </w:t>
      </w:r>
      <w:r>
        <w:t>the</w:t>
      </w:r>
      <w:r>
        <w:rPr>
          <w:spacing w:val="-3"/>
        </w:rPr>
        <w:t xml:space="preserve"> </w:t>
      </w:r>
      <w:r>
        <w:t>parties</w:t>
      </w:r>
      <w:r>
        <w:rPr>
          <w:spacing w:val="-4"/>
        </w:rPr>
        <w:t xml:space="preserve"> </w:t>
      </w:r>
      <w:r>
        <w:t>that</w:t>
      </w:r>
      <w:r>
        <w:rPr>
          <w:spacing w:val="-4"/>
        </w:rPr>
        <w:t xml:space="preserve"> </w:t>
      </w:r>
      <w:r>
        <w:t>such</w:t>
      </w:r>
      <w:r>
        <w:rPr>
          <w:spacing w:val="-2"/>
        </w:rPr>
        <w:t xml:space="preserve"> </w:t>
      </w:r>
      <w:r>
        <w:t>persons</w:t>
      </w:r>
      <w:r>
        <w:rPr>
          <w:spacing w:val="-3"/>
        </w:rPr>
        <w:t xml:space="preserve"> </w:t>
      </w:r>
      <w:r>
        <w:t>shall</w:t>
      </w:r>
      <w:r>
        <w:rPr>
          <w:spacing w:val="-3"/>
        </w:rPr>
        <w:t xml:space="preserve"> </w:t>
      </w:r>
      <w:r>
        <w:t>not</w:t>
      </w:r>
      <w:r>
        <w:rPr>
          <w:spacing w:val="-3"/>
        </w:rPr>
        <w:t xml:space="preserve"> </w:t>
      </w:r>
      <w:r>
        <w:t>do</w:t>
      </w:r>
      <w:r>
        <w:rPr>
          <w:spacing w:val="-1"/>
        </w:rPr>
        <w:t xml:space="preserve"> </w:t>
      </w:r>
      <w:r>
        <w:t>so,</w:t>
      </w:r>
      <w:r>
        <w:rPr>
          <w:spacing w:val="-3"/>
        </w:rPr>
        <w:t xml:space="preserve"> </w:t>
      </w:r>
      <w:r>
        <w:t>then</w:t>
      </w:r>
      <w:r>
        <w:rPr>
          <w:spacing w:val="-4"/>
        </w:rPr>
        <w:t xml:space="preserve"> </w:t>
      </w:r>
      <w:r>
        <w:t>the Contractor may proceed with the test and/or inspection in the absence of such persons, and may provide the Project Manager with</w:t>
      </w:r>
      <w:r>
        <w:rPr>
          <w:spacing w:val="40"/>
        </w:rPr>
        <w:t xml:space="preserve"> </w:t>
      </w:r>
      <w:r>
        <w:t>a certified report of the results thereof.</w:t>
      </w:r>
    </w:p>
    <w:p w14:paraId="73691120" w14:textId="77777777" w:rsidR="000D4BB5" w:rsidRDefault="000D4BB5">
      <w:pPr>
        <w:pStyle w:val="BodyText"/>
        <w:ind w:left="0"/>
        <w:jc w:val="left"/>
      </w:pPr>
    </w:p>
    <w:p w14:paraId="20C2FF93" w14:textId="77777777" w:rsidR="000D4BB5" w:rsidRDefault="00000000">
      <w:pPr>
        <w:pStyle w:val="ListParagraph"/>
        <w:numPr>
          <w:ilvl w:val="1"/>
          <w:numId w:val="34"/>
        </w:numPr>
        <w:tabs>
          <w:tab w:val="left" w:pos="1288"/>
        </w:tabs>
        <w:spacing w:before="1"/>
        <w:ind w:right="1603"/>
        <w:jc w:val="both"/>
        <w:rPr>
          <w:sz w:val="24"/>
        </w:rPr>
      </w:pPr>
      <w:r>
        <w:rPr>
          <w:sz w:val="24"/>
        </w:rPr>
        <w:t>The Project Manager may require</w:t>
      </w:r>
      <w:r>
        <w:rPr>
          <w:spacing w:val="-1"/>
          <w:sz w:val="24"/>
        </w:rPr>
        <w:t xml:space="preserve"> </w:t>
      </w:r>
      <w:r>
        <w:rPr>
          <w:sz w:val="24"/>
        </w:rPr>
        <w:t xml:space="preserve">the Contractor to carry out any test and/or inspection not required by the Contract, provided that the </w:t>
      </w:r>
      <w:proofErr w:type="spellStart"/>
      <w:r>
        <w:rPr>
          <w:sz w:val="24"/>
        </w:rPr>
        <w:t>Contractor‟s</w:t>
      </w:r>
      <w:proofErr w:type="spellEnd"/>
      <w:r>
        <w:rPr>
          <w:sz w:val="24"/>
        </w:rPr>
        <w:t xml:space="preserve"> reasonable costs and expenses incurred in the carrying out of such test and/or inspection shall be added to the Contract Price. Further, if such test and/or inspection impedes the progress of work on the Facilities and/or the </w:t>
      </w:r>
      <w:proofErr w:type="spellStart"/>
      <w:r>
        <w:rPr>
          <w:sz w:val="24"/>
        </w:rPr>
        <w:t>Contractor‟s</w:t>
      </w:r>
      <w:proofErr w:type="spellEnd"/>
      <w:r>
        <w:rPr>
          <w:sz w:val="24"/>
        </w:rPr>
        <w:t xml:space="preserve"> performance of its other obligations under the Contract, due allowance will be made in respect of the Time for Completion and the other obligations so </w:t>
      </w:r>
      <w:r>
        <w:rPr>
          <w:spacing w:val="-2"/>
          <w:sz w:val="24"/>
        </w:rPr>
        <w:t>affected.</w:t>
      </w:r>
    </w:p>
    <w:p w14:paraId="73D3631F" w14:textId="77777777" w:rsidR="000D4BB5" w:rsidRDefault="00000000">
      <w:pPr>
        <w:pStyle w:val="ListParagraph"/>
        <w:numPr>
          <w:ilvl w:val="1"/>
          <w:numId w:val="34"/>
        </w:numPr>
        <w:tabs>
          <w:tab w:val="left" w:pos="1288"/>
        </w:tabs>
        <w:spacing w:before="297"/>
        <w:ind w:right="1608"/>
        <w:jc w:val="both"/>
        <w:rPr>
          <w:sz w:val="24"/>
        </w:rPr>
      </w:pPr>
      <w:r>
        <w:rPr>
          <w:sz w:val="24"/>
        </w:rPr>
        <w:t>If any Plant and Equipment or any part of the Facilities fails to pass any test and/or inspection, the Contractor shall either rectify or replace such Plant and Equipment or part of the Facilities and shall repeat the test and/or inspection upon giving a notice under GCC Sub-Clause 19.3.</w:t>
      </w:r>
    </w:p>
    <w:p w14:paraId="0F8E895C" w14:textId="77777777" w:rsidR="000D4BB5" w:rsidRDefault="000D4BB5">
      <w:pPr>
        <w:jc w:val="both"/>
        <w:rPr>
          <w:sz w:val="24"/>
        </w:rPr>
        <w:sectPr w:rsidR="000D4BB5">
          <w:pgSz w:w="11910" w:h="16840"/>
          <w:pgMar w:top="1200" w:right="120" w:bottom="1700" w:left="1520" w:header="0" w:footer="1465" w:gutter="0"/>
          <w:cols w:space="720"/>
        </w:sectPr>
      </w:pPr>
    </w:p>
    <w:p w14:paraId="6A3853E1" w14:textId="23E88A63" w:rsidR="000D4BB5" w:rsidRDefault="00CA53D4">
      <w:pPr>
        <w:pStyle w:val="ListParagraph"/>
        <w:numPr>
          <w:ilvl w:val="1"/>
          <w:numId w:val="34"/>
        </w:numPr>
        <w:tabs>
          <w:tab w:val="left" w:pos="1288"/>
        </w:tabs>
        <w:spacing w:before="80"/>
        <w:ind w:right="1607"/>
        <w:jc w:val="both"/>
        <w:rPr>
          <w:sz w:val="24"/>
        </w:rPr>
      </w:pPr>
      <w:r w:rsidRPr="00CA53D4">
        <w:rPr>
          <w:sz w:val="24"/>
        </w:rPr>
        <w:lastRenderedPageBreak/>
        <w:t>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Arbitrator for determination /Conciliation Committee of Independent Experts (CCIE) for resolution in accordance with GCC Sub-Clause 39/GCC Sub-Clause 40.</w:t>
      </w:r>
    </w:p>
    <w:p w14:paraId="0DF6C731" w14:textId="77777777" w:rsidR="000D4BB5" w:rsidRDefault="000D4BB5">
      <w:pPr>
        <w:pStyle w:val="BodyText"/>
        <w:ind w:left="0"/>
        <w:jc w:val="left"/>
      </w:pPr>
    </w:p>
    <w:p w14:paraId="4F445E38" w14:textId="77777777" w:rsidR="000D4BB5" w:rsidRDefault="00000000">
      <w:pPr>
        <w:pStyle w:val="ListParagraph"/>
        <w:numPr>
          <w:ilvl w:val="1"/>
          <w:numId w:val="34"/>
        </w:numPr>
        <w:tabs>
          <w:tab w:val="left" w:pos="1288"/>
        </w:tabs>
        <w:ind w:right="1609"/>
        <w:jc w:val="both"/>
        <w:rPr>
          <w:sz w:val="24"/>
        </w:rPr>
      </w:pPr>
      <w:r>
        <w:rPr>
          <w:sz w:val="24"/>
        </w:rPr>
        <w:t>The</w:t>
      </w:r>
      <w:r>
        <w:rPr>
          <w:spacing w:val="-2"/>
          <w:sz w:val="24"/>
        </w:rPr>
        <w:t xml:space="preserve"> </w:t>
      </w:r>
      <w:r>
        <w:rPr>
          <w:sz w:val="24"/>
        </w:rPr>
        <w:t>Contractor</w:t>
      </w:r>
      <w:r>
        <w:rPr>
          <w:spacing w:val="-1"/>
          <w:sz w:val="24"/>
        </w:rPr>
        <w:t xml:space="preserve"> </w:t>
      </w:r>
      <w:r>
        <w:rPr>
          <w:sz w:val="24"/>
        </w:rPr>
        <w:t>shall</w:t>
      </w:r>
      <w:r>
        <w:rPr>
          <w:spacing w:val="-3"/>
          <w:sz w:val="24"/>
        </w:rPr>
        <w:t xml:space="preserve"> </w:t>
      </w:r>
      <w:r>
        <w:rPr>
          <w:sz w:val="24"/>
        </w:rPr>
        <w:t>afford</w:t>
      </w:r>
      <w:r>
        <w:rPr>
          <w:spacing w:val="-3"/>
          <w:sz w:val="24"/>
        </w:rPr>
        <w:t xml:space="preserve"> </w:t>
      </w:r>
      <w:r>
        <w:rPr>
          <w:sz w:val="24"/>
        </w:rPr>
        <w:t>the</w:t>
      </w:r>
      <w:r>
        <w:rPr>
          <w:spacing w:val="-3"/>
          <w:sz w:val="24"/>
        </w:rPr>
        <w:t xml:space="preserve"> </w:t>
      </w:r>
      <w:r>
        <w:rPr>
          <w:sz w:val="24"/>
        </w:rPr>
        <w:t>Employer</w:t>
      </w:r>
      <w:r>
        <w:rPr>
          <w:spacing w:val="-1"/>
          <w:sz w:val="24"/>
        </w:rPr>
        <w:t xml:space="preserve"> </w:t>
      </w:r>
      <w:r>
        <w:rPr>
          <w:sz w:val="24"/>
        </w:rPr>
        <w:t>and</w:t>
      </w:r>
      <w:r>
        <w:rPr>
          <w:spacing w:val="-5"/>
          <w:sz w:val="24"/>
        </w:rPr>
        <w:t xml:space="preserve"> </w:t>
      </w:r>
      <w:r>
        <w:rPr>
          <w:sz w:val="24"/>
        </w:rPr>
        <w:t>the</w:t>
      </w:r>
      <w:r>
        <w:rPr>
          <w:spacing w:val="-3"/>
          <w:sz w:val="24"/>
        </w:rPr>
        <w:t xml:space="preserve"> </w:t>
      </w:r>
      <w:r>
        <w:rPr>
          <w:sz w:val="24"/>
        </w:rPr>
        <w:t>Project</w:t>
      </w:r>
      <w:r>
        <w:rPr>
          <w:spacing w:val="-2"/>
          <w:sz w:val="24"/>
        </w:rPr>
        <w:t xml:space="preserve"> </w:t>
      </w:r>
      <w:r>
        <w:rPr>
          <w:sz w:val="24"/>
        </w:rPr>
        <w:t>Manager,</w:t>
      </w:r>
      <w:r>
        <w:rPr>
          <w:spacing w:val="-2"/>
          <w:sz w:val="24"/>
        </w:rPr>
        <w:t xml:space="preserve"> </w:t>
      </w:r>
      <w:r>
        <w:rPr>
          <w:sz w:val="24"/>
        </w:rPr>
        <w:t xml:space="preserve">at the </w:t>
      </w:r>
      <w:proofErr w:type="spellStart"/>
      <w:r>
        <w:rPr>
          <w:sz w:val="24"/>
        </w:rPr>
        <w:t>Employer‟s</w:t>
      </w:r>
      <w:proofErr w:type="spellEnd"/>
      <w:r>
        <w:rPr>
          <w:sz w:val="24"/>
        </w:rPr>
        <w:t xml:space="preserve"> expense, access at any reasonable time to any place where the Plant and Equipment are being manufactured or the Facilities are being installed, in order to inspect the progress and the manner of manufacture or installation, provided that the Project Manager shall give the Contractor a reasonable prior notice.</w:t>
      </w:r>
    </w:p>
    <w:p w14:paraId="0CDF65C2" w14:textId="77777777" w:rsidR="000D4BB5" w:rsidRDefault="000D4BB5">
      <w:pPr>
        <w:pStyle w:val="BodyText"/>
        <w:spacing w:before="1"/>
        <w:ind w:left="0"/>
        <w:jc w:val="left"/>
      </w:pPr>
    </w:p>
    <w:p w14:paraId="714F8E07" w14:textId="77777777" w:rsidR="000D4BB5" w:rsidRDefault="00000000">
      <w:pPr>
        <w:pStyle w:val="ListParagraph"/>
        <w:numPr>
          <w:ilvl w:val="1"/>
          <w:numId w:val="34"/>
        </w:numPr>
        <w:tabs>
          <w:tab w:val="left" w:pos="1288"/>
        </w:tabs>
        <w:ind w:right="1603"/>
        <w:jc w:val="both"/>
        <w:rPr>
          <w:sz w:val="24"/>
        </w:rPr>
      </w:pPr>
      <w:r>
        <w:rPr>
          <w:sz w:val="24"/>
        </w:rPr>
        <w:t>The Contractor agrees that neither the execution of a test and/or inspection of Plant and Equipment or any part of the Facilities, nor the attendance by the</w:t>
      </w:r>
      <w:r>
        <w:rPr>
          <w:spacing w:val="-2"/>
          <w:sz w:val="24"/>
        </w:rPr>
        <w:t xml:space="preserve"> </w:t>
      </w:r>
      <w:r>
        <w:rPr>
          <w:sz w:val="24"/>
        </w:rPr>
        <w:t>Employer or the Project Manager, nor the issue of any test certificate pursuant to GCC Sub-Clause 19.4, shall release the Contractor from any other responsibilities under the Contract.</w:t>
      </w:r>
    </w:p>
    <w:p w14:paraId="1408987C" w14:textId="77777777" w:rsidR="000D4BB5" w:rsidRDefault="00000000">
      <w:pPr>
        <w:pStyle w:val="ListParagraph"/>
        <w:numPr>
          <w:ilvl w:val="1"/>
          <w:numId w:val="34"/>
        </w:numPr>
        <w:tabs>
          <w:tab w:val="left" w:pos="1288"/>
        </w:tabs>
        <w:ind w:right="1605"/>
        <w:jc w:val="both"/>
        <w:rPr>
          <w:sz w:val="24"/>
        </w:rPr>
      </w:pPr>
      <w:r>
        <w:rPr>
          <w:sz w:val="24"/>
        </w:rPr>
        <w:t>No part of the Facilities or foundations shall be covered up on the</w:t>
      </w:r>
      <w:r>
        <w:rPr>
          <w:spacing w:val="40"/>
          <w:sz w:val="24"/>
        </w:rPr>
        <w:t xml:space="preserve"> </w:t>
      </w:r>
      <w:r>
        <w:rPr>
          <w:sz w:val="24"/>
        </w:rPr>
        <w:t>Site without the Contractor carrying out any test and/or inspection required under the Contract. The Contractor shall give a reasonable notice to the Project Manager whenever any such part of the</w:t>
      </w:r>
      <w:r>
        <w:rPr>
          <w:spacing w:val="80"/>
          <w:sz w:val="24"/>
        </w:rPr>
        <w:t xml:space="preserve"> </w:t>
      </w:r>
      <w:r>
        <w:rPr>
          <w:sz w:val="24"/>
        </w:rPr>
        <w:t>Facilities or foundations are ready or about to be ready for test and/or inspection; such test and/or inspection and notice thereof shall be subject to the requirements of the Contract.</w:t>
      </w:r>
    </w:p>
    <w:p w14:paraId="28CE7CEE" w14:textId="77777777" w:rsidR="000D4BB5" w:rsidRDefault="00000000">
      <w:pPr>
        <w:pStyle w:val="ListParagraph"/>
        <w:numPr>
          <w:ilvl w:val="1"/>
          <w:numId w:val="34"/>
        </w:numPr>
        <w:tabs>
          <w:tab w:val="left" w:pos="1288"/>
        </w:tabs>
        <w:spacing w:before="298"/>
        <w:ind w:right="1606"/>
        <w:jc w:val="both"/>
        <w:rPr>
          <w:sz w:val="24"/>
        </w:rPr>
      </w:pPr>
      <w:r>
        <w:rPr>
          <w:sz w:val="24"/>
        </w:rPr>
        <w:t>The Contractor shall uncover any part of the Facilities or</w:t>
      </w:r>
      <w:r>
        <w:rPr>
          <w:spacing w:val="40"/>
          <w:sz w:val="24"/>
        </w:rPr>
        <w:t xml:space="preserve"> </w:t>
      </w:r>
      <w:r>
        <w:rPr>
          <w:sz w:val="24"/>
        </w:rPr>
        <w:t>foundations, or shall make openings in or through the same as the Project Manager may from time to time require at the Site, and shall reinstate and make good such part or parts.</w:t>
      </w:r>
    </w:p>
    <w:p w14:paraId="149B6C90" w14:textId="77777777" w:rsidR="000D4BB5" w:rsidRDefault="000D4BB5">
      <w:pPr>
        <w:pStyle w:val="BodyText"/>
        <w:spacing w:before="1"/>
        <w:ind w:left="0"/>
        <w:jc w:val="left"/>
      </w:pPr>
    </w:p>
    <w:p w14:paraId="29A08956" w14:textId="77777777" w:rsidR="000D4BB5" w:rsidRDefault="00000000">
      <w:pPr>
        <w:pStyle w:val="BodyText"/>
        <w:ind w:right="1604"/>
      </w:pPr>
      <w:r>
        <w:t>If any parts of the Facilities or foundations have been covered up at the</w:t>
      </w:r>
      <w:r>
        <w:rPr>
          <w:spacing w:val="32"/>
        </w:rPr>
        <w:t xml:space="preserve"> </w:t>
      </w:r>
      <w:r>
        <w:t>Site</w:t>
      </w:r>
      <w:r>
        <w:rPr>
          <w:spacing w:val="35"/>
        </w:rPr>
        <w:t xml:space="preserve"> </w:t>
      </w:r>
      <w:r>
        <w:t>after</w:t>
      </w:r>
      <w:r>
        <w:rPr>
          <w:spacing w:val="36"/>
        </w:rPr>
        <w:t xml:space="preserve"> </w:t>
      </w:r>
      <w:r>
        <w:t>compliance</w:t>
      </w:r>
      <w:r>
        <w:rPr>
          <w:spacing w:val="36"/>
        </w:rPr>
        <w:t xml:space="preserve"> </w:t>
      </w:r>
      <w:r>
        <w:t>with</w:t>
      </w:r>
      <w:r>
        <w:rPr>
          <w:spacing w:val="34"/>
        </w:rPr>
        <w:t xml:space="preserve"> </w:t>
      </w:r>
      <w:r>
        <w:t>the</w:t>
      </w:r>
      <w:r>
        <w:rPr>
          <w:spacing w:val="34"/>
        </w:rPr>
        <w:t xml:space="preserve"> </w:t>
      </w:r>
      <w:r>
        <w:t>requirement</w:t>
      </w:r>
      <w:r>
        <w:rPr>
          <w:spacing w:val="36"/>
        </w:rPr>
        <w:t xml:space="preserve"> </w:t>
      </w:r>
      <w:r>
        <w:t>of</w:t>
      </w:r>
      <w:r>
        <w:rPr>
          <w:spacing w:val="34"/>
        </w:rPr>
        <w:t xml:space="preserve"> </w:t>
      </w:r>
      <w:r>
        <w:t>GCC</w:t>
      </w:r>
      <w:r>
        <w:rPr>
          <w:spacing w:val="34"/>
        </w:rPr>
        <w:t xml:space="preserve"> </w:t>
      </w:r>
      <w:r>
        <w:t>Sub-</w:t>
      </w:r>
      <w:r>
        <w:rPr>
          <w:spacing w:val="-2"/>
        </w:rPr>
        <w:t>Clause</w:t>
      </w:r>
    </w:p>
    <w:p w14:paraId="0EC1647D" w14:textId="77777777" w:rsidR="000D4BB5" w:rsidRDefault="00000000">
      <w:pPr>
        <w:pStyle w:val="BodyText"/>
        <w:ind w:right="1606"/>
      </w:pPr>
      <w:r>
        <w:t xml:space="preserve">19.10 and are found to be executed in accordance with the Contract, the expenses of uncovering, making openings in or through, reinstating, and making good the same shall be borne by the Employer, and the Time for Completion shall be reasonably adjusted to the extent that the Contractor has thereby been delayed or impeded in the performance of any of its obligations under the </w:t>
      </w:r>
      <w:r>
        <w:rPr>
          <w:spacing w:val="-2"/>
        </w:rPr>
        <w:t>Contract.</w:t>
      </w:r>
    </w:p>
    <w:p w14:paraId="2C38C463" w14:textId="77777777" w:rsidR="000D4BB5" w:rsidRDefault="000D4BB5">
      <w:pPr>
        <w:sectPr w:rsidR="000D4BB5">
          <w:pgSz w:w="11910" w:h="16840"/>
          <w:pgMar w:top="1500" w:right="120" w:bottom="1700" w:left="1520" w:header="0" w:footer="1465" w:gutter="0"/>
          <w:cols w:space="720"/>
        </w:sectPr>
      </w:pPr>
    </w:p>
    <w:p w14:paraId="18D2CD8E" w14:textId="77777777" w:rsidR="000D4BB5" w:rsidRDefault="00000000">
      <w:pPr>
        <w:pStyle w:val="Heading1"/>
        <w:numPr>
          <w:ilvl w:val="0"/>
          <w:numId w:val="34"/>
        </w:numPr>
        <w:tabs>
          <w:tab w:val="left" w:pos="927"/>
        </w:tabs>
        <w:spacing w:before="82"/>
        <w:ind w:left="927" w:hanging="719"/>
        <w:jc w:val="both"/>
      </w:pPr>
      <w:bookmarkStart w:id="24" w:name="_bookmark24"/>
      <w:bookmarkEnd w:id="24"/>
      <w:r>
        <w:lastRenderedPageBreak/>
        <w:t>Completion</w:t>
      </w:r>
      <w:r>
        <w:rPr>
          <w:spacing w:val="-4"/>
        </w:rPr>
        <w:t xml:space="preserve"> </w:t>
      </w:r>
      <w:r>
        <w:t>of</w:t>
      </w:r>
      <w:r>
        <w:rPr>
          <w:spacing w:val="-2"/>
        </w:rPr>
        <w:t xml:space="preserve"> </w:t>
      </w:r>
      <w:r>
        <w:t>the</w:t>
      </w:r>
      <w:r>
        <w:rPr>
          <w:spacing w:val="-2"/>
        </w:rPr>
        <w:t xml:space="preserve"> </w:t>
      </w:r>
      <w:r>
        <w:t>Facilities</w:t>
      </w:r>
      <w:r>
        <w:rPr>
          <w:spacing w:val="-3"/>
        </w:rPr>
        <w:t xml:space="preserve"> </w:t>
      </w:r>
      <w:r>
        <w:t>and</w:t>
      </w:r>
      <w:r>
        <w:rPr>
          <w:spacing w:val="-2"/>
        </w:rPr>
        <w:t xml:space="preserve"> </w:t>
      </w:r>
      <w:r>
        <w:t>Operational</w:t>
      </w:r>
      <w:r>
        <w:rPr>
          <w:spacing w:val="-1"/>
        </w:rPr>
        <w:t xml:space="preserve"> </w:t>
      </w:r>
      <w:r>
        <w:rPr>
          <w:spacing w:val="-2"/>
        </w:rPr>
        <w:t>Acceptance</w:t>
      </w:r>
    </w:p>
    <w:p w14:paraId="6A246DEA" w14:textId="77777777" w:rsidR="000D4BB5" w:rsidRDefault="000D4BB5">
      <w:pPr>
        <w:pStyle w:val="BodyText"/>
        <w:spacing w:before="10"/>
        <w:ind w:left="0"/>
        <w:jc w:val="left"/>
        <w:rPr>
          <w:b/>
        </w:rPr>
      </w:pPr>
    </w:p>
    <w:p w14:paraId="1299A618" w14:textId="77777777" w:rsidR="000D4BB5" w:rsidRDefault="00000000">
      <w:pPr>
        <w:pStyle w:val="ListParagraph"/>
        <w:numPr>
          <w:ilvl w:val="1"/>
          <w:numId w:val="34"/>
        </w:numPr>
        <w:tabs>
          <w:tab w:val="left" w:pos="1288"/>
        </w:tabs>
        <w:jc w:val="both"/>
        <w:rPr>
          <w:sz w:val="24"/>
        </w:rPr>
      </w:pPr>
      <w:r>
        <w:rPr>
          <w:sz w:val="24"/>
        </w:rPr>
        <w:t>Completion</w:t>
      </w:r>
      <w:r>
        <w:rPr>
          <w:spacing w:val="-2"/>
          <w:sz w:val="24"/>
        </w:rPr>
        <w:t xml:space="preserve"> </w:t>
      </w:r>
      <w:r>
        <w:rPr>
          <w:sz w:val="24"/>
        </w:rPr>
        <w:t>of</w:t>
      </w:r>
      <w:r>
        <w:rPr>
          <w:spacing w:val="-1"/>
          <w:sz w:val="24"/>
        </w:rPr>
        <w:t xml:space="preserve"> </w:t>
      </w:r>
      <w:r>
        <w:rPr>
          <w:sz w:val="24"/>
        </w:rPr>
        <w:t>the</w:t>
      </w:r>
      <w:r>
        <w:rPr>
          <w:spacing w:val="-1"/>
          <w:sz w:val="24"/>
        </w:rPr>
        <w:t xml:space="preserve"> </w:t>
      </w:r>
      <w:r>
        <w:rPr>
          <w:spacing w:val="-2"/>
          <w:sz w:val="24"/>
        </w:rPr>
        <w:t>Facilities</w:t>
      </w:r>
    </w:p>
    <w:p w14:paraId="2B859267" w14:textId="77777777" w:rsidR="000D4BB5" w:rsidRDefault="00000000">
      <w:pPr>
        <w:pStyle w:val="ListParagraph"/>
        <w:numPr>
          <w:ilvl w:val="2"/>
          <w:numId w:val="34"/>
        </w:numPr>
        <w:tabs>
          <w:tab w:val="left" w:pos="1287"/>
        </w:tabs>
        <w:spacing w:before="297"/>
        <w:ind w:left="1287" w:hanging="1079"/>
        <w:jc w:val="both"/>
        <w:rPr>
          <w:sz w:val="24"/>
        </w:rPr>
      </w:pPr>
      <w:r>
        <w:rPr>
          <w:sz w:val="24"/>
        </w:rPr>
        <w:t>Physical</w:t>
      </w:r>
      <w:r>
        <w:rPr>
          <w:spacing w:val="-5"/>
          <w:sz w:val="24"/>
        </w:rPr>
        <w:t xml:space="preserve"> </w:t>
      </w:r>
      <w:r>
        <w:rPr>
          <w:spacing w:val="-2"/>
          <w:sz w:val="24"/>
        </w:rPr>
        <w:t>Completion</w:t>
      </w:r>
    </w:p>
    <w:p w14:paraId="3E4E4F49" w14:textId="77777777" w:rsidR="000D4BB5" w:rsidRDefault="000D4BB5">
      <w:pPr>
        <w:pStyle w:val="BodyText"/>
        <w:spacing w:before="1"/>
        <w:ind w:left="0"/>
        <w:jc w:val="left"/>
      </w:pPr>
    </w:p>
    <w:p w14:paraId="5D448380" w14:textId="77777777" w:rsidR="000D4BB5" w:rsidRDefault="00000000">
      <w:pPr>
        <w:pStyle w:val="ListParagraph"/>
        <w:numPr>
          <w:ilvl w:val="3"/>
          <w:numId w:val="34"/>
        </w:numPr>
        <w:tabs>
          <w:tab w:val="left" w:pos="1288"/>
        </w:tabs>
        <w:ind w:right="1609"/>
        <w:jc w:val="both"/>
        <w:rPr>
          <w:sz w:val="24"/>
        </w:rPr>
      </w:pPr>
      <w:r>
        <w:rPr>
          <w:sz w:val="24"/>
        </w:rPr>
        <w:t>As soon as the Facilities or any part thereof has, in the opinion of the Contractor,</w:t>
      </w:r>
      <w:r>
        <w:rPr>
          <w:spacing w:val="-2"/>
          <w:sz w:val="24"/>
        </w:rPr>
        <w:t xml:space="preserve"> </w:t>
      </w:r>
      <w:r>
        <w:rPr>
          <w:sz w:val="24"/>
        </w:rPr>
        <w:t>been</w:t>
      </w:r>
      <w:r>
        <w:rPr>
          <w:spacing w:val="-3"/>
          <w:sz w:val="24"/>
        </w:rPr>
        <w:t xml:space="preserve"> </w:t>
      </w:r>
      <w:r>
        <w:rPr>
          <w:sz w:val="24"/>
        </w:rPr>
        <w:t>completed</w:t>
      </w:r>
      <w:r>
        <w:rPr>
          <w:spacing w:val="-2"/>
          <w:sz w:val="24"/>
        </w:rPr>
        <w:t xml:space="preserve"> </w:t>
      </w:r>
      <w:r>
        <w:rPr>
          <w:sz w:val="24"/>
        </w:rPr>
        <w:t>operationally</w:t>
      </w:r>
      <w:r>
        <w:rPr>
          <w:spacing w:val="-2"/>
          <w:sz w:val="24"/>
        </w:rPr>
        <w:t xml:space="preserve"> </w:t>
      </w:r>
      <w:r>
        <w:rPr>
          <w:sz w:val="24"/>
        </w:rPr>
        <w:t>and</w:t>
      </w:r>
      <w:r>
        <w:rPr>
          <w:spacing w:val="-3"/>
          <w:sz w:val="24"/>
        </w:rPr>
        <w:t xml:space="preserve"> </w:t>
      </w:r>
      <w:r>
        <w:rPr>
          <w:sz w:val="24"/>
        </w:rPr>
        <w:t>structurally</w:t>
      </w:r>
      <w:r>
        <w:rPr>
          <w:spacing w:val="-2"/>
          <w:sz w:val="24"/>
        </w:rPr>
        <w:t xml:space="preserve"> </w:t>
      </w:r>
      <w:r>
        <w:rPr>
          <w:sz w:val="24"/>
        </w:rPr>
        <w:t>and</w:t>
      </w:r>
      <w:r>
        <w:rPr>
          <w:spacing w:val="-3"/>
          <w:sz w:val="24"/>
        </w:rPr>
        <w:t xml:space="preserve"> </w:t>
      </w:r>
      <w:r>
        <w:rPr>
          <w:sz w:val="24"/>
        </w:rPr>
        <w:t>put in a tight and clean condition as specified in the Technical Specifications, excluding minor items not materially affecting the operation or safety of the Facilities, the Contractor shall so notify the Employer in writing.</w:t>
      </w:r>
    </w:p>
    <w:p w14:paraId="2875B97E" w14:textId="77777777" w:rsidR="000D4BB5" w:rsidRDefault="00000000">
      <w:pPr>
        <w:pStyle w:val="ListParagraph"/>
        <w:numPr>
          <w:ilvl w:val="2"/>
          <w:numId w:val="34"/>
        </w:numPr>
        <w:tabs>
          <w:tab w:val="left" w:pos="1287"/>
        </w:tabs>
        <w:spacing w:before="1"/>
        <w:ind w:left="1287" w:hanging="1079"/>
        <w:jc w:val="both"/>
        <w:rPr>
          <w:sz w:val="24"/>
        </w:rPr>
      </w:pPr>
      <w:r>
        <w:rPr>
          <w:spacing w:val="-2"/>
          <w:sz w:val="24"/>
        </w:rPr>
        <w:t>Pre-Commissioning</w:t>
      </w:r>
    </w:p>
    <w:p w14:paraId="4759D124" w14:textId="77777777" w:rsidR="000D4BB5" w:rsidRDefault="00000000">
      <w:pPr>
        <w:pStyle w:val="ListParagraph"/>
        <w:numPr>
          <w:ilvl w:val="3"/>
          <w:numId w:val="34"/>
        </w:numPr>
        <w:tabs>
          <w:tab w:val="left" w:pos="1288"/>
        </w:tabs>
        <w:spacing w:before="297"/>
        <w:ind w:right="1606"/>
        <w:jc w:val="both"/>
        <w:rPr>
          <w:sz w:val="24"/>
        </w:rPr>
      </w:pPr>
      <w:r>
        <w:rPr>
          <w:sz w:val="24"/>
        </w:rPr>
        <w:t>Within seven (7) days after receipt of the notice from the Contractor under GCC Sub-Clause 20.1.1.1, the Project</w:t>
      </w:r>
      <w:r>
        <w:rPr>
          <w:spacing w:val="-2"/>
          <w:sz w:val="24"/>
        </w:rPr>
        <w:t xml:space="preserve"> </w:t>
      </w:r>
      <w:r>
        <w:rPr>
          <w:sz w:val="24"/>
        </w:rPr>
        <w:t>Manager shall deploy</w:t>
      </w:r>
      <w:r>
        <w:rPr>
          <w:spacing w:val="-1"/>
          <w:sz w:val="24"/>
        </w:rPr>
        <w:t xml:space="preserve"> </w:t>
      </w:r>
      <w:r>
        <w:rPr>
          <w:sz w:val="24"/>
        </w:rPr>
        <w:t xml:space="preserve">the operating and maintenance personnel and other material if so specified in the corresponding Appendix – 6 (Scope of Works and Supply by the Employer) to the Contract Agreement for </w:t>
      </w:r>
      <w:proofErr w:type="spellStart"/>
      <w:r>
        <w:rPr>
          <w:sz w:val="24"/>
        </w:rPr>
        <w:t>Precommissioning</w:t>
      </w:r>
      <w:proofErr w:type="spellEnd"/>
      <w:r>
        <w:rPr>
          <w:sz w:val="24"/>
        </w:rPr>
        <w:t xml:space="preserve"> of the Facilities or any part thereof.</w:t>
      </w:r>
    </w:p>
    <w:p w14:paraId="5BB93F06" w14:textId="77777777" w:rsidR="000D4BB5" w:rsidRDefault="000D4BB5">
      <w:pPr>
        <w:pStyle w:val="BodyText"/>
        <w:ind w:left="0"/>
        <w:jc w:val="left"/>
      </w:pPr>
    </w:p>
    <w:p w14:paraId="6CB3A710" w14:textId="77777777" w:rsidR="000D4BB5" w:rsidRDefault="00000000">
      <w:pPr>
        <w:pStyle w:val="ListParagraph"/>
        <w:numPr>
          <w:ilvl w:val="3"/>
          <w:numId w:val="34"/>
        </w:numPr>
        <w:tabs>
          <w:tab w:val="left" w:pos="1288"/>
        </w:tabs>
        <w:spacing w:before="1"/>
        <w:ind w:right="1606"/>
        <w:jc w:val="both"/>
        <w:rPr>
          <w:sz w:val="24"/>
        </w:rPr>
      </w:pPr>
      <w:r>
        <w:rPr>
          <w:sz w:val="24"/>
        </w:rPr>
        <w:t xml:space="preserve">As soon as reasonably practicable after the operating and maintenance personnel have been deployed by the Employer and other materials have been provided by the Employer in accordance with GCC Sub-Clause 20.1.2.1, the Contractor shall commence </w:t>
      </w:r>
      <w:proofErr w:type="spellStart"/>
      <w:r>
        <w:rPr>
          <w:sz w:val="24"/>
        </w:rPr>
        <w:t>Precommissioning</w:t>
      </w:r>
      <w:proofErr w:type="spellEnd"/>
      <w:r>
        <w:rPr>
          <w:sz w:val="24"/>
        </w:rPr>
        <w:t xml:space="preserve"> of the Facilities or the relevant part thereof, in presence of the </w:t>
      </w:r>
      <w:proofErr w:type="spellStart"/>
      <w:r>
        <w:rPr>
          <w:sz w:val="24"/>
        </w:rPr>
        <w:t>Employer‟s</w:t>
      </w:r>
      <w:proofErr w:type="spellEnd"/>
      <w:r>
        <w:rPr>
          <w:sz w:val="24"/>
        </w:rPr>
        <w:t xml:space="preserve"> representatives, as per procedures detailed in Technical Specifications in preparation for </w:t>
      </w:r>
      <w:r>
        <w:rPr>
          <w:spacing w:val="-2"/>
          <w:sz w:val="24"/>
        </w:rPr>
        <w:t>Commissioning.</w:t>
      </w:r>
    </w:p>
    <w:p w14:paraId="431D0181" w14:textId="77777777" w:rsidR="000D4BB5" w:rsidRDefault="00000000">
      <w:pPr>
        <w:pStyle w:val="ListParagraph"/>
        <w:numPr>
          <w:ilvl w:val="3"/>
          <w:numId w:val="34"/>
        </w:numPr>
        <w:tabs>
          <w:tab w:val="left" w:pos="1288"/>
        </w:tabs>
        <w:spacing w:before="297"/>
        <w:ind w:right="1608"/>
        <w:jc w:val="both"/>
        <w:rPr>
          <w:sz w:val="24"/>
        </w:rPr>
      </w:pPr>
      <w:r>
        <w:rPr>
          <w:sz w:val="24"/>
        </w:rPr>
        <w:t xml:space="preserve">As soon as all works in respect of </w:t>
      </w:r>
      <w:proofErr w:type="spellStart"/>
      <w:r>
        <w:rPr>
          <w:sz w:val="24"/>
        </w:rPr>
        <w:t>Precommissioning</w:t>
      </w:r>
      <w:proofErr w:type="spellEnd"/>
      <w:r>
        <w:rPr>
          <w:sz w:val="24"/>
        </w:rPr>
        <w:t xml:space="preserve"> are successfully completed and, in the opinion of the Contractor, the Facilities or any part thereof is ready for Commissioning, the Contractor shall notify the Project Manager in writing.</w:t>
      </w:r>
    </w:p>
    <w:p w14:paraId="4ACF92E5" w14:textId="77777777" w:rsidR="000D4BB5" w:rsidRDefault="000D4BB5">
      <w:pPr>
        <w:pStyle w:val="BodyText"/>
        <w:spacing w:before="2"/>
        <w:ind w:left="0"/>
        <w:jc w:val="left"/>
      </w:pPr>
    </w:p>
    <w:p w14:paraId="18433DA6" w14:textId="77777777" w:rsidR="000D4BB5" w:rsidRDefault="00000000">
      <w:pPr>
        <w:pStyle w:val="ListParagraph"/>
        <w:numPr>
          <w:ilvl w:val="3"/>
          <w:numId w:val="34"/>
        </w:numPr>
        <w:tabs>
          <w:tab w:val="left" w:pos="1288"/>
        </w:tabs>
        <w:ind w:right="1605"/>
        <w:jc w:val="both"/>
        <w:rPr>
          <w:sz w:val="24"/>
        </w:rPr>
      </w:pPr>
      <w:r>
        <w:rPr>
          <w:sz w:val="24"/>
        </w:rPr>
        <w:t xml:space="preserve">The Project Manager shall, within fourteen (14) days after receipt of the </w:t>
      </w:r>
      <w:proofErr w:type="spellStart"/>
      <w:r>
        <w:rPr>
          <w:sz w:val="24"/>
        </w:rPr>
        <w:t>Contractor‟s</w:t>
      </w:r>
      <w:proofErr w:type="spellEnd"/>
      <w:r>
        <w:rPr>
          <w:sz w:val="24"/>
        </w:rPr>
        <w:t xml:space="preserve"> notice under GCC Sub-Clause 20.1.2.3, notify the Contractor in writing of any defects and/or deficiencies.</w:t>
      </w:r>
    </w:p>
    <w:p w14:paraId="66A0D6B4" w14:textId="77777777" w:rsidR="000D4BB5" w:rsidRDefault="000D4BB5">
      <w:pPr>
        <w:pStyle w:val="BodyText"/>
        <w:ind w:left="0"/>
        <w:jc w:val="left"/>
      </w:pPr>
    </w:p>
    <w:p w14:paraId="4359A995" w14:textId="77777777" w:rsidR="000D4BB5" w:rsidRDefault="00000000">
      <w:pPr>
        <w:pStyle w:val="ListParagraph"/>
        <w:numPr>
          <w:ilvl w:val="3"/>
          <w:numId w:val="34"/>
        </w:numPr>
        <w:tabs>
          <w:tab w:val="left" w:pos="1288"/>
        </w:tabs>
        <w:ind w:right="1603"/>
        <w:jc w:val="both"/>
        <w:rPr>
          <w:sz w:val="24"/>
        </w:rPr>
      </w:pPr>
      <w:r>
        <w:rPr>
          <w:sz w:val="24"/>
        </w:rPr>
        <w:t>If the Project Manager notifies the Contractor of any defects and/or deficiencies, the Contractor shall then correct such defects and/or deficiencies, and shall repeat the procedure described in GCC Sub- Clause 20.1.2.2. If in the opinion of the Contractor, the Facilities or any part thereof is now ready for Commissioning, the Contractor shall again notify the Project Manager in writing. If further defects and/or deficiencies</w:t>
      </w:r>
      <w:r>
        <w:rPr>
          <w:spacing w:val="-2"/>
          <w:sz w:val="24"/>
        </w:rPr>
        <w:t xml:space="preserve"> </w:t>
      </w:r>
      <w:r>
        <w:rPr>
          <w:sz w:val="24"/>
        </w:rPr>
        <w:t>are</w:t>
      </w:r>
      <w:r>
        <w:rPr>
          <w:spacing w:val="-1"/>
          <w:sz w:val="24"/>
        </w:rPr>
        <w:t xml:space="preserve"> </w:t>
      </w:r>
      <w:r>
        <w:rPr>
          <w:sz w:val="24"/>
        </w:rPr>
        <w:t>not notified</w:t>
      </w:r>
      <w:r>
        <w:rPr>
          <w:spacing w:val="-2"/>
          <w:sz w:val="24"/>
        </w:rPr>
        <w:t xml:space="preserve"> </w:t>
      </w:r>
      <w:r>
        <w:rPr>
          <w:sz w:val="24"/>
        </w:rPr>
        <w:t>by</w:t>
      </w:r>
      <w:r>
        <w:rPr>
          <w:spacing w:val="-1"/>
          <w:sz w:val="24"/>
        </w:rPr>
        <w:t xml:space="preserve"> </w:t>
      </w:r>
      <w:r>
        <w:rPr>
          <w:sz w:val="24"/>
        </w:rPr>
        <w:t>the</w:t>
      </w:r>
      <w:r>
        <w:rPr>
          <w:spacing w:val="-2"/>
          <w:sz w:val="24"/>
        </w:rPr>
        <w:t xml:space="preserve"> </w:t>
      </w:r>
      <w:r>
        <w:rPr>
          <w:sz w:val="24"/>
        </w:rPr>
        <w:t>Project</w:t>
      </w:r>
      <w:r>
        <w:rPr>
          <w:spacing w:val="-1"/>
          <w:sz w:val="24"/>
        </w:rPr>
        <w:t xml:space="preserve"> </w:t>
      </w:r>
      <w:r>
        <w:rPr>
          <w:sz w:val="24"/>
        </w:rPr>
        <w:t>Manager and</w:t>
      </w:r>
      <w:r>
        <w:rPr>
          <w:spacing w:val="-2"/>
          <w:sz w:val="24"/>
        </w:rPr>
        <w:t xml:space="preserve"> </w:t>
      </w:r>
      <w:r>
        <w:rPr>
          <w:sz w:val="24"/>
        </w:rPr>
        <w:t>if</w:t>
      </w:r>
      <w:r>
        <w:rPr>
          <w:spacing w:val="-2"/>
          <w:sz w:val="24"/>
        </w:rPr>
        <w:t xml:space="preserve"> </w:t>
      </w:r>
      <w:r>
        <w:rPr>
          <w:sz w:val="24"/>
        </w:rPr>
        <w:t>the</w:t>
      </w:r>
    </w:p>
    <w:p w14:paraId="61CB8C13" w14:textId="77777777" w:rsidR="000D4BB5" w:rsidRDefault="000D4BB5">
      <w:pPr>
        <w:jc w:val="both"/>
        <w:rPr>
          <w:sz w:val="24"/>
        </w:rPr>
        <w:sectPr w:rsidR="000D4BB5">
          <w:pgSz w:w="11910" w:h="16840"/>
          <w:pgMar w:top="1200" w:right="120" w:bottom="1700" w:left="1520" w:header="0" w:footer="1465" w:gutter="0"/>
          <w:cols w:space="720"/>
        </w:sectPr>
      </w:pPr>
    </w:p>
    <w:p w14:paraId="58C991AA" w14:textId="77777777" w:rsidR="000D4BB5" w:rsidRDefault="00000000">
      <w:pPr>
        <w:pStyle w:val="BodyText"/>
        <w:spacing w:before="62"/>
        <w:ind w:right="1608"/>
      </w:pPr>
      <w:r>
        <w:lastRenderedPageBreak/>
        <w:t>Project</w:t>
      </w:r>
      <w:r>
        <w:rPr>
          <w:spacing w:val="-5"/>
        </w:rPr>
        <w:t xml:space="preserve"> </w:t>
      </w:r>
      <w:r>
        <w:t>Manager</w:t>
      </w:r>
      <w:r>
        <w:rPr>
          <w:spacing w:val="-4"/>
        </w:rPr>
        <w:t xml:space="preserve"> </w:t>
      </w:r>
      <w:r>
        <w:t>is</w:t>
      </w:r>
      <w:r>
        <w:rPr>
          <w:spacing w:val="-6"/>
        </w:rPr>
        <w:t xml:space="preserve"> </w:t>
      </w:r>
      <w:r>
        <w:t>satisfied</w:t>
      </w:r>
      <w:r>
        <w:rPr>
          <w:spacing w:val="-4"/>
        </w:rPr>
        <w:t xml:space="preserve"> </w:t>
      </w:r>
      <w:r>
        <w:t>that</w:t>
      </w:r>
      <w:r>
        <w:rPr>
          <w:spacing w:val="-4"/>
        </w:rPr>
        <w:t xml:space="preserve"> </w:t>
      </w:r>
      <w:r>
        <w:t>the</w:t>
      </w:r>
      <w:r>
        <w:rPr>
          <w:spacing w:val="-3"/>
        </w:rPr>
        <w:t xml:space="preserve"> </w:t>
      </w:r>
      <w:proofErr w:type="spellStart"/>
      <w:r>
        <w:t>Precommissioning</w:t>
      </w:r>
      <w:proofErr w:type="spellEnd"/>
      <w:r>
        <w:rPr>
          <w:spacing w:val="-5"/>
        </w:rPr>
        <w:t xml:space="preserve"> </w:t>
      </w:r>
      <w:r>
        <w:t>of</w:t>
      </w:r>
      <w:r>
        <w:rPr>
          <w:spacing w:val="-3"/>
        </w:rPr>
        <w:t xml:space="preserve"> </w:t>
      </w:r>
      <w:r>
        <w:t>Facilities</w:t>
      </w:r>
      <w:r>
        <w:rPr>
          <w:spacing w:val="-3"/>
        </w:rPr>
        <w:t xml:space="preserve"> </w:t>
      </w:r>
      <w:r>
        <w:t>or that part thereof have been successfully completed, the Project Manager</w:t>
      </w:r>
      <w:r>
        <w:rPr>
          <w:spacing w:val="-11"/>
        </w:rPr>
        <w:t xml:space="preserve"> </w:t>
      </w:r>
      <w:r>
        <w:t>shall,</w:t>
      </w:r>
      <w:r>
        <w:rPr>
          <w:spacing w:val="-11"/>
        </w:rPr>
        <w:t xml:space="preserve"> </w:t>
      </w:r>
      <w:r>
        <w:t>within</w:t>
      </w:r>
      <w:r>
        <w:rPr>
          <w:spacing w:val="-9"/>
        </w:rPr>
        <w:t xml:space="preserve"> </w:t>
      </w:r>
      <w:r>
        <w:t>seven</w:t>
      </w:r>
      <w:r>
        <w:rPr>
          <w:spacing w:val="-11"/>
        </w:rPr>
        <w:t xml:space="preserve"> </w:t>
      </w:r>
      <w:r>
        <w:t>(7)</w:t>
      </w:r>
      <w:r>
        <w:rPr>
          <w:spacing w:val="-11"/>
        </w:rPr>
        <w:t xml:space="preserve"> </w:t>
      </w:r>
      <w:r>
        <w:t>days</w:t>
      </w:r>
      <w:r>
        <w:rPr>
          <w:spacing w:val="-11"/>
        </w:rPr>
        <w:t xml:space="preserve"> </w:t>
      </w:r>
      <w:r>
        <w:t>after</w:t>
      </w:r>
      <w:r>
        <w:rPr>
          <w:spacing w:val="-11"/>
        </w:rPr>
        <w:t xml:space="preserve"> </w:t>
      </w:r>
      <w:r>
        <w:t>receipt</w:t>
      </w:r>
      <w:r>
        <w:rPr>
          <w:spacing w:val="-11"/>
        </w:rPr>
        <w:t xml:space="preserve"> </w:t>
      </w:r>
      <w:r>
        <w:t>of</w:t>
      </w:r>
      <w:r>
        <w:rPr>
          <w:spacing w:val="-12"/>
        </w:rPr>
        <w:t xml:space="preserve"> </w:t>
      </w:r>
      <w:r>
        <w:t>the</w:t>
      </w:r>
      <w:r>
        <w:rPr>
          <w:spacing w:val="-11"/>
        </w:rPr>
        <w:t xml:space="preserve"> </w:t>
      </w:r>
      <w:proofErr w:type="spellStart"/>
      <w:r>
        <w:t>Contractor‟s</w:t>
      </w:r>
      <w:proofErr w:type="spellEnd"/>
      <w:r>
        <w:t xml:space="preserve"> such notice, advise the Contractor to proceed with the Commissioning of the Facilities or part thereof.</w:t>
      </w:r>
    </w:p>
    <w:p w14:paraId="47E5FBA7" w14:textId="77777777" w:rsidR="000D4BB5" w:rsidRDefault="000D4BB5">
      <w:pPr>
        <w:pStyle w:val="BodyText"/>
        <w:spacing w:before="1"/>
        <w:ind w:left="0"/>
        <w:jc w:val="left"/>
      </w:pPr>
    </w:p>
    <w:p w14:paraId="5CF407CA" w14:textId="77777777" w:rsidR="000D4BB5" w:rsidRDefault="00000000">
      <w:pPr>
        <w:pStyle w:val="ListParagraph"/>
        <w:numPr>
          <w:ilvl w:val="3"/>
          <w:numId w:val="34"/>
        </w:numPr>
        <w:tabs>
          <w:tab w:val="left" w:pos="1288"/>
        </w:tabs>
        <w:ind w:right="1605"/>
        <w:jc w:val="both"/>
        <w:rPr>
          <w:sz w:val="24"/>
        </w:rPr>
      </w:pPr>
      <w:r>
        <w:rPr>
          <w:sz w:val="24"/>
        </w:rPr>
        <w:t xml:space="preserve">If the Project Manager fails to inform the Contractor of any defects and/or deficiencies within fourteen (14) days after receipt of the </w:t>
      </w:r>
      <w:proofErr w:type="spellStart"/>
      <w:r>
        <w:rPr>
          <w:sz w:val="24"/>
        </w:rPr>
        <w:t>Contractor‟s</w:t>
      </w:r>
      <w:proofErr w:type="spellEnd"/>
      <w:r>
        <w:rPr>
          <w:sz w:val="24"/>
        </w:rPr>
        <w:t xml:space="preserve"> notice</w:t>
      </w:r>
      <w:r>
        <w:rPr>
          <w:spacing w:val="6"/>
          <w:sz w:val="24"/>
        </w:rPr>
        <w:t xml:space="preserve"> </w:t>
      </w:r>
      <w:r>
        <w:rPr>
          <w:sz w:val="24"/>
        </w:rPr>
        <w:t>under</w:t>
      </w:r>
      <w:r>
        <w:rPr>
          <w:spacing w:val="7"/>
          <w:sz w:val="24"/>
        </w:rPr>
        <w:t xml:space="preserve"> </w:t>
      </w:r>
      <w:r>
        <w:rPr>
          <w:sz w:val="24"/>
        </w:rPr>
        <w:t>GCC</w:t>
      </w:r>
      <w:r>
        <w:rPr>
          <w:spacing w:val="6"/>
          <w:sz w:val="24"/>
        </w:rPr>
        <w:t xml:space="preserve"> </w:t>
      </w:r>
      <w:r>
        <w:rPr>
          <w:sz w:val="24"/>
        </w:rPr>
        <w:t>Sub-Clause</w:t>
      </w:r>
      <w:r>
        <w:rPr>
          <w:spacing w:val="6"/>
          <w:sz w:val="24"/>
        </w:rPr>
        <w:t xml:space="preserve"> </w:t>
      </w:r>
      <w:r>
        <w:rPr>
          <w:sz w:val="24"/>
        </w:rPr>
        <w:t>20.1.2.4</w:t>
      </w:r>
      <w:r>
        <w:rPr>
          <w:spacing w:val="6"/>
          <w:sz w:val="24"/>
        </w:rPr>
        <w:t xml:space="preserve"> </w:t>
      </w:r>
      <w:r>
        <w:rPr>
          <w:sz w:val="24"/>
        </w:rPr>
        <w:t>or within seven</w:t>
      </w:r>
    </w:p>
    <w:p w14:paraId="18DBAD39" w14:textId="77777777" w:rsidR="000D4BB5" w:rsidRDefault="00000000">
      <w:pPr>
        <w:pStyle w:val="BodyText"/>
        <w:ind w:right="1603"/>
      </w:pPr>
      <w:r>
        <w:t xml:space="preserve">(7) days after receipt of the </w:t>
      </w:r>
      <w:proofErr w:type="spellStart"/>
      <w:r>
        <w:t>Contractor‟s</w:t>
      </w:r>
      <w:proofErr w:type="spellEnd"/>
      <w:r>
        <w:t xml:space="preserve"> notice on completion of repeat procedure under GCC Sub-Clause 20.1.2.5, then the </w:t>
      </w:r>
      <w:proofErr w:type="spellStart"/>
      <w:r>
        <w:t>Precommissioning</w:t>
      </w:r>
      <w:proofErr w:type="spellEnd"/>
      <w:r>
        <w:t xml:space="preserve"> of the Facilities or that part thereof shall be considered to have been successfully completed as of the date of the </w:t>
      </w:r>
      <w:proofErr w:type="spellStart"/>
      <w:r>
        <w:t>Contractor‟s</w:t>
      </w:r>
      <w:proofErr w:type="spellEnd"/>
      <w:r>
        <w:t xml:space="preserve"> notice.</w:t>
      </w:r>
    </w:p>
    <w:p w14:paraId="3E911935" w14:textId="77777777" w:rsidR="000D4BB5" w:rsidRDefault="000D4BB5">
      <w:pPr>
        <w:pStyle w:val="BodyText"/>
        <w:ind w:left="0"/>
        <w:jc w:val="left"/>
      </w:pPr>
    </w:p>
    <w:p w14:paraId="5F80D441" w14:textId="77777777" w:rsidR="000D4BB5" w:rsidRDefault="00000000">
      <w:pPr>
        <w:pStyle w:val="ListParagraph"/>
        <w:numPr>
          <w:ilvl w:val="3"/>
          <w:numId w:val="34"/>
        </w:numPr>
        <w:tabs>
          <w:tab w:val="left" w:pos="1288"/>
        </w:tabs>
        <w:ind w:right="1605"/>
        <w:jc w:val="both"/>
        <w:rPr>
          <w:sz w:val="24"/>
        </w:rPr>
      </w:pPr>
      <w:r>
        <w:rPr>
          <w:sz w:val="24"/>
        </w:rPr>
        <w:t xml:space="preserve">As soon as possible after </w:t>
      </w:r>
      <w:proofErr w:type="spellStart"/>
      <w:r>
        <w:rPr>
          <w:sz w:val="24"/>
        </w:rPr>
        <w:t>Precommissioning</w:t>
      </w:r>
      <w:proofErr w:type="spellEnd"/>
      <w:r>
        <w:rPr>
          <w:sz w:val="24"/>
        </w:rPr>
        <w:t>, the Contractor shall complete</w:t>
      </w:r>
      <w:r>
        <w:rPr>
          <w:spacing w:val="-1"/>
          <w:sz w:val="24"/>
        </w:rPr>
        <w:t xml:space="preserve"> </w:t>
      </w:r>
      <w:r>
        <w:rPr>
          <w:sz w:val="24"/>
        </w:rPr>
        <w:t>all</w:t>
      </w:r>
      <w:r>
        <w:rPr>
          <w:spacing w:val="-2"/>
          <w:sz w:val="24"/>
        </w:rPr>
        <w:t xml:space="preserve"> </w:t>
      </w:r>
      <w:r>
        <w:rPr>
          <w:sz w:val="24"/>
        </w:rPr>
        <w:t>outstanding</w:t>
      </w:r>
      <w:r>
        <w:rPr>
          <w:spacing w:val="-1"/>
          <w:sz w:val="24"/>
        </w:rPr>
        <w:t xml:space="preserve"> </w:t>
      </w:r>
      <w:r>
        <w:rPr>
          <w:sz w:val="24"/>
        </w:rPr>
        <w:t>minor items</w:t>
      </w:r>
      <w:r>
        <w:rPr>
          <w:spacing w:val="-3"/>
          <w:sz w:val="24"/>
        </w:rPr>
        <w:t xml:space="preserve"> </w:t>
      </w:r>
      <w:r>
        <w:rPr>
          <w:sz w:val="24"/>
        </w:rPr>
        <w:t>so</w:t>
      </w:r>
      <w:r>
        <w:rPr>
          <w:spacing w:val="-1"/>
          <w:sz w:val="24"/>
        </w:rPr>
        <w:t xml:space="preserve"> </w:t>
      </w:r>
      <w:r>
        <w:rPr>
          <w:sz w:val="24"/>
        </w:rPr>
        <w:t>that</w:t>
      </w:r>
      <w:r>
        <w:rPr>
          <w:spacing w:val="-3"/>
          <w:sz w:val="24"/>
        </w:rPr>
        <w:t xml:space="preserve"> </w:t>
      </w:r>
      <w:r>
        <w:rPr>
          <w:sz w:val="24"/>
        </w:rPr>
        <w:t>the</w:t>
      </w:r>
      <w:r>
        <w:rPr>
          <w:spacing w:val="-2"/>
          <w:sz w:val="24"/>
        </w:rPr>
        <w:t xml:space="preserve"> </w:t>
      </w:r>
      <w:r>
        <w:rPr>
          <w:sz w:val="24"/>
        </w:rPr>
        <w:t>Facilities</w:t>
      </w:r>
      <w:r>
        <w:rPr>
          <w:spacing w:val="-2"/>
          <w:sz w:val="24"/>
        </w:rPr>
        <w:t xml:space="preserve"> </w:t>
      </w:r>
      <w:r>
        <w:rPr>
          <w:sz w:val="24"/>
        </w:rPr>
        <w:t>are</w:t>
      </w:r>
      <w:r>
        <w:rPr>
          <w:spacing w:val="-1"/>
          <w:sz w:val="24"/>
        </w:rPr>
        <w:t xml:space="preserve"> </w:t>
      </w:r>
      <w:r>
        <w:rPr>
          <w:sz w:val="24"/>
        </w:rPr>
        <w:t>fully</w:t>
      </w:r>
      <w:r>
        <w:rPr>
          <w:spacing w:val="-1"/>
          <w:sz w:val="24"/>
        </w:rPr>
        <w:t xml:space="preserve"> </w:t>
      </w:r>
      <w:r>
        <w:rPr>
          <w:sz w:val="24"/>
        </w:rPr>
        <w:t>in accordance with the requirements of the Contract, failing which the Employer will undertake such completion and deduct the costs thereof from any monies owing to the Contractor.</w:t>
      </w:r>
    </w:p>
    <w:p w14:paraId="6C5B9ED2" w14:textId="77777777" w:rsidR="000D4BB5" w:rsidRDefault="000D4BB5">
      <w:pPr>
        <w:pStyle w:val="BodyText"/>
        <w:spacing w:before="1"/>
        <w:ind w:left="0"/>
        <w:jc w:val="left"/>
      </w:pPr>
    </w:p>
    <w:p w14:paraId="11E8DCFF" w14:textId="77777777" w:rsidR="000D4BB5" w:rsidRDefault="00000000">
      <w:pPr>
        <w:pStyle w:val="ListParagraph"/>
        <w:numPr>
          <w:ilvl w:val="3"/>
          <w:numId w:val="34"/>
        </w:numPr>
        <w:tabs>
          <w:tab w:val="left" w:pos="1288"/>
        </w:tabs>
        <w:ind w:right="1603"/>
        <w:jc w:val="both"/>
        <w:rPr>
          <w:sz w:val="24"/>
        </w:rPr>
      </w:pPr>
      <w:r>
        <w:rPr>
          <w:sz w:val="24"/>
        </w:rPr>
        <w:t xml:space="preserve">In the event that the Contractor is unable to proceed with the </w:t>
      </w:r>
      <w:proofErr w:type="spellStart"/>
      <w:r>
        <w:rPr>
          <w:sz w:val="24"/>
        </w:rPr>
        <w:t>Precommissioning</w:t>
      </w:r>
      <w:proofErr w:type="spellEnd"/>
      <w:r>
        <w:rPr>
          <w:sz w:val="24"/>
        </w:rPr>
        <w:t xml:space="preserve"> of the Facilities pursuant to Sub-Clause 20.1.2 for reasons attributable to the Employer either on account of non- availability of other facilities under the responsibilities of other contractor(s), or for reasons beyond the Employer's control, the following provisions shall apply:</w:t>
      </w:r>
    </w:p>
    <w:p w14:paraId="2D72DC1C" w14:textId="77777777" w:rsidR="000D4BB5" w:rsidRDefault="00000000">
      <w:pPr>
        <w:pStyle w:val="BodyText"/>
        <w:spacing w:before="296"/>
        <w:ind w:right="1601"/>
      </w:pPr>
      <w:r>
        <w:t>When the Contractor is notified by the Project Manager that he will be unable to proceed with the activities and obligations pursuant to above GCC Sub-Clause 20.1.2.8, the Contractor shall be entitled to</w:t>
      </w:r>
      <w:r>
        <w:rPr>
          <w:spacing w:val="40"/>
        </w:rPr>
        <w:t xml:space="preserve"> </w:t>
      </w:r>
      <w:r>
        <w:t>the following:</w:t>
      </w:r>
    </w:p>
    <w:p w14:paraId="2A72DDDD" w14:textId="77777777" w:rsidR="000D4BB5" w:rsidRDefault="000D4BB5">
      <w:pPr>
        <w:pStyle w:val="BodyText"/>
        <w:spacing w:before="2"/>
        <w:ind w:left="0"/>
        <w:jc w:val="left"/>
      </w:pPr>
    </w:p>
    <w:p w14:paraId="13B629E6" w14:textId="77777777" w:rsidR="000D4BB5" w:rsidRDefault="00000000">
      <w:pPr>
        <w:pStyle w:val="ListParagraph"/>
        <w:numPr>
          <w:ilvl w:val="0"/>
          <w:numId w:val="23"/>
        </w:numPr>
        <w:tabs>
          <w:tab w:val="left" w:pos="1828"/>
        </w:tabs>
        <w:ind w:right="1607"/>
        <w:jc w:val="both"/>
        <w:rPr>
          <w:sz w:val="24"/>
        </w:rPr>
      </w:pPr>
      <w:r>
        <w:rPr>
          <w:sz w:val="24"/>
        </w:rPr>
        <w:t>the Time of Completion shall be extended for the period of suspension without imposition of liquidated damages pursuant to GCC Sub-Clause 21.2.</w:t>
      </w:r>
    </w:p>
    <w:p w14:paraId="4E722263" w14:textId="77777777" w:rsidR="000D4BB5" w:rsidRDefault="000D4BB5">
      <w:pPr>
        <w:pStyle w:val="BodyText"/>
        <w:ind w:left="0"/>
        <w:jc w:val="left"/>
      </w:pPr>
    </w:p>
    <w:p w14:paraId="0B9E14E6" w14:textId="77777777" w:rsidR="000D4BB5" w:rsidRDefault="00000000">
      <w:pPr>
        <w:pStyle w:val="ListParagraph"/>
        <w:numPr>
          <w:ilvl w:val="0"/>
          <w:numId w:val="23"/>
        </w:numPr>
        <w:tabs>
          <w:tab w:val="left" w:pos="1828"/>
        </w:tabs>
        <w:ind w:right="1605"/>
        <w:jc w:val="both"/>
        <w:rPr>
          <w:sz w:val="24"/>
        </w:rPr>
      </w:pPr>
      <w:r>
        <w:rPr>
          <w:sz w:val="24"/>
        </w:rPr>
        <w:t>payments due to the Contractor in accordance with the provisions specified in Appendix I (Terms and Procedures of Payment) to the Contract Agreement, which would have not been</w:t>
      </w:r>
      <w:r>
        <w:rPr>
          <w:spacing w:val="-3"/>
          <w:sz w:val="24"/>
        </w:rPr>
        <w:t xml:space="preserve"> </w:t>
      </w:r>
      <w:r>
        <w:rPr>
          <w:sz w:val="24"/>
        </w:rPr>
        <w:t>payable</w:t>
      </w:r>
      <w:r>
        <w:rPr>
          <w:spacing w:val="-2"/>
          <w:sz w:val="24"/>
        </w:rPr>
        <w:t xml:space="preserve"> </w:t>
      </w:r>
      <w:r>
        <w:rPr>
          <w:sz w:val="24"/>
        </w:rPr>
        <w:t>in</w:t>
      </w:r>
      <w:r>
        <w:rPr>
          <w:spacing w:val="-3"/>
          <w:sz w:val="24"/>
        </w:rPr>
        <w:t xml:space="preserve"> </w:t>
      </w:r>
      <w:r>
        <w:rPr>
          <w:sz w:val="24"/>
        </w:rPr>
        <w:t>normal</w:t>
      </w:r>
      <w:r>
        <w:rPr>
          <w:spacing w:val="-3"/>
          <w:sz w:val="24"/>
        </w:rPr>
        <w:t xml:space="preserve"> </w:t>
      </w:r>
      <w:r>
        <w:rPr>
          <w:sz w:val="24"/>
        </w:rPr>
        <w:t>circumstances due to</w:t>
      </w:r>
      <w:r>
        <w:rPr>
          <w:spacing w:val="-2"/>
          <w:sz w:val="24"/>
        </w:rPr>
        <w:t xml:space="preserve"> </w:t>
      </w:r>
      <w:r>
        <w:rPr>
          <w:sz w:val="24"/>
        </w:rPr>
        <w:t>non-completion</w:t>
      </w:r>
      <w:r>
        <w:rPr>
          <w:spacing w:val="-2"/>
          <w:sz w:val="24"/>
        </w:rPr>
        <w:t xml:space="preserve"> </w:t>
      </w:r>
      <w:r>
        <w:rPr>
          <w:sz w:val="24"/>
        </w:rPr>
        <w:t>of the said activities and obligations, shall be released to the Contractor against submission of a security in the form of a</w:t>
      </w:r>
      <w:r>
        <w:rPr>
          <w:spacing w:val="40"/>
          <w:sz w:val="24"/>
        </w:rPr>
        <w:t xml:space="preserve"> </w:t>
      </w:r>
      <w:r>
        <w:rPr>
          <w:sz w:val="24"/>
        </w:rPr>
        <w:t>bank guarantee of equivalent amount acceptable to the Employer, and which shall become null and void when the Contractor</w:t>
      </w:r>
      <w:r>
        <w:rPr>
          <w:spacing w:val="40"/>
          <w:sz w:val="24"/>
        </w:rPr>
        <w:t xml:space="preserve"> </w:t>
      </w:r>
      <w:r>
        <w:rPr>
          <w:sz w:val="24"/>
        </w:rPr>
        <w:t>will</w:t>
      </w:r>
      <w:r>
        <w:rPr>
          <w:spacing w:val="40"/>
          <w:sz w:val="24"/>
        </w:rPr>
        <w:t xml:space="preserve"> </w:t>
      </w:r>
      <w:r>
        <w:rPr>
          <w:sz w:val="24"/>
        </w:rPr>
        <w:t>have</w:t>
      </w:r>
      <w:r>
        <w:rPr>
          <w:spacing w:val="40"/>
          <w:sz w:val="24"/>
        </w:rPr>
        <w:t xml:space="preserve"> </w:t>
      </w:r>
      <w:r>
        <w:rPr>
          <w:sz w:val="24"/>
        </w:rPr>
        <w:t>complied</w:t>
      </w:r>
      <w:r>
        <w:rPr>
          <w:spacing w:val="40"/>
          <w:sz w:val="24"/>
        </w:rPr>
        <w:t xml:space="preserve"> </w:t>
      </w:r>
      <w:r>
        <w:rPr>
          <w:sz w:val="24"/>
        </w:rPr>
        <w:t>with</w:t>
      </w:r>
      <w:r>
        <w:rPr>
          <w:spacing w:val="40"/>
          <w:sz w:val="24"/>
        </w:rPr>
        <w:t xml:space="preserve"> </w:t>
      </w:r>
      <w:r>
        <w:rPr>
          <w:sz w:val="24"/>
        </w:rPr>
        <w:t>its</w:t>
      </w:r>
      <w:r>
        <w:rPr>
          <w:spacing w:val="40"/>
          <w:sz w:val="24"/>
        </w:rPr>
        <w:t xml:space="preserve"> </w:t>
      </w:r>
      <w:r>
        <w:rPr>
          <w:sz w:val="24"/>
        </w:rPr>
        <w:t>obligations</w:t>
      </w:r>
      <w:r>
        <w:rPr>
          <w:spacing w:val="40"/>
          <w:sz w:val="24"/>
        </w:rPr>
        <w:t xml:space="preserve"> </w:t>
      </w:r>
      <w:r>
        <w:rPr>
          <w:sz w:val="24"/>
        </w:rPr>
        <w:t>regarding</w:t>
      </w:r>
    </w:p>
    <w:p w14:paraId="4A94625E" w14:textId="77777777" w:rsidR="000D4BB5" w:rsidRDefault="000D4BB5">
      <w:pPr>
        <w:jc w:val="both"/>
        <w:rPr>
          <w:sz w:val="24"/>
        </w:rPr>
        <w:sectPr w:rsidR="000D4BB5">
          <w:pgSz w:w="11910" w:h="16840"/>
          <w:pgMar w:top="1220" w:right="120" w:bottom="1700" w:left="1520" w:header="0" w:footer="1465" w:gutter="0"/>
          <w:cols w:space="720"/>
        </w:sectPr>
      </w:pPr>
    </w:p>
    <w:p w14:paraId="398E8D6F" w14:textId="77777777" w:rsidR="000D4BB5" w:rsidRDefault="00000000">
      <w:pPr>
        <w:pStyle w:val="BodyText"/>
        <w:spacing w:before="62" w:line="298" w:lineRule="exact"/>
        <w:ind w:left="1828"/>
        <w:jc w:val="left"/>
      </w:pPr>
      <w:r>
        <w:lastRenderedPageBreak/>
        <w:t>these</w:t>
      </w:r>
      <w:r>
        <w:rPr>
          <w:spacing w:val="41"/>
        </w:rPr>
        <w:t xml:space="preserve"> </w:t>
      </w:r>
      <w:r>
        <w:t>payments,</w:t>
      </w:r>
      <w:r>
        <w:rPr>
          <w:spacing w:val="44"/>
        </w:rPr>
        <w:t xml:space="preserve"> </w:t>
      </w:r>
      <w:r>
        <w:t>subject</w:t>
      </w:r>
      <w:r>
        <w:rPr>
          <w:spacing w:val="44"/>
        </w:rPr>
        <w:t xml:space="preserve"> </w:t>
      </w:r>
      <w:r>
        <w:t>to</w:t>
      </w:r>
      <w:r>
        <w:rPr>
          <w:spacing w:val="45"/>
        </w:rPr>
        <w:t xml:space="preserve"> </w:t>
      </w:r>
      <w:r>
        <w:t>the</w:t>
      </w:r>
      <w:r>
        <w:rPr>
          <w:spacing w:val="44"/>
        </w:rPr>
        <w:t xml:space="preserve"> </w:t>
      </w:r>
      <w:r>
        <w:t>provisions</w:t>
      </w:r>
      <w:r>
        <w:rPr>
          <w:spacing w:val="42"/>
        </w:rPr>
        <w:t xml:space="preserve"> </w:t>
      </w:r>
      <w:r>
        <w:t>of</w:t>
      </w:r>
      <w:r>
        <w:rPr>
          <w:spacing w:val="43"/>
        </w:rPr>
        <w:t xml:space="preserve"> </w:t>
      </w:r>
      <w:r>
        <w:t>GCC</w:t>
      </w:r>
      <w:r>
        <w:rPr>
          <w:spacing w:val="44"/>
        </w:rPr>
        <w:t xml:space="preserve"> </w:t>
      </w:r>
      <w:r>
        <w:t>Sub-</w:t>
      </w:r>
      <w:r>
        <w:rPr>
          <w:spacing w:val="-2"/>
        </w:rPr>
        <w:t>Clause</w:t>
      </w:r>
    </w:p>
    <w:p w14:paraId="2CD4BAA2" w14:textId="77777777" w:rsidR="000D4BB5" w:rsidRDefault="00000000">
      <w:pPr>
        <w:pStyle w:val="BodyText"/>
        <w:spacing w:line="298" w:lineRule="exact"/>
        <w:ind w:left="1828"/>
        <w:jc w:val="left"/>
      </w:pPr>
      <w:r>
        <w:t xml:space="preserve">21.2.9 </w:t>
      </w:r>
      <w:r>
        <w:rPr>
          <w:spacing w:val="-2"/>
        </w:rPr>
        <w:t>below.</w:t>
      </w:r>
    </w:p>
    <w:p w14:paraId="7808B47C" w14:textId="77777777" w:rsidR="000D4BB5" w:rsidRDefault="000D4BB5">
      <w:pPr>
        <w:pStyle w:val="BodyText"/>
        <w:spacing w:before="1"/>
        <w:ind w:left="0"/>
        <w:jc w:val="left"/>
      </w:pPr>
    </w:p>
    <w:p w14:paraId="0100FEDF" w14:textId="77777777" w:rsidR="000D4BB5" w:rsidRDefault="00000000">
      <w:pPr>
        <w:pStyle w:val="ListParagraph"/>
        <w:numPr>
          <w:ilvl w:val="0"/>
          <w:numId w:val="23"/>
        </w:numPr>
        <w:tabs>
          <w:tab w:val="left" w:pos="1828"/>
        </w:tabs>
        <w:spacing w:before="1"/>
        <w:ind w:right="1604"/>
        <w:jc w:val="both"/>
        <w:rPr>
          <w:sz w:val="24"/>
        </w:rPr>
      </w:pPr>
      <w:r>
        <w:rPr>
          <w:sz w:val="24"/>
        </w:rPr>
        <w:t>the expenses payable by the Contractor to the Bankers toward the extension of above security and extension of other securities under the Contract, of which validity need to be extended, shall be reimbursed to the Contractor by the Employer against documentary evidence.</w:t>
      </w:r>
    </w:p>
    <w:p w14:paraId="1E3E7460" w14:textId="77777777" w:rsidR="000D4BB5" w:rsidRDefault="00000000">
      <w:pPr>
        <w:pStyle w:val="ListParagraph"/>
        <w:numPr>
          <w:ilvl w:val="0"/>
          <w:numId w:val="23"/>
        </w:numPr>
        <w:tabs>
          <w:tab w:val="left" w:pos="1826"/>
          <w:tab w:val="left" w:pos="1828"/>
        </w:tabs>
        <w:spacing w:before="296"/>
        <w:ind w:right="1603"/>
        <w:jc w:val="both"/>
        <w:rPr>
          <w:sz w:val="24"/>
        </w:rPr>
      </w:pPr>
      <w:r>
        <w:rPr>
          <w:sz w:val="24"/>
        </w:rPr>
        <w:t>the additional charges toward the care of the Facilities pursuant to GCC Sub-Clause 28.1 shall be reimbursed to the Contractor by the Employer for the period between the notification mentioned above and the notification mentioned in GCC Sub- Clause 20.1.2.10 below. The provisions of GCC Sub-Clause 29.2 shall apply to the Facilities during the same period.</w:t>
      </w:r>
    </w:p>
    <w:p w14:paraId="5D0345AA" w14:textId="77777777" w:rsidR="000D4BB5" w:rsidRDefault="000D4BB5">
      <w:pPr>
        <w:pStyle w:val="BodyText"/>
        <w:spacing w:before="1"/>
        <w:ind w:left="0"/>
        <w:jc w:val="left"/>
      </w:pPr>
    </w:p>
    <w:p w14:paraId="61947857" w14:textId="77777777" w:rsidR="000D4BB5" w:rsidRDefault="00000000">
      <w:pPr>
        <w:pStyle w:val="ListParagraph"/>
        <w:numPr>
          <w:ilvl w:val="3"/>
          <w:numId w:val="34"/>
        </w:numPr>
        <w:tabs>
          <w:tab w:val="left" w:pos="1287"/>
        </w:tabs>
        <w:ind w:left="1287" w:hanging="1079"/>
        <w:jc w:val="both"/>
        <w:rPr>
          <w:sz w:val="24"/>
        </w:rPr>
      </w:pPr>
      <w:r>
        <w:rPr>
          <w:sz w:val="24"/>
        </w:rPr>
        <w:t>In</w:t>
      </w:r>
      <w:r>
        <w:rPr>
          <w:spacing w:val="37"/>
          <w:sz w:val="24"/>
        </w:rPr>
        <w:t xml:space="preserve"> </w:t>
      </w:r>
      <w:r>
        <w:rPr>
          <w:sz w:val="24"/>
        </w:rPr>
        <w:t>the</w:t>
      </w:r>
      <w:r>
        <w:rPr>
          <w:spacing w:val="39"/>
          <w:sz w:val="24"/>
        </w:rPr>
        <w:t xml:space="preserve"> </w:t>
      </w:r>
      <w:r>
        <w:rPr>
          <w:sz w:val="24"/>
        </w:rPr>
        <w:t>event</w:t>
      </w:r>
      <w:r>
        <w:rPr>
          <w:spacing w:val="41"/>
          <w:sz w:val="24"/>
        </w:rPr>
        <w:t xml:space="preserve"> </w:t>
      </w:r>
      <w:r>
        <w:rPr>
          <w:sz w:val="24"/>
        </w:rPr>
        <w:t>that</w:t>
      </w:r>
      <w:r>
        <w:rPr>
          <w:spacing w:val="40"/>
          <w:sz w:val="24"/>
        </w:rPr>
        <w:t xml:space="preserve"> </w:t>
      </w:r>
      <w:r>
        <w:rPr>
          <w:sz w:val="24"/>
        </w:rPr>
        <w:t>the</w:t>
      </w:r>
      <w:r>
        <w:rPr>
          <w:spacing w:val="40"/>
          <w:sz w:val="24"/>
        </w:rPr>
        <w:t xml:space="preserve"> </w:t>
      </w:r>
      <w:r>
        <w:rPr>
          <w:sz w:val="24"/>
        </w:rPr>
        <w:t>period</w:t>
      </w:r>
      <w:r>
        <w:rPr>
          <w:spacing w:val="40"/>
          <w:sz w:val="24"/>
        </w:rPr>
        <w:t xml:space="preserve"> </w:t>
      </w:r>
      <w:r>
        <w:rPr>
          <w:sz w:val="24"/>
        </w:rPr>
        <w:t>of</w:t>
      </w:r>
      <w:r>
        <w:rPr>
          <w:spacing w:val="38"/>
          <w:sz w:val="24"/>
        </w:rPr>
        <w:t xml:space="preserve"> </w:t>
      </w:r>
      <w:r>
        <w:rPr>
          <w:sz w:val="24"/>
        </w:rPr>
        <w:t>suspension</w:t>
      </w:r>
      <w:r>
        <w:rPr>
          <w:spacing w:val="43"/>
          <w:sz w:val="24"/>
        </w:rPr>
        <w:t xml:space="preserve"> </w:t>
      </w:r>
      <w:r>
        <w:rPr>
          <w:sz w:val="24"/>
        </w:rPr>
        <w:t>under</w:t>
      </w:r>
      <w:r>
        <w:rPr>
          <w:spacing w:val="40"/>
          <w:sz w:val="24"/>
        </w:rPr>
        <w:t xml:space="preserve"> </w:t>
      </w:r>
      <w:r>
        <w:rPr>
          <w:sz w:val="24"/>
        </w:rPr>
        <w:t>GCC</w:t>
      </w:r>
      <w:r>
        <w:rPr>
          <w:spacing w:val="41"/>
          <w:sz w:val="24"/>
        </w:rPr>
        <w:t xml:space="preserve"> </w:t>
      </w:r>
      <w:r>
        <w:rPr>
          <w:sz w:val="24"/>
        </w:rPr>
        <w:t>Sub-</w:t>
      </w:r>
      <w:r>
        <w:rPr>
          <w:spacing w:val="-2"/>
          <w:sz w:val="24"/>
        </w:rPr>
        <w:t>Clause</w:t>
      </w:r>
    </w:p>
    <w:p w14:paraId="17D98137" w14:textId="77777777" w:rsidR="000D4BB5" w:rsidRDefault="00000000">
      <w:pPr>
        <w:pStyle w:val="BodyText"/>
        <w:spacing w:before="2"/>
        <w:ind w:right="1611"/>
      </w:pPr>
      <w:r>
        <w:t>20.1.2.8 actually exceeds one hundred eighty (180) days, the Employer and the Contractor shall mutually agree to any additional compensation payable to the Contractor.</w:t>
      </w:r>
    </w:p>
    <w:p w14:paraId="0E3EEC22" w14:textId="77777777" w:rsidR="000D4BB5" w:rsidRDefault="000D4BB5">
      <w:pPr>
        <w:pStyle w:val="BodyText"/>
        <w:ind w:left="0"/>
        <w:jc w:val="left"/>
      </w:pPr>
    </w:p>
    <w:p w14:paraId="1EF57CF7" w14:textId="77777777" w:rsidR="000D4BB5" w:rsidRDefault="00000000">
      <w:pPr>
        <w:pStyle w:val="ListParagraph"/>
        <w:numPr>
          <w:ilvl w:val="3"/>
          <w:numId w:val="34"/>
        </w:numPr>
        <w:tabs>
          <w:tab w:val="left" w:pos="1288"/>
        </w:tabs>
        <w:ind w:right="1604"/>
        <w:jc w:val="both"/>
        <w:rPr>
          <w:sz w:val="24"/>
        </w:rPr>
      </w:pPr>
      <w:r>
        <w:rPr>
          <w:sz w:val="24"/>
        </w:rPr>
        <w:t xml:space="preserve">As and when, after the period of suspension under GCC Sub-Clause 20.1.2.8, the Contractor is notified by the Project Manager that the Facilities are ready for </w:t>
      </w:r>
      <w:proofErr w:type="spellStart"/>
      <w:r>
        <w:rPr>
          <w:sz w:val="24"/>
        </w:rPr>
        <w:t>Precommissioning</w:t>
      </w:r>
      <w:proofErr w:type="spellEnd"/>
      <w:r>
        <w:rPr>
          <w:sz w:val="24"/>
        </w:rPr>
        <w:t>, the Contractor shall proceed without delay in performing all activities and obligations under the Contract.</w:t>
      </w:r>
    </w:p>
    <w:p w14:paraId="4AC7D470" w14:textId="77777777" w:rsidR="000D4BB5" w:rsidRDefault="00000000">
      <w:pPr>
        <w:pStyle w:val="ListParagraph"/>
        <w:numPr>
          <w:ilvl w:val="2"/>
          <w:numId w:val="34"/>
        </w:numPr>
        <w:tabs>
          <w:tab w:val="left" w:pos="1287"/>
        </w:tabs>
        <w:spacing w:before="297"/>
        <w:ind w:left="1287" w:hanging="1079"/>
        <w:jc w:val="both"/>
        <w:rPr>
          <w:sz w:val="24"/>
        </w:rPr>
      </w:pPr>
      <w:r>
        <w:rPr>
          <w:spacing w:val="-2"/>
          <w:sz w:val="24"/>
        </w:rPr>
        <w:t>Commissioning</w:t>
      </w:r>
    </w:p>
    <w:p w14:paraId="6F2DBC2E" w14:textId="77777777" w:rsidR="000D4BB5" w:rsidRDefault="000D4BB5">
      <w:pPr>
        <w:pStyle w:val="BodyText"/>
        <w:spacing w:before="1"/>
        <w:ind w:left="0"/>
        <w:jc w:val="left"/>
      </w:pPr>
    </w:p>
    <w:p w14:paraId="48991557" w14:textId="77777777" w:rsidR="000D4BB5" w:rsidRDefault="00000000">
      <w:pPr>
        <w:pStyle w:val="ListParagraph"/>
        <w:numPr>
          <w:ilvl w:val="3"/>
          <w:numId w:val="34"/>
        </w:numPr>
        <w:tabs>
          <w:tab w:val="left" w:pos="1288"/>
        </w:tabs>
        <w:ind w:right="1604"/>
        <w:jc w:val="both"/>
        <w:rPr>
          <w:sz w:val="24"/>
        </w:rPr>
      </w:pPr>
      <w:r>
        <w:rPr>
          <w:sz w:val="24"/>
        </w:rPr>
        <w:t xml:space="preserve">Commissioning of the Facilities or any part thereof shall be commenced by the Contractor immediately after being advised by the Project Manager, pursuant to GCC Sub-Clause 20.1.2.5 or immediately after the </w:t>
      </w:r>
      <w:proofErr w:type="spellStart"/>
      <w:r>
        <w:rPr>
          <w:sz w:val="24"/>
        </w:rPr>
        <w:t>Precommissioning</w:t>
      </w:r>
      <w:proofErr w:type="spellEnd"/>
      <w:r>
        <w:rPr>
          <w:sz w:val="24"/>
        </w:rPr>
        <w:t xml:space="preserve"> is considered to be completed under GCC Sub-Clause 20.1.2.6.</w:t>
      </w:r>
    </w:p>
    <w:p w14:paraId="33D48259" w14:textId="77777777" w:rsidR="000D4BB5" w:rsidRDefault="00000000">
      <w:pPr>
        <w:pStyle w:val="ListParagraph"/>
        <w:numPr>
          <w:ilvl w:val="4"/>
          <w:numId w:val="34"/>
        </w:numPr>
        <w:tabs>
          <w:tab w:val="left" w:pos="1288"/>
        </w:tabs>
        <w:spacing w:before="297"/>
        <w:ind w:right="1610"/>
        <w:jc w:val="both"/>
        <w:rPr>
          <w:sz w:val="24"/>
        </w:rPr>
      </w:pPr>
      <w:r>
        <w:rPr>
          <w:sz w:val="24"/>
        </w:rPr>
        <w:t xml:space="preserve">Commissioning of the Facilities or any part thereof shall be completed by the Contractor as per procedures detailed in Technical </w:t>
      </w:r>
      <w:r>
        <w:rPr>
          <w:spacing w:val="-2"/>
          <w:sz w:val="24"/>
        </w:rPr>
        <w:t>Specifications.</w:t>
      </w:r>
    </w:p>
    <w:p w14:paraId="7A995EB4" w14:textId="77777777" w:rsidR="000D4BB5" w:rsidRDefault="000D4BB5">
      <w:pPr>
        <w:pStyle w:val="BodyText"/>
        <w:ind w:left="0"/>
        <w:jc w:val="left"/>
      </w:pPr>
    </w:p>
    <w:p w14:paraId="68D31F71" w14:textId="77777777" w:rsidR="000D4BB5" w:rsidRDefault="00000000">
      <w:pPr>
        <w:pStyle w:val="ListParagraph"/>
        <w:numPr>
          <w:ilvl w:val="3"/>
          <w:numId w:val="34"/>
        </w:numPr>
        <w:tabs>
          <w:tab w:val="left" w:pos="1288"/>
        </w:tabs>
        <w:ind w:right="1603"/>
        <w:jc w:val="both"/>
        <w:rPr>
          <w:sz w:val="24"/>
        </w:rPr>
      </w:pPr>
      <w:r>
        <w:rPr>
          <w:sz w:val="24"/>
        </w:rPr>
        <w:t>The</w:t>
      </w:r>
      <w:r>
        <w:rPr>
          <w:spacing w:val="-4"/>
          <w:sz w:val="24"/>
        </w:rPr>
        <w:t xml:space="preserve"> </w:t>
      </w:r>
      <w:r>
        <w:rPr>
          <w:sz w:val="24"/>
        </w:rPr>
        <w:t>Employer</w:t>
      </w:r>
      <w:r>
        <w:rPr>
          <w:spacing w:val="-3"/>
          <w:sz w:val="24"/>
        </w:rPr>
        <w:t xml:space="preserve"> </w:t>
      </w:r>
      <w:r>
        <w:rPr>
          <w:sz w:val="24"/>
        </w:rPr>
        <w:t>shall,</w:t>
      </w:r>
      <w:r>
        <w:rPr>
          <w:spacing w:val="-4"/>
          <w:sz w:val="24"/>
        </w:rPr>
        <w:t xml:space="preserve"> </w:t>
      </w:r>
      <w:r>
        <w:rPr>
          <w:sz w:val="24"/>
        </w:rPr>
        <w:t>to</w:t>
      </w:r>
      <w:r>
        <w:rPr>
          <w:spacing w:val="-4"/>
          <w:sz w:val="24"/>
        </w:rPr>
        <w:t xml:space="preserve"> </w:t>
      </w:r>
      <w:r>
        <w:rPr>
          <w:sz w:val="24"/>
        </w:rPr>
        <w:t>the</w:t>
      </w:r>
      <w:r>
        <w:rPr>
          <w:spacing w:val="-4"/>
          <w:sz w:val="24"/>
        </w:rPr>
        <w:t xml:space="preserve"> </w:t>
      </w:r>
      <w:r>
        <w:rPr>
          <w:sz w:val="24"/>
        </w:rPr>
        <w:t>extend</w:t>
      </w:r>
      <w:r>
        <w:rPr>
          <w:spacing w:val="-4"/>
          <w:sz w:val="24"/>
        </w:rPr>
        <w:t xml:space="preserve"> </w:t>
      </w:r>
      <w:r>
        <w:rPr>
          <w:sz w:val="24"/>
        </w:rPr>
        <w:t>specified</w:t>
      </w:r>
      <w:r>
        <w:rPr>
          <w:spacing w:val="-4"/>
          <w:sz w:val="24"/>
        </w:rPr>
        <w:t xml:space="preserve"> </w:t>
      </w:r>
      <w:r>
        <w:rPr>
          <w:sz w:val="24"/>
        </w:rPr>
        <w:t>in</w:t>
      </w:r>
      <w:r>
        <w:rPr>
          <w:spacing w:val="-3"/>
          <w:sz w:val="24"/>
        </w:rPr>
        <w:t xml:space="preserve"> </w:t>
      </w:r>
      <w:r>
        <w:rPr>
          <w:sz w:val="24"/>
        </w:rPr>
        <w:t>Appendix</w:t>
      </w:r>
      <w:r>
        <w:rPr>
          <w:spacing w:val="-1"/>
          <w:sz w:val="24"/>
        </w:rPr>
        <w:t xml:space="preserve"> </w:t>
      </w:r>
      <w:r>
        <w:rPr>
          <w:sz w:val="24"/>
        </w:rPr>
        <w:t>–</w:t>
      </w:r>
      <w:r>
        <w:rPr>
          <w:spacing w:val="-5"/>
          <w:sz w:val="24"/>
        </w:rPr>
        <w:t xml:space="preserve"> </w:t>
      </w:r>
      <w:r>
        <w:rPr>
          <w:sz w:val="24"/>
        </w:rPr>
        <w:t>6</w:t>
      </w:r>
      <w:r>
        <w:rPr>
          <w:spacing w:val="-4"/>
          <w:sz w:val="24"/>
        </w:rPr>
        <w:t xml:space="preserve"> </w:t>
      </w:r>
      <w:r>
        <w:rPr>
          <w:sz w:val="24"/>
        </w:rPr>
        <w:t>(Scope</w:t>
      </w:r>
      <w:r>
        <w:rPr>
          <w:spacing w:val="-4"/>
          <w:sz w:val="24"/>
        </w:rPr>
        <w:t xml:space="preserve"> </w:t>
      </w:r>
      <w:r>
        <w:rPr>
          <w:sz w:val="24"/>
        </w:rPr>
        <w:t>of works and supply by the Employer), deploy the operating and maintenance personnel and supply all raw materials, utilities, lubricants, chemicals,</w:t>
      </w:r>
      <w:r>
        <w:rPr>
          <w:spacing w:val="-1"/>
          <w:sz w:val="24"/>
        </w:rPr>
        <w:t xml:space="preserve"> </w:t>
      </w:r>
      <w:r>
        <w:rPr>
          <w:sz w:val="24"/>
        </w:rPr>
        <w:t>catalysts,</w:t>
      </w:r>
      <w:r>
        <w:rPr>
          <w:spacing w:val="-1"/>
          <w:sz w:val="24"/>
        </w:rPr>
        <w:t xml:space="preserve"> </w:t>
      </w:r>
      <w:r>
        <w:rPr>
          <w:sz w:val="24"/>
        </w:rPr>
        <w:t>facilities, services</w:t>
      </w:r>
      <w:r>
        <w:rPr>
          <w:spacing w:val="-1"/>
          <w:sz w:val="24"/>
        </w:rPr>
        <w:t xml:space="preserve"> </w:t>
      </w:r>
      <w:r>
        <w:rPr>
          <w:sz w:val="24"/>
        </w:rPr>
        <w:t>and</w:t>
      </w:r>
      <w:r>
        <w:rPr>
          <w:spacing w:val="-1"/>
          <w:sz w:val="24"/>
        </w:rPr>
        <w:t xml:space="preserve"> </w:t>
      </w:r>
      <w:r>
        <w:rPr>
          <w:sz w:val="24"/>
        </w:rPr>
        <w:t>other materials required for commissioning.</w:t>
      </w:r>
    </w:p>
    <w:p w14:paraId="066A1C3A" w14:textId="77777777" w:rsidR="000D4BB5" w:rsidRDefault="000D4BB5">
      <w:pPr>
        <w:jc w:val="both"/>
        <w:rPr>
          <w:sz w:val="24"/>
        </w:rPr>
        <w:sectPr w:rsidR="000D4BB5">
          <w:pgSz w:w="11910" w:h="16840"/>
          <w:pgMar w:top="1220" w:right="120" w:bottom="1700" w:left="1520" w:header="0" w:footer="1465" w:gutter="0"/>
          <w:cols w:space="720"/>
        </w:sectPr>
      </w:pPr>
    </w:p>
    <w:p w14:paraId="2FC99F4F" w14:textId="77777777" w:rsidR="000D4BB5" w:rsidRDefault="00000000">
      <w:pPr>
        <w:pStyle w:val="ListParagraph"/>
        <w:numPr>
          <w:ilvl w:val="3"/>
          <w:numId w:val="34"/>
        </w:numPr>
        <w:tabs>
          <w:tab w:val="left" w:pos="1288"/>
        </w:tabs>
        <w:spacing w:before="62"/>
        <w:ind w:right="1603"/>
        <w:jc w:val="both"/>
        <w:rPr>
          <w:sz w:val="24"/>
        </w:rPr>
      </w:pPr>
      <w:r>
        <w:rPr>
          <w:sz w:val="24"/>
        </w:rPr>
        <w:lastRenderedPageBreak/>
        <w:t>In the event that the Contractor is unable to proceed with the Commissioning of the Facilities pursuant to Sub-Clause 20.1.3 for reasons attributable to the Employer either on account of non- availability of other facilities under the responsibilities of other contractor(s), or for reasons beyond the Employer's control, the provisions of GCC Sub-Clause 20.1.2.8 to 20.1.2.9 shall apply.</w:t>
      </w:r>
    </w:p>
    <w:p w14:paraId="64F1630D" w14:textId="77777777" w:rsidR="000D4BB5" w:rsidRDefault="000D4BB5">
      <w:pPr>
        <w:pStyle w:val="BodyText"/>
        <w:spacing w:before="1"/>
        <w:ind w:left="0"/>
        <w:jc w:val="left"/>
      </w:pPr>
    </w:p>
    <w:p w14:paraId="1B71E342" w14:textId="77777777" w:rsidR="000D4BB5" w:rsidRDefault="00000000">
      <w:pPr>
        <w:pStyle w:val="ListParagraph"/>
        <w:numPr>
          <w:ilvl w:val="3"/>
          <w:numId w:val="34"/>
        </w:numPr>
        <w:tabs>
          <w:tab w:val="left" w:pos="1288"/>
        </w:tabs>
        <w:ind w:right="1602"/>
        <w:jc w:val="both"/>
        <w:rPr>
          <w:sz w:val="24"/>
        </w:rPr>
      </w:pPr>
      <w:r>
        <w:rPr>
          <w:sz w:val="24"/>
        </w:rPr>
        <w:t xml:space="preserve">As and when, after the period of suspension under GCC Sub-Clause 20.1.2.8, the Contractor is notified by the Project Manager that the Facilities are ready for Commissioning, the Contractor shall proceed without delay in performing all activities and obligations under the </w:t>
      </w:r>
      <w:r>
        <w:rPr>
          <w:spacing w:val="-2"/>
          <w:sz w:val="24"/>
        </w:rPr>
        <w:t>Contract.</w:t>
      </w:r>
    </w:p>
    <w:p w14:paraId="7B282647" w14:textId="77777777" w:rsidR="000D4BB5" w:rsidRDefault="00000000">
      <w:pPr>
        <w:pStyle w:val="ListParagraph"/>
        <w:numPr>
          <w:ilvl w:val="2"/>
          <w:numId w:val="34"/>
        </w:numPr>
        <w:tabs>
          <w:tab w:val="left" w:pos="1288"/>
        </w:tabs>
        <w:spacing w:before="296"/>
        <w:rPr>
          <w:sz w:val="24"/>
        </w:rPr>
      </w:pPr>
      <w:r>
        <w:rPr>
          <w:sz w:val="24"/>
        </w:rPr>
        <w:t>Trial</w:t>
      </w:r>
      <w:r>
        <w:rPr>
          <w:spacing w:val="-2"/>
          <w:sz w:val="24"/>
        </w:rPr>
        <w:t xml:space="preserve"> </w:t>
      </w:r>
      <w:r>
        <w:rPr>
          <w:sz w:val="24"/>
        </w:rPr>
        <w:t>-</w:t>
      </w:r>
      <w:r>
        <w:rPr>
          <w:spacing w:val="-1"/>
          <w:sz w:val="24"/>
        </w:rPr>
        <w:t xml:space="preserve"> </w:t>
      </w:r>
      <w:r>
        <w:rPr>
          <w:spacing w:val="-2"/>
          <w:sz w:val="24"/>
        </w:rPr>
        <w:t>Operation</w:t>
      </w:r>
    </w:p>
    <w:p w14:paraId="4E5160B0" w14:textId="77777777" w:rsidR="000D4BB5" w:rsidRDefault="000D4BB5">
      <w:pPr>
        <w:pStyle w:val="BodyText"/>
        <w:spacing w:before="2"/>
        <w:ind w:left="0"/>
        <w:jc w:val="left"/>
      </w:pPr>
    </w:p>
    <w:p w14:paraId="22F7132F" w14:textId="77777777" w:rsidR="000D4BB5" w:rsidRDefault="00000000">
      <w:pPr>
        <w:pStyle w:val="ListParagraph"/>
        <w:numPr>
          <w:ilvl w:val="3"/>
          <w:numId w:val="34"/>
        </w:numPr>
        <w:tabs>
          <w:tab w:val="left" w:pos="1288"/>
        </w:tabs>
        <w:ind w:right="1604"/>
        <w:jc w:val="both"/>
        <w:rPr>
          <w:sz w:val="24"/>
        </w:rPr>
      </w:pPr>
      <w:r>
        <w:rPr>
          <w:sz w:val="24"/>
        </w:rPr>
        <w:t>Trial – Operation of the Facilities or any part thereof shall be commenced by the Contractor immediately after the Commissioning is completed pursuant to GCC Sub-Clause 20.1.3.1.1.</w:t>
      </w:r>
    </w:p>
    <w:p w14:paraId="7BA7C458" w14:textId="77777777" w:rsidR="000D4BB5" w:rsidRDefault="000D4BB5">
      <w:pPr>
        <w:pStyle w:val="BodyText"/>
        <w:ind w:left="0"/>
        <w:jc w:val="left"/>
      </w:pPr>
    </w:p>
    <w:p w14:paraId="6E244EBD" w14:textId="77777777" w:rsidR="000D4BB5" w:rsidRDefault="00000000">
      <w:pPr>
        <w:pStyle w:val="ListParagraph"/>
        <w:numPr>
          <w:ilvl w:val="3"/>
          <w:numId w:val="34"/>
        </w:numPr>
        <w:tabs>
          <w:tab w:val="left" w:pos="1288"/>
        </w:tabs>
        <w:ind w:right="1606"/>
        <w:jc w:val="both"/>
        <w:rPr>
          <w:sz w:val="24"/>
        </w:rPr>
      </w:pPr>
      <w:r>
        <w:rPr>
          <w:sz w:val="24"/>
        </w:rPr>
        <w:t>Trial – Operation of the Facilities or any part thereof shall be completed by the Contractor for the period specified in Technical Specification (or for a continuous period of 24 hours where such period in not specified in Technical Specification) and as per procedures detailed in Technical Specifications.</w:t>
      </w:r>
    </w:p>
    <w:p w14:paraId="01EDA2B9" w14:textId="77777777" w:rsidR="000D4BB5" w:rsidRDefault="000D4BB5">
      <w:pPr>
        <w:pStyle w:val="BodyText"/>
        <w:spacing w:before="1"/>
        <w:ind w:left="0"/>
        <w:jc w:val="left"/>
      </w:pPr>
    </w:p>
    <w:p w14:paraId="148842A4" w14:textId="77777777" w:rsidR="000D4BB5" w:rsidRDefault="00000000">
      <w:pPr>
        <w:pStyle w:val="ListParagraph"/>
        <w:numPr>
          <w:ilvl w:val="3"/>
          <w:numId w:val="34"/>
        </w:numPr>
        <w:tabs>
          <w:tab w:val="left" w:pos="1288"/>
        </w:tabs>
        <w:ind w:right="1602"/>
        <w:jc w:val="both"/>
        <w:rPr>
          <w:sz w:val="24"/>
        </w:rPr>
      </w:pPr>
      <w:r>
        <w:rPr>
          <w:sz w:val="24"/>
        </w:rPr>
        <w:t>At any time after the events set out in GCC Sub-Clause 20.1.4.2 have occurred, the Contractor may give a notice to the Project Manager requesting the issue of an Taking Over Certificate in the form provided in the Bidding Documents or in another form acceptable to the Employer in respect of the Facilities or the part thereof specified in such notice as of the date of such notice.</w:t>
      </w:r>
    </w:p>
    <w:p w14:paraId="4A71403B" w14:textId="77777777" w:rsidR="000D4BB5" w:rsidRDefault="000D4BB5">
      <w:pPr>
        <w:pStyle w:val="BodyText"/>
        <w:ind w:left="0"/>
        <w:jc w:val="left"/>
      </w:pPr>
    </w:p>
    <w:p w14:paraId="75BA002E" w14:textId="77777777" w:rsidR="000D4BB5" w:rsidRDefault="00000000">
      <w:pPr>
        <w:pStyle w:val="ListParagraph"/>
        <w:numPr>
          <w:ilvl w:val="3"/>
          <w:numId w:val="34"/>
        </w:numPr>
        <w:tabs>
          <w:tab w:val="left" w:pos="1288"/>
        </w:tabs>
        <w:spacing w:before="1"/>
        <w:ind w:right="1604"/>
        <w:jc w:val="both"/>
        <w:rPr>
          <w:sz w:val="24"/>
        </w:rPr>
      </w:pPr>
      <w:r>
        <w:rPr>
          <w:sz w:val="24"/>
        </w:rPr>
        <w:t>The Project Manager shall within twenty-one (21) days after receipt</w:t>
      </w:r>
      <w:r>
        <w:rPr>
          <w:spacing w:val="40"/>
          <w:sz w:val="24"/>
        </w:rPr>
        <w:t xml:space="preserve"> </w:t>
      </w:r>
      <w:r>
        <w:rPr>
          <w:sz w:val="24"/>
        </w:rPr>
        <w:t>of the Contractor's notice, issue an Taking Over Certificate.</w:t>
      </w:r>
    </w:p>
    <w:p w14:paraId="7BA5E25D" w14:textId="77777777" w:rsidR="000D4BB5" w:rsidRDefault="00000000">
      <w:pPr>
        <w:pStyle w:val="ListParagraph"/>
        <w:numPr>
          <w:ilvl w:val="2"/>
          <w:numId w:val="34"/>
        </w:numPr>
        <w:tabs>
          <w:tab w:val="left" w:pos="1288"/>
        </w:tabs>
        <w:spacing w:before="296"/>
        <w:rPr>
          <w:sz w:val="24"/>
        </w:rPr>
      </w:pPr>
      <w:r>
        <w:rPr>
          <w:sz w:val="24"/>
        </w:rPr>
        <w:t>Taking</w:t>
      </w:r>
      <w:r>
        <w:rPr>
          <w:spacing w:val="-8"/>
          <w:sz w:val="24"/>
        </w:rPr>
        <w:t xml:space="preserve"> </w:t>
      </w:r>
      <w:r>
        <w:rPr>
          <w:spacing w:val="-4"/>
          <w:sz w:val="24"/>
        </w:rPr>
        <w:t>Over</w:t>
      </w:r>
    </w:p>
    <w:p w14:paraId="25E9FB27" w14:textId="77777777" w:rsidR="000D4BB5" w:rsidRDefault="000D4BB5">
      <w:pPr>
        <w:pStyle w:val="BodyText"/>
        <w:spacing w:before="1"/>
        <w:ind w:left="0"/>
        <w:jc w:val="left"/>
      </w:pPr>
    </w:p>
    <w:p w14:paraId="1C54DA44" w14:textId="77777777" w:rsidR="000D4BB5" w:rsidRDefault="00000000">
      <w:pPr>
        <w:pStyle w:val="ListParagraph"/>
        <w:numPr>
          <w:ilvl w:val="3"/>
          <w:numId w:val="34"/>
        </w:numPr>
        <w:tabs>
          <w:tab w:val="left" w:pos="1288"/>
        </w:tabs>
        <w:ind w:right="1606"/>
        <w:jc w:val="both"/>
        <w:rPr>
          <w:sz w:val="24"/>
        </w:rPr>
      </w:pPr>
      <w:r>
        <w:rPr>
          <w:sz w:val="24"/>
        </w:rPr>
        <w:t>Upon successful Trial – Operation of the Facilities or any part</w:t>
      </w:r>
      <w:r>
        <w:rPr>
          <w:spacing w:val="40"/>
          <w:sz w:val="24"/>
        </w:rPr>
        <w:t xml:space="preserve"> </w:t>
      </w:r>
      <w:r>
        <w:rPr>
          <w:sz w:val="24"/>
        </w:rPr>
        <w:t>thereof, pursuant to GCC Sub-Clause 20.1.4, the Project Manager shall issue to the Contractor a Taking Over Certificate as a proof of the acceptance of the Facilities or any part thereof. Such certificate shall not relieve the Contractor of any of his obligations which otherwise survive, by the terms and conditions of Contract after</w:t>
      </w:r>
      <w:r>
        <w:rPr>
          <w:spacing w:val="80"/>
          <w:sz w:val="24"/>
        </w:rPr>
        <w:t xml:space="preserve"> </w:t>
      </w:r>
      <w:r>
        <w:rPr>
          <w:sz w:val="24"/>
        </w:rPr>
        <w:t>issue of such certificate.</w:t>
      </w:r>
    </w:p>
    <w:p w14:paraId="7E462709" w14:textId="77777777" w:rsidR="000D4BB5" w:rsidRDefault="000D4BB5">
      <w:pPr>
        <w:jc w:val="both"/>
        <w:rPr>
          <w:sz w:val="24"/>
        </w:rPr>
        <w:sectPr w:rsidR="000D4BB5">
          <w:pgSz w:w="11910" w:h="16840"/>
          <w:pgMar w:top="1220" w:right="120" w:bottom="1700" w:left="1520" w:header="0" w:footer="1465" w:gutter="0"/>
          <w:cols w:space="720"/>
        </w:sectPr>
      </w:pPr>
    </w:p>
    <w:p w14:paraId="64547748" w14:textId="77777777" w:rsidR="000D4BB5" w:rsidRDefault="00000000">
      <w:pPr>
        <w:pStyle w:val="ListParagraph"/>
        <w:numPr>
          <w:ilvl w:val="3"/>
          <w:numId w:val="34"/>
        </w:numPr>
        <w:tabs>
          <w:tab w:val="left" w:pos="1288"/>
        </w:tabs>
        <w:spacing w:before="62"/>
        <w:ind w:right="1607"/>
        <w:jc w:val="both"/>
        <w:rPr>
          <w:sz w:val="24"/>
        </w:rPr>
      </w:pPr>
      <w:r>
        <w:rPr>
          <w:sz w:val="24"/>
        </w:rPr>
        <w:lastRenderedPageBreak/>
        <w:t>If within twenty one (21) days after receipt of the Contractor's notice, the Project Manager fails to issue the Taking Over Certificate or fails to inform the Contractor in writing of the justifiable reasons why the Project Manager has not issued the Taking Over Certificate, the Facilities or the relevant part thereof shall be deemed to have been Taken Over as at the date of the Contractor's said notice.</w:t>
      </w:r>
    </w:p>
    <w:p w14:paraId="1770FE78" w14:textId="77777777" w:rsidR="000D4BB5" w:rsidRDefault="000D4BB5">
      <w:pPr>
        <w:pStyle w:val="BodyText"/>
        <w:spacing w:before="1"/>
        <w:ind w:left="0"/>
        <w:jc w:val="left"/>
      </w:pPr>
    </w:p>
    <w:p w14:paraId="64DEF7FD" w14:textId="77777777" w:rsidR="000D4BB5" w:rsidRDefault="00000000">
      <w:pPr>
        <w:pStyle w:val="ListParagraph"/>
        <w:numPr>
          <w:ilvl w:val="3"/>
          <w:numId w:val="34"/>
        </w:numPr>
        <w:tabs>
          <w:tab w:val="left" w:pos="1288"/>
        </w:tabs>
        <w:ind w:right="1603"/>
        <w:jc w:val="both"/>
        <w:rPr>
          <w:sz w:val="24"/>
        </w:rPr>
      </w:pPr>
      <w:r>
        <w:rPr>
          <w:sz w:val="24"/>
        </w:rPr>
        <w:t>Upon Taking Over of the Facilities or any part thereof, the Employer shall be responsible for the care and custody of the Facilities or the relevant part thereof, together with the risk of loss or damage</w:t>
      </w:r>
      <w:r>
        <w:rPr>
          <w:spacing w:val="40"/>
          <w:sz w:val="24"/>
        </w:rPr>
        <w:t xml:space="preserve"> </w:t>
      </w:r>
      <w:r>
        <w:rPr>
          <w:sz w:val="24"/>
        </w:rPr>
        <w:t>thereto, and shall thereafter take over the Facilities or the relevant part thereof.</w:t>
      </w:r>
    </w:p>
    <w:p w14:paraId="58DCA02A" w14:textId="77777777" w:rsidR="000D4BB5" w:rsidRDefault="00000000">
      <w:pPr>
        <w:pStyle w:val="ListParagraph"/>
        <w:numPr>
          <w:ilvl w:val="1"/>
          <w:numId w:val="34"/>
        </w:numPr>
        <w:tabs>
          <w:tab w:val="left" w:pos="1288"/>
        </w:tabs>
        <w:spacing w:before="296"/>
        <w:rPr>
          <w:sz w:val="24"/>
        </w:rPr>
      </w:pPr>
      <w:r>
        <w:rPr>
          <w:sz w:val="24"/>
        </w:rPr>
        <w:t>Operational</w:t>
      </w:r>
      <w:r>
        <w:rPr>
          <w:spacing w:val="-5"/>
          <w:sz w:val="24"/>
        </w:rPr>
        <w:t xml:space="preserve"> </w:t>
      </w:r>
      <w:r>
        <w:rPr>
          <w:spacing w:val="-2"/>
          <w:sz w:val="24"/>
        </w:rPr>
        <w:t>Acceptance</w:t>
      </w:r>
    </w:p>
    <w:p w14:paraId="22F963BF" w14:textId="77777777" w:rsidR="000D4BB5" w:rsidRDefault="000D4BB5">
      <w:pPr>
        <w:pStyle w:val="BodyText"/>
        <w:spacing w:before="2"/>
        <w:ind w:left="0"/>
        <w:jc w:val="left"/>
      </w:pPr>
    </w:p>
    <w:p w14:paraId="54744CDC" w14:textId="77777777" w:rsidR="000D4BB5" w:rsidRDefault="00000000">
      <w:pPr>
        <w:pStyle w:val="ListParagraph"/>
        <w:numPr>
          <w:ilvl w:val="2"/>
          <w:numId w:val="34"/>
        </w:numPr>
        <w:tabs>
          <w:tab w:val="left" w:pos="1288"/>
        </w:tabs>
        <w:rPr>
          <w:sz w:val="24"/>
        </w:rPr>
      </w:pPr>
      <w:r>
        <w:rPr>
          <w:sz w:val="24"/>
        </w:rPr>
        <w:t>Guarantee</w:t>
      </w:r>
      <w:r>
        <w:rPr>
          <w:spacing w:val="-2"/>
          <w:sz w:val="24"/>
        </w:rPr>
        <w:t xml:space="preserve"> </w:t>
      </w:r>
      <w:r>
        <w:rPr>
          <w:spacing w:val="-4"/>
          <w:sz w:val="24"/>
        </w:rPr>
        <w:t>Test</w:t>
      </w:r>
    </w:p>
    <w:p w14:paraId="0CB56FCA" w14:textId="77777777" w:rsidR="000D4BB5" w:rsidRDefault="000D4BB5">
      <w:pPr>
        <w:pStyle w:val="BodyText"/>
        <w:spacing w:before="1"/>
        <w:ind w:left="0"/>
        <w:jc w:val="left"/>
      </w:pPr>
    </w:p>
    <w:p w14:paraId="278E4006" w14:textId="77777777" w:rsidR="000D4BB5" w:rsidRDefault="00000000">
      <w:pPr>
        <w:pStyle w:val="ListParagraph"/>
        <w:numPr>
          <w:ilvl w:val="3"/>
          <w:numId w:val="34"/>
        </w:numPr>
        <w:tabs>
          <w:tab w:val="left" w:pos="1288"/>
        </w:tabs>
        <w:ind w:right="1605"/>
        <w:jc w:val="both"/>
        <w:rPr>
          <w:sz w:val="24"/>
        </w:rPr>
      </w:pPr>
      <w:r>
        <w:rPr>
          <w:sz w:val="24"/>
        </w:rPr>
        <w:t>The Guarantee Test (and repeats thereof), if any specified in the SCC and/or the Technical Specification, shall be conducted by the Contractor after successful Trial – Operation of the Facilities or the relevant part thereof to ascertain whether the Facilities or the</w:t>
      </w:r>
      <w:r>
        <w:rPr>
          <w:spacing w:val="40"/>
          <w:sz w:val="24"/>
        </w:rPr>
        <w:t xml:space="preserve"> </w:t>
      </w:r>
      <w:r>
        <w:rPr>
          <w:sz w:val="24"/>
        </w:rPr>
        <w:t>relevant part can attain the Functional Guarantees specified in the Contract Documents or if otherwise required as per the Technical Specifications. The Contractor's and Project Manager's advisory personnel may witness the Guarantee Test. The Contractor shall promptly provide the Employer with such information as the Employer may reasonably require in relation to the conduct and results of the Guarantee Test (and any repeats thereof).</w:t>
      </w:r>
    </w:p>
    <w:p w14:paraId="173ADD08" w14:textId="77777777" w:rsidR="000D4BB5" w:rsidRDefault="000D4BB5">
      <w:pPr>
        <w:pStyle w:val="BodyText"/>
        <w:ind w:left="0"/>
        <w:jc w:val="left"/>
      </w:pPr>
    </w:p>
    <w:p w14:paraId="483E2DE2" w14:textId="77777777" w:rsidR="000D4BB5" w:rsidRDefault="00000000">
      <w:pPr>
        <w:pStyle w:val="ListParagraph"/>
        <w:numPr>
          <w:ilvl w:val="3"/>
          <w:numId w:val="34"/>
        </w:numPr>
        <w:tabs>
          <w:tab w:val="left" w:pos="1288"/>
        </w:tabs>
        <w:ind w:right="1608"/>
        <w:jc w:val="both"/>
        <w:rPr>
          <w:sz w:val="24"/>
        </w:rPr>
      </w:pPr>
      <w:r>
        <w:rPr>
          <w:sz w:val="24"/>
        </w:rPr>
        <w:t>If</w:t>
      </w:r>
      <w:r>
        <w:rPr>
          <w:spacing w:val="-2"/>
          <w:sz w:val="24"/>
        </w:rPr>
        <w:t xml:space="preserve"> </w:t>
      </w:r>
      <w:r>
        <w:rPr>
          <w:sz w:val="24"/>
        </w:rPr>
        <w:t>for</w:t>
      </w:r>
      <w:r>
        <w:rPr>
          <w:spacing w:val="-3"/>
          <w:sz w:val="24"/>
        </w:rPr>
        <w:t xml:space="preserve"> </w:t>
      </w:r>
      <w:r>
        <w:rPr>
          <w:sz w:val="24"/>
        </w:rPr>
        <w:t>reasons</w:t>
      </w:r>
      <w:r>
        <w:rPr>
          <w:spacing w:val="-3"/>
          <w:sz w:val="24"/>
        </w:rPr>
        <w:t xml:space="preserve"> </w:t>
      </w:r>
      <w:r>
        <w:rPr>
          <w:sz w:val="24"/>
        </w:rPr>
        <w:t>not</w:t>
      </w:r>
      <w:r>
        <w:rPr>
          <w:spacing w:val="-3"/>
          <w:sz w:val="24"/>
        </w:rPr>
        <w:t xml:space="preserve"> </w:t>
      </w:r>
      <w:r>
        <w:rPr>
          <w:sz w:val="24"/>
        </w:rPr>
        <w:t>attributable</w:t>
      </w:r>
      <w:r>
        <w:rPr>
          <w:spacing w:val="-2"/>
          <w:sz w:val="24"/>
        </w:rPr>
        <w:t xml:space="preserve"> </w:t>
      </w:r>
      <w:r>
        <w:rPr>
          <w:sz w:val="24"/>
        </w:rPr>
        <w:t>to</w:t>
      </w:r>
      <w:r>
        <w:rPr>
          <w:spacing w:val="-3"/>
          <w:sz w:val="24"/>
        </w:rPr>
        <w:t xml:space="preserve"> </w:t>
      </w:r>
      <w:r>
        <w:rPr>
          <w:sz w:val="24"/>
        </w:rPr>
        <w:t>the</w:t>
      </w:r>
      <w:r>
        <w:rPr>
          <w:spacing w:val="-3"/>
          <w:sz w:val="24"/>
        </w:rPr>
        <w:t xml:space="preserve"> </w:t>
      </w:r>
      <w:r>
        <w:rPr>
          <w:sz w:val="24"/>
        </w:rPr>
        <w:t>Contractor,</w:t>
      </w:r>
      <w:r>
        <w:rPr>
          <w:spacing w:val="-2"/>
          <w:sz w:val="24"/>
        </w:rPr>
        <w:t xml:space="preserve"> </w:t>
      </w:r>
      <w:r>
        <w:rPr>
          <w:sz w:val="24"/>
        </w:rPr>
        <w:t>the</w:t>
      </w:r>
      <w:r>
        <w:rPr>
          <w:spacing w:val="-4"/>
          <w:sz w:val="24"/>
        </w:rPr>
        <w:t xml:space="preserve"> </w:t>
      </w:r>
      <w:r>
        <w:rPr>
          <w:sz w:val="24"/>
        </w:rPr>
        <w:t>Guarantee</w:t>
      </w:r>
      <w:r>
        <w:rPr>
          <w:spacing w:val="-2"/>
          <w:sz w:val="24"/>
        </w:rPr>
        <w:t xml:space="preserve"> </w:t>
      </w:r>
      <w:r>
        <w:rPr>
          <w:sz w:val="24"/>
        </w:rPr>
        <w:t>Test</w:t>
      </w:r>
      <w:r>
        <w:rPr>
          <w:spacing w:val="-3"/>
          <w:sz w:val="24"/>
        </w:rPr>
        <w:t xml:space="preserve"> </w:t>
      </w:r>
      <w:r>
        <w:rPr>
          <w:sz w:val="24"/>
        </w:rPr>
        <w:t>of the Facilities or the relevant part thereof cannot be successfully completed within the time stipulated in the Technical Specifications the period for completing the same shall be as agreed upon by the Employer and the Contractor.</w:t>
      </w:r>
    </w:p>
    <w:p w14:paraId="147316DD" w14:textId="77777777" w:rsidR="000D4BB5" w:rsidRDefault="00000000">
      <w:pPr>
        <w:pStyle w:val="ListParagraph"/>
        <w:numPr>
          <w:ilvl w:val="2"/>
          <w:numId w:val="34"/>
        </w:numPr>
        <w:tabs>
          <w:tab w:val="left" w:pos="1288"/>
        </w:tabs>
        <w:spacing w:before="297"/>
        <w:rPr>
          <w:sz w:val="24"/>
        </w:rPr>
      </w:pPr>
      <w:r>
        <w:rPr>
          <w:sz w:val="24"/>
        </w:rPr>
        <w:t>Operational</w:t>
      </w:r>
      <w:r>
        <w:rPr>
          <w:spacing w:val="-5"/>
          <w:sz w:val="24"/>
        </w:rPr>
        <w:t xml:space="preserve"> </w:t>
      </w:r>
      <w:r>
        <w:rPr>
          <w:spacing w:val="-2"/>
          <w:sz w:val="24"/>
        </w:rPr>
        <w:t>Acceptance</w:t>
      </w:r>
    </w:p>
    <w:p w14:paraId="1E40D502" w14:textId="77777777" w:rsidR="000D4BB5" w:rsidRDefault="000D4BB5">
      <w:pPr>
        <w:pStyle w:val="BodyText"/>
        <w:spacing w:before="1"/>
        <w:ind w:left="0"/>
        <w:jc w:val="left"/>
      </w:pPr>
    </w:p>
    <w:p w14:paraId="38387476" w14:textId="77777777" w:rsidR="000D4BB5" w:rsidRDefault="00000000">
      <w:pPr>
        <w:pStyle w:val="ListParagraph"/>
        <w:numPr>
          <w:ilvl w:val="3"/>
          <w:numId w:val="34"/>
        </w:numPr>
        <w:tabs>
          <w:tab w:val="left" w:pos="1288"/>
        </w:tabs>
        <w:ind w:right="1605"/>
        <w:jc w:val="both"/>
        <w:rPr>
          <w:sz w:val="24"/>
        </w:rPr>
      </w:pPr>
      <w:r>
        <w:rPr>
          <w:sz w:val="24"/>
        </w:rPr>
        <w:t>Operational Acceptance shall occur in respect of the Facilities or any part thereof as mentioned below:</w:t>
      </w:r>
    </w:p>
    <w:p w14:paraId="68D89853" w14:textId="77777777" w:rsidR="000D4BB5" w:rsidRDefault="000D4BB5">
      <w:pPr>
        <w:pStyle w:val="BodyText"/>
        <w:spacing w:before="1"/>
        <w:ind w:left="0"/>
        <w:jc w:val="left"/>
      </w:pPr>
    </w:p>
    <w:p w14:paraId="5858909A" w14:textId="77777777" w:rsidR="000D4BB5" w:rsidRDefault="00000000">
      <w:pPr>
        <w:pStyle w:val="ListParagraph"/>
        <w:numPr>
          <w:ilvl w:val="0"/>
          <w:numId w:val="19"/>
        </w:numPr>
        <w:tabs>
          <w:tab w:val="left" w:pos="1828"/>
        </w:tabs>
        <w:ind w:right="1603"/>
        <w:jc w:val="both"/>
        <w:rPr>
          <w:sz w:val="24"/>
        </w:rPr>
      </w:pPr>
      <w:r>
        <w:rPr>
          <w:sz w:val="24"/>
        </w:rPr>
        <w:t>In case no Functional Guarantees are applicable, Operational Acceptance shall occur when the Facilities or part thereof have been successfully Commissioned and Trial – Operation for the specified period have been successfully completed</w:t>
      </w:r>
    </w:p>
    <w:p w14:paraId="58B045BA" w14:textId="77777777" w:rsidR="000D4BB5" w:rsidRDefault="000D4BB5">
      <w:pPr>
        <w:jc w:val="both"/>
        <w:rPr>
          <w:sz w:val="24"/>
        </w:rPr>
        <w:sectPr w:rsidR="000D4BB5">
          <w:pgSz w:w="11910" w:h="16840"/>
          <w:pgMar w:top="1220" w:right="120" w:bottom="1700" w:left="1520" w:header="0" w:footer="1465" w:gutter="0"/>
          <w:cols w:space="720"/>
        </w:sectPr>
      </w:pPr>
    </w:p>
    <w:p w14:paraId="7D6FCBFB" w14:textId="77777777" w:rsidR="000D4BB5" w:rsidRDefault="00000000">
      <w:pPr>
        <w:pStyle w:val="ListParagraph"/>
        <w:numPr>
          <w:ilvl w:val="0"/>
          <w:numId w:val="19"/>
        </w:numPr>
        <w:tabs>
          <w:tab w:val="left" w:pos="1826"/>
          <w:tab w:val="left" w:pos="1828"/>
        </w:tabs>
        <w:spacing w:before="62"/>
        <w:ind w:right="1607"/>
        <w:jc w:val="both"/>
        <w:rPr>
          <w:sz w:val="24"/>
        </w:rPr>
      </w:pPr>
      <w:r>
        <w:rPr>
          <w:sz w:val="24"/>
        </w:rPr>
        <w:lastRenderedPageBreak/>
        <w:t>In case Functional Guarantees are applicable, Operational Acceptance shall occur when</w:t>
      </w:r>
      <w:r>
        <w:rPr>
          <w:spacing w:val="-1"/>
          <w:sz w:val="24"/>
        </w:rPr>
        <w:t xml:space="preserve"> </w:t>
      </w:r>
      <w:r>
        <w:rPr>
          <w:sz w:val="24"/>
        </w:rPr>
        <w:t>the Functional Guarantees</w:t>
      </w:r>
      <w:r>
        <w:rPr>
          <w:spacing w:val="-1"/>
          <w:sz w:val="24"/>
        </w:rPr>
        <w:t xml:space="preserve"> </w:t>
      </w:r>
      <w:r>
        <w:rPr>
          <w:sz w:val="24"/>
        </w:rPr>
        <w:t>are met or</w:t>
      </w:r>
      <w:r>
        <w:rPr>
          <w:spacing w:val="-1"/>
          <w:sz w:val="24"/>
        </w:rPr>
        <w:t xml:space="preserve"> </w:t>
      </w:r>
      <w:r>
        <w:rPr>
          <w:sz w:val="24"/>
        </w:rPr>
        <w:t>the</w:t>
      </w:r>
      <w:r>
        <w:rPr>
          <w:spacing w:val="-2"/>
          <w:sz w:val="24"/>
        </w:rPr>
        <w:t xml:space="preserve"> </w:t>
      </w:r>
      <w:r>
        <w:rPr>
          <w:sz w:val="24"/>
        </w:rPr>
        <w:t>Contractor</w:t>
      </w:r>
      <w:r>
        <w:rPr>
          <w:spacing w:val="-1"/>
          <w:sz w:val="24"/>
        </w:rPr>
        <w:t xml:space="preserve"> </w:t>
      </w:r>
      <w:r>
        <w:rPr>
          <w:sz w:val="24"/>
        </w:rPr>
        <w:t>has</w:t>
      </w:r>
      <w:r>
        <w:rPr>
          <w:spacing w:val="-5"/>
          <w:sz w:val="24"/>
        </w:rPr>
        <w:t xml:space="preserve"> </w:t>
      </w:r>
      <w:r>
        <w:rPr>
          <w:sz w:val="24"/>
        </w:rPr>
        <w:t>paid</w:t>
      </w:r>
      <w:r>
        <w:rPr>
          <w:spacing w:val="-2"/>
          <w:sz w:val="24"/>
        </w:rPr>
        <w:t xml:space="preserve"> </w:t>
      </w:r>
      <w:r>
        <w:rPr>
          <w:sz w:val="24"/>
        </w:rPr>
        <w:t>liquidated</w:t>
      </w:r>
      <w:r>
        <w:rPr>
          <w:spacing w:val="-2"/>
          <w:sz w:val="24"/>
        </w:rPr>
        <w:t xml:space="preserve"> </w:t>
      </w:r>
      <w:r>
        <w:rPr>
          <w:sz w:val="24"/>
        </w:rPr>
        <w:t>damages</w:t>
      </w:r>
      <w:r>
        <w:rPr>
          <w:spacing w:val="-2"/>
          <w:sz w:val="24"/>
        </w:rPr>
        <w:t xml:space="preserve"> </w:t>
      </w:r>
      <w:r>
        <w:rPr>
          <w:sz w:val="24"/>
        </w:rPr>
        <w:t>specified</w:t>
      </w:r>
      <w:r>
        <w:rPr>
          <w:spacing w:val="-2"/>
          <w:sz w:val="24"/>
        </w:rPr>
        <w:t xml:space="preserve"> </w:t>
      </w:r>
      <w:r>
        <w:rPr>
          <w:sz w:val="24"/>
        </w:rPr>
        <w:t>in</w:t>
      </w:r>
      <w:r>
        <w:rPr>
          <w:spacing w:val="-2"/>
          <w:sz w:val="24"/>
        </w:rPr>
        <w:t xml:space="preserve"> </w:t>
      </w:r>
      <w:r>
        <w:rPr>
          <w:sz w:val="24"/>
        </w:rPr>
        <w:t>GCC Sub-Clause 23.3 hereof; or</w:t>
      </w:r>
    </w:p>
    <w:p w14:paraId="44F14D1A" w14:textId="77777777" w:rsidR="000D4BB5" w:rsidRDefault="00000000">
      <w:pPr>
        <w:pStyle w:val="ListParagraph"/>
        <w:numPr>
          <w:ilvl w:val="3"/>
          <w:numId w:val="34"/>
        </w:numPr>
        <w:tabs>
          <w:tab w:val="left" w:pos="1287"/>
        </w:tabs>
        <w:spacing w:before="298"/>
        <w:ind w:left="1287" w:hanging="1079"/>
        <w:jc w:val="both"/>
        <w:rPr>
          <w:sz w:val="24"/>
        </w:rPr>
      </w:pPr>
      <w:r>
        <w:rPr>
          <w:sz w:val="24"/>
        </w:rPr>
        <w:t>At</w:t>
      </w:r>
      <w:r>
        <w:rPr>
          <w:spacing w:val="66"/>
          <w:sz w:val="24"/>
        </w:rPr>
        <w:t xml:space="preserve"> </w:t>
      </w:r>
      <w:r>
        <w:rPr>
          <w:sz w:val="24"/>
        </w:rPr>
        <w:t>any</w:t>
      </w:r>
      <w:r>
        <w:rPr>
          <w:spacing w:val="65"/>
          <w:sz w:val="24"/>
        </w:rPr>
        <w:t xml:space="preserve"> </w:t>
      </w:r>
      <w:r>
        <w:rPr>
          <w:sz w:val="24"/>
        </w:rPr>
        <w:t>time</w:t>
      </w:r>
      <w:r>
        <w:rPr>
          <w:spacing w:val="68"/>
          <w:sz w:val="24"/>
        </w:rPr>
        <w:t xml:space="preserve"> </w:t>
      </w:r>
      <w:r>
        <w:rPr>
          <w:sz w:val="24"/>
        </w:rPr>
        <w:t>after</w:t>
      </w:r>
      <w:r>
        <w:rPr>
          <w:spacing w:val="68"/>
          <w:sz w:val="24"/>
        </w:rPr>
        <w:t xml:space="preserve"> </w:t>
      </w:r>
      <w:r>
        <w:rPr>
          <w:sz w:val="24"/>
        </w:rPr>
        <w:t>any</w:t>
      </w:r>
      <w:r>
        <w:rPr>
          <w:spacing w:val="69"/>
          <w:sz w:val="24"/>
        </w:rPr>
        <w:t xml:space="preserve"> </w:t>
      </w:r>
      <w:r>
        <w:rPr>
          <w:sz w:val="24"/>
        </w:rPr>
        <w:t>of</w:t>
      </w:r>
      <w:r>
        <w:rPr>
          <w:spacing w:val="64"/>
          <w:sz w:val="24"/>
        </w:rPr>
        <w:t xml:space="preserve"> </w:t>
      </w:r>
      <w:r>
        <w:rPr>
          <w:sz w:val="24"/>
        </w:rPr>
        <w:t>the</w:t>
      </w:r>
      <w:r>
        <w:rPr>
          <w:spacing w:val="67"/>
          <w:sz w:val="24"/>
        </w:rPr>
        <w:t xml:space="preserve"> </w:t>
      </w:r>
      <w:r>
        <w:rPr>
          <w:sz w:val="24"/>
        </w:rPr>
        <w:t>events</w:t>
      </w:r>
      <w:r>
        <w:rPr>
          <w:spacing w:val="67"/>
          <w:sz w:val="24"/>
        </w:rPr>
        <w:t xml:space="preserve"> </w:t>
      </w:r>
      <w:r>
        <w:rPr>
          <w:sz w:val="24"/>
        </w:rPr>
        <w:t>set</w:t>
      </w:r>
      <w:r>
        <w:rPr>
          <w:spacing w:val="65"/>
          <w:sz w:val="24"/>
        </w:rPr>
        <w:t xml:space="preserve"> </w:t>
      </w:r>
      <w:r>
        <w:rPr>
          <w:sz w:val="24"/>
        </w:rPr>
        <w:t>out</w:t>
      </w:r>
      <w:r>
        <w:rPr>
          <w:spacing w:val="69"/>
          <w:sz w:val="24"/>
        </w:rPr>
        <w:t xml:space="preserve"> </w:t>
      </w:r>
      <w:r>
        <w:rPr>
          <w:sz w:val="24"/>
        </w:rPr>
        <w:t>in</w:t>
      </w:r>
      <w:r>
        <w:rPr>
          <w:spacing w:val="66"/>
          <w:sz w:val="24"/>
        </w:rPr>
        <w:t xml:space="preserve"> </w:t>
      </w:r>
      <w:r>
        <w:rPr>
          <w:sz w:val="24"/>
        </w:rPr>
        <w:t>GCC</w:t>
      </w:r>
      <w:r>
        <w:rPr>
          <w:spacing w:val="68"/>
          <w:sz w:val="24"/>
        </w:rPr>
        <w:t xml:space="preserve"> </w:t>
      </w:r>
      <w:r>
        <w:rPr>
          <w:sz w:val="24"/>
        </w:rPr>
        <w:t>Sub-</w:t>
      </w:r>
      <w:r>
        <w:rPr>
          <w:spacing w:val="-2"/>
          <w:sz w:val="24"/>
        </w:rPr>
        <w:t>Clause</w:t>
      </w:r>
    </w:p>
    <w:p w14:paraId="7827AE17" w14:textId="77777777" w:rsidR="000D4BB5" w:rsidRDefault="00000000">
      <w:pPr>
        <w:pStyle w:val="BodyText"/>
        <w:spacing w:before="2"/>
        <w:ind w:right="1605"/>
      </w:pPr>
      <w:r>
        <w:t>20.2.2.1 have occurred, the Contractor may give a notice to the</w:t>
      </w:r>
      <w:r>
        <w:rPr>
          <w:spacing w:val="80"/>
        </w:rPr>
        <w:t xml:space="preserve"> </w:t>
      </w:r>
      <w:r>
        <w:t>Project Manager requesting the issue of an Operational Acceptance Certificate in the form provided in the Bidding Documents or in another</w:t>
      </w:r>
      <w:r>
        <w:rPr>
          <w:spacing w:val="-3"/>
        </w:rPr>
        <w:t xml:space="preserve"> </w:t>
      </w:r>
      <w:r>
        <w:t>form</w:t>
      </w:r>
      <w:r>
        <w:rPr>
          <w:spacing w:val="-3"/>
        </w:rPr>
        <w:t xml:space="preserve"> </w:t>
      </w:r>
      <w:r>
        <w:t>acceptable</w:t>
      </w:r>
      <w:r>
        <w:rPr>
          <w:spacing w:val="-3"/>
        </w:rPr>
        <w:t xml:space="preserve"> </w:t>
      </w:r>
      <w:r>
        <w:t>to</w:t>
      </w:r>
      <w:r>
        <w:rPr>
          <w:spacing w:val="-3"/>
        </w:rPr>
        <w:t xml:space="preserve"> </w:t>
      </w:r>
      <w:r>
        <w:t>the</w:t>
      </w:r>
      <w:r>
        <w:rPr>
          <w:spacing w:val="-3"/>
        </w:rPr>
        <w:t xml:space="preserve"> </w:t>
      </w:r>
      <w:r>
        <w:t>Employer</w:t>
      </w:r>
      <w:r>
        <w:rPr>
          <w:spacing w:val="-2"/>
        </w:rPr>
        <w:t xml:space="preserve"> </w:t>
      </w:r>
      <w:r>
        <w:t>in</w:t>
      </w:r>
      <w:r>
        <w:rPr>
          <w:spacing w:val="-4"/>
        </w:rPr>
        <w:t xml:space="preserve"> </w:t>
      </w:r>
      <w:r>
        <w:t>respect</w:t>
      </w:r>
      <w:r>
        <w:rPr>
          <w:spacing w:val="-4"/>
        </w:rPr>
        <w:t xml:space="preserve"> </w:t>
      </w:r>
      <w:r>
        <w:t>of</w:t>
      </w:r>
      <w:r>
        <w:rPr>
          <w:spacing w:val="-3"/>
        </w:rPr>
        <w:t xml:space="preserve"> </w:t>
      </w:r>
      <w:r>
        <w:t>the</w:t>
      </w:r>
      <w:r>
        <w:rPr>
          <w:spacing w:val="-3"/>
        </w:rPr>
        <w:t xml:space="preserve"> </w:t>
      </w:r>
      <w:r>
        <w:t>Facilities</w:t>
      </w:r>
      <w:r>
        <w:rPr>
          <w:spacing w:val="-4"/>
        </w:rPr>
        <w:t xml:space="preserve"> </w:t>
      </w:r>
      <w:r>
        <w:t>or the part thereof specified in such notice as of the date of such notice.</w:t>
      </w:r>
    </w:p>
    <w:p w14:paraId="254EABC8" w14:textId="77777777" w:rsidR="000D4BB5" w:rsidRDefault="00000000">
      <w:pPr>
        <w:pStyle w:val="ListParagraph"/>
        <w:numPr>
          <w:ilvl w:val="3"/>
          <w:numId w:val="34"/>
        </w:numPr>
        <w:tabs>
          <w:tab w:val="left" w:pos="1288"/>
        </w:tabs>
        <w:spacing w:before="296"/>
        <w:ind w:right="1604"/>
        <w:jc w:val="both"/>
        <w:rPr>
          <w:sz w:val="24"/>
        </w:rPr>
      </w:pPr>
      <w:r>
        <w:rPr>
          <w:sz w:val="24"/>
        </w:rPr>
        <w:t>The Project Manager shall within twenty-one (21) days after receipt</w:t>
      </w:r>
      <w:r>
        <w:rPr>
          <w:spacing w:val="40"/>
          <w:sz w:val="24"/>
        </w:rPr>
        <w:t xml:space="preserve"> </w:t>
      </w:r>
      <w:r>
        <w:rPr>
          <w:sz w:val="24"/>
        </w:rPr>
        <w:t xml:space="preserve">of the Contractor's notice, issue an Operational Acceptance </w:t>
      </w:r>
      <w:r>
        <w:rPr>
          <w:spacing w:val="-2"/>
          <w:sz w:val="24"/>
        </w:rPr>
        <w:t>Certificate.</w:t>
      </w:r>
    </w:p>
    <w:p w14:paraId="5620E235" w14:textId="77777777" w:rsidR="000D4BB5" w:rsidRDefault="000D4BB5">
      <w:pPr>
        <w:pStyle w:val="BodyText"/>
        <w:spacing w:before="1"/>
        <w:ind w:left="0"/>
        <w:jc w:val="left"/>
      </w:pPr>
    </w:p>
    <w:p w14:paraId="46930131" w14:textId="77777777" w:rsidR="000D4BB5" w:rsidRDefault="00000000">
      <w:pPr>
        <w:pStyle w:val="ListParagraph"/>
        <w:numPr>
          <w:ilvl w:val="3"/>
          <w:numId w:val="34"/>
        </w:numPr>
        <w:tabs>
          <w:tab w:val="left" w:pos="1288"/>
        </w:tabs>
        <w:ind w:right="1602"/>
        <w:jc w:val="both"/>
        <w:rPr>
          <w:sz w:val="24"/>
        </w:rPr>
      </w:pPr>
      <w:r>
        <w:rPr>
          <w:sz w:val="24"/>
        </w:rPr>
        <w:t xml:space="preserve">Upon Operational Acceptance, pursuant to GCC Sub-Clause 20.2.2.2, the Project Manager shall issue to the Contractor </w:t>
      </w:r>
      <w:proofErr w:type="spellStart"/>
      <w:r>
        <w:rPr>
          <w:sz w:val="24"/>
        </w:rPr>
        <w:t>a</w:t>
      </w:r>
      <w:proofErr w:type="spellEnd"/>
      <w:r>
        <w:rPr>
          <w:sz w:val="24"/>
        </w:rPr>
        <w:t xml:space="preserve"> Operational Acceptance Certificate as a proof of the final acceptance of the Plant and Equipment. Such certificate shall not relieve the Contractor of any of his obligations which otherwise survive, by the terms and conditions of Contract after issue of such certificate.</w:t>
      </w:r>
    </w:p>
    <w:p w14:paraId="10A18AE6" w14:textId="77777777" w:rsidR="000D4BB5" w:rsidRDefault="000D4BB5">
      <w:pPr>
        <w:pStyle w:val="BodyText"/>
        <w:ind w:left="0"/>
        <w:jc w:val="left"/>
      </w:pPr>
    </w:p>
    <w:p w14:paraId="205A41B8" w14:textId="77777777" w:rsidR="000D4BB5" w:rsidRDefault="00000000">
      <w:pPr>
        <w:pStyle w:val="ListParagraph"/>
        <w:numPr>
          <w:ilvl w:val="3"/>
          <w:numId w:val="34"/>
        </w:numPr>
        <w:tabs>
          <w:tab w:val="left" w:pos="1288"/>
        </w:tabs>
        <w:ind w:right="1604"/>
        <w:jc w:val="both"/>
        <w:rPr>
          <w:sz w:val="24"/>
        </w:rPr>
      </w:pPr>
      <w:r>
        <w:rPr>
          <w:sz w:val="24"/>
        </w:rPr>
        <w:t>If within twenty one (21) days after receipt of the Contractor's notice, the Project Manager fails to issue the Operational Acceptance Certificate or fails to inform the Contractor in writing of the</w:t>
      </w:r>
      <w:r>
        <w:rPr>
          <w:spacing w:val="40"/>
          <w:sz w:val="24"/>
        </w:rPr>
        <w:t xml:space="preserve"> </w:t>
      </w:r>
      <w:r>
        <w:rPr>
          <w:sz w:val="24"/>
        </w:rPr>
        <w:t>justifiable reasons why the Project Manager has not issued the Operational Acceptance Certificate, the Facilities or the relevant part thereof shall be deemed to have been accepted as at the date of the Contractor's said notice.</w:t>
      </w:r>
    </w:p>
    <w:p w14:paraId="4197F11B" w14:textId="77777777" w:rsidR="000D4BB5" w:rsidRDefault="000D4BB5">
      <w:pPr>
        <w:pStyle w:val="BodyText"/>
        <w:ind w:left="0"/>
        <w:jc w:val="left"/>
      </w:pPr>
    </w:p>
    <w:p w14:paraId="7D097AA9" w14:textId="77777777" w:rsidR="000D4BB5" w:rsidRDefault="00000000">
      <w:pPr>
        <w:pStyle w:val="ListParagraph"/>
        <w:numPr>
          <w:ilvl w:val="1"/>
          <w:numId w:val="34"/>
        </w:numPr>
        <w:tabs>
          <w:tab w:val="left" w:pos="1288"/>
        </w:tabs>
        <w:jc w:val="both"/>
        <w:rPr>
          <w:sz w:val="24"/>
        </w:rPr>
      </w:pPr>
      <w:r>
        <w:rPr>
          <w:sz w:val="24"/>
        </w:rPr>
        <w:t>Partial</w:t>
      </w:r>
      <w:r>
        <w:rPr>
          <w:spacing w:val="-1"/>
          <w:sz w:val="24"/>
        </w:rPr>
        <w:t xml:space="preserve"> </w:t>
      </w:r>
      <w:r>
        <w:rPr>
          <w:spacing w:val="-2"/>
          <w:sz w:val="24"/>
        </w:rPr>
        <w:t>Acceptance</w:t>
      </w:r>
    </w:p>
    <w:p w14:paraId="6FB3AE23" w14:textId="77777777" w:rsidR="000D4BB5" w:rsidRDefault="000D4BB5">
      <w:pPr>
        <w:pStyle w:val="BodyText"/>
        <w:spacing w:before="1"/>
        <w:ind w:left="0"/>
        <w:jc w:val="left"/>
      </w:pPr>
    </w:p>
    <w:p w14:paraId="5B2C6196" w14:textId="77777777" w:rsidR="000D4BB5" w:rsidRDefault="00000000">
      <w:pPr>
        <w:pStyle w:val="ListParagraph"/>
        <w:numPr>
          <w:ilvl w:val="2"/>
          <w:numId w:val="34"/>
        </w:numPr>
        <w:tabs>
          <w:tab w:val="left" w:pos="1288"/>
        </w:tabs>
        <w:ind w:right="1604"/>
        <w:jc w:val="both"/>
        <w:rPr>
          <w:sz w:val="24"/>
        </w:rPr>
      </w:pPr>
      <w:r>
        <w:rPr>
          <w:sz w:val="24"/>
        </w:rPr>
        <w:t>If the Contract specifies that Commissioning shall be carried out in respect of parts of the Facilities, the provisions relating to Commissioning including the Trial – Operation and Guarantee Test shall apply to each such part of the Facilities individually, and the Operational Acceptance Certificate shall be issued accordingly for each such part of the Facilities.</w:t>
      </w:r>
    </w:p>
    <w:p w14:paraId="50A88E7C" w14:textId="77777777" w:rsidR="000D4BB5" w:rsidRDefault="000D4BB5">
      <w:pPr>
        <w:pStyle w:val="BodyText"/>
        <w:spacing w:before="1"/>
        <w:ind w:left="0"/>
        <w:jc w:val="left"/>
      </w:pPr>
    </w:p>
    <w:p w14:paraId="6D6F0076" w14:textId="77777777" w:rsidR="000D4BB5" w:rsidRDefault="00000000">
      <w:pPr>
        <w:pStyle w:val="Heading1"/>
        <w:numPr>
          <w:ilvl w:val="0"/>
          <w:numId w:val="37"/>
        </w:numPr>
        <w:tabs>
          <w:tab w:val="left" w:pos="926"/>
        </w:tabs>
        <w:ind w:left="926" w:hanging="718"/>
        <w:jc w:val="both"/>
      </w:pPr>
      <w:bookmarkStart w:id="25" w:name="_bookmark25"/>
      <w:bookmarkEnd w:id="25"/>
      <w:r>
        <w:t>Guarantees</w:t>
      </w:r>
      <w:r>
        <w:rPr>
          <w:spacing w:val="-2"/>
        </w:rPr>
        <w:t xml:space="preserve"> </w:t>
      </w:r>
      <w:r>
        <w:t>and</w:t>
      </w:r>
      <w:r>
        <w:rPr>
          <w:spacing w:val="-1"/>
        </w:rPr>
        <w:t xml:space="preserve"> </w:t>
      </w:r>
      <w:r>
        <w:rPr>
          <w:spacing w:val="-2"/>
        </w:rPr>
        <w:t>Liabilities</w:t>
      </w:r>
    </w:p>
    <w:p w14:paraId="5671B1C4" w14:textId="77777777" w:rsidR="000D4BB5" w:rsidRDefault="000D4BB5">
      <w:pPr>
        <w:pStyle w:val="BodyText"/>
        <w:spacing w:before="48"/>
        <w:ind w:left="0"/>
        <w:jc w:val="left"/>
        <w:rPr>
          <w:b/>
        </w:rPr>
      </w:pPr>
    </w:p>
    <w:p w14:paraId="62BD92A1" w14:textId="77777777" w:rsidR="000D4BB5" w:rsidRDefault="00000000">
      <w:pPr>
        <w:pStyle w:val="Heading1"/>
        <w:numPr>
          <w:ilvl w:val="0"/>
          <w:numId w:val="34"/>
        </w:numPr>
        <w:tabs>
          <w:tab w:val="left" w:pos="927"/>
        </w:tabs>
        <w:ind w:left="927" w:hanging="719"/>
        <w:jc w:val="both"/>
      </w:pPr>
      <w:bookmarkStart w:id="26" w:name="_bookmark26"/>
      <w:bookmarkEnd w:id="26"/>
      <w:r>
        <w:t>Completion</w:t>
      </w:r>
      <w:r>
        <w:rPr>
          <w:spacing w:val="-2"/>
        </w:rPr>
        <w:t xml:space="preserve"> </w:t>
      </w:r>
      <w:r>
        <w:t>Time</w:t>
      </w:r>
      <w:r>
        <w:rPr>
          <w:spacing w:val="-2"/>
        </w:rPr>
        <w:t xml:space="preserve"> Guarantee</w:t>
      </w:r>
    </w:p>
    <w:p w14:paraId="1DAF0FF2" w14:textId="77777777" w:rsidR="000D4BB5" w:rsidRDefault="000D4BB5">
      <w:pPr>
        <w:pStyle w:val="BodyText"/>
        <w:spacing w:before="47"/>
        <w:ind w:left="0"/>
        <w:jc w:val="left"/>
        <w:rPr>
          <w:b/>
        </w:rPr>
      </w:pPr>
    </w:p>
    <w:p w14:paraId="60036824" w14:textId="77777777" w:rsidR="000D4BB5" w:rsidRDefault="00000000">
      <w:pPr>
        <w:pStyle w:val="ListParagraph"/>
        <w:numPr>
          <w:ilvl w:val="1"/>
          <w:numId w:val="34"/>
        </w:numPr>
        <w:tabs>
          <w:tab w:val="left" w:pos="1288"/>
        </w:tabs>
        <w:spacing w:before="1"/>
        <w:ind w:right="1603"/>
        <w:jc w:val="both"/>
        <w:rPr>
          <w:sz w:val="24"/>
        </w:rPr>
      </w:pPr>
      <w:r>
        <w:rPr>
          <w:sz w:val="24"/>
        </w:rPr>
        <w:t>The Contractor guarantees that it shall attain Completion of the Facilities</w:t>
      </w:r>
      <w:r>
        <w:rPr>
          <w:spacing w:val="67"/>
          <w:sz w:val="24"/>
        </w:rPr>
        <w:t xml:space="preserve"> </w:t>
      </w:r>
      <w:r>
        <w:rPr>
          <w:sz w:val="24"/>
        </w:rPr>
        <w:t>(or</w:t>
      </w:r>
      <w:r>
        <w:rPr>
          <w:spacing w:val="69"/>
          <w:sz w:val="24"/>
        </w:rPr>
        <w:t xml:space="preserve"> </w:t>
      </w:r>
      <w:r>
        <w:rPr>
          <w:sz w:val="24"/>
        </w:rPr>
        <w:t>a</w:t>
      </w:r>
      <w:r>
        <w:rPr>
          <w:spacing w:val="68"/>
          <w:sz w:val="24"/>
        </w:rPr>
        <w:t xml:space="preserve"> </w:t>
      </w:r>
      <w:r>
        <w:rPr>
          <w:sz w:val="24"/>
        </w:rPr>
        <w:t>part</w:t>
      </w:r>
      <w:r>
        <w:rPr>
          <w:spacing w:val="69"/>
          <w:sz w:val="24"/>
        </w:rPr>
        <w:t xml:space="preserve"> </w:t>
      </w:r>
      <w:r>
        <w:rPr>
          <w:sz w:val="24"/>
        </w:rPr>
        <w:t>for</w:t>
      </w:r>
      <w:r>
        <w:rPr>
          <w:spacing w:val="69"/>
          <w:sz w:val="24"/>
        </w:rPr>
        <w:t xml:space="preserve"> </w:t>
      </w:r>
      <w:r>
        <w:rPr>
          <w:sz w:val="24"/>
        </w:rPr>
        <w:t>which</w:t>
      </w:r>
      <w:r>
        <w:rPr>
          <w:spacing w:val="68"/>
          <w:sz w:val="24"/>
        </w:rPr>
        <w:t xml:space="preserve"> </w:t>
      </w:r>
      <w:r>
        <w:rPr>
          <w:sz w:val="24"/>
        </w:rPr>
        <w:t>a</w:t>
      </w:r>
      <w:r>
        <w:rPr>
          <w:spacing w:val="68"/>
          <w:sz w:val="24"/>
        </w:rPr>
        <w:t xml:space="preserve"> </w:t>
      </w:r>
      <w:r>
        <w:rPr>
          <w:sz w:val="24"/>
        </w:rPr>
        <w:t>separate</w:t>
      </w:r>
      <w:r>
        <w:rPr>
          <w:spacing w:val="69"/>
          <w:sz w:val="24"/>
        </w:rPr>
        <w:t xml:space="preserve"> </w:t>
      </w:r>
      <w:r>
        <w:rPr>
          <w:sz w:val="24"/>
        </w:rPr>
        <w:t>time</w:t>
      </w:r>
      <w:r>
        <w:rPr>
          <w:spacing w:val="69"/>
          <w:sz w:val="24"/>
        </w:rPr>
        <w:t xml:space="preserve"> </w:t>
      </w:r>
      <w:r>
        <w:rPr>
          <w:sz w:val="24"/>
        </w:rPr>
        <w:t>for</w:t>
      </w:r>
      <w:r>
        <w:rPr>
          <w:spacing w:val="69"/>
          <w:sz w:val="24"/>
        </w:rPr>
        <w:t xml:space="preserve"> </w:t>
      </w:r>
      <w:r>
        <w:rPr>
          <w:sz w:val="24"/>
        </w:rPr>
        <w:t>completion</w:t>
      </w:r>
      <w:r>
        <w:rPr>
          <w:spacing w:val="69"/>
          <w:sz w:val="24"/>
        </w:rPr>
        <w:t xml:space="preserve"> </w:t>
      </w:r>
      <w:r>
        <w:rPr>
          <w:sz w:val="24"/>
        </w:rPr>
        <w:t>is</w:t>
      </w:r>
    </w:p>
    <w:p w14:paraId="7DBF13E0" w14:textId="77777777" w:rsidR="000D4BB5" w:rsidRDefault="000D4BB5">
      <w:pPr>
        <w:jc w:val="both"/>
        <w:rPr>
          <w:sz w:val="24"/>
        </w:rPr>
        <w:sectPr w:rsidR="000D4BB5">
          <w:pgSz w:w="11910" w:h="16840"/>
          <w:pgMar w:top="1220" w:right="120" w:bottom="1660" w:left="1520" w:header="0" w:footer="1465" w:gutter="0"/>
          <w:cols w:space="720"/>
        </w:sectPr>
      </w:pPr>
    </w:p>
    <w:p w14:paraId="266A80AC" w14:textId="77777777" w:rsidR="000D4BB5" w:rsidRDefault="00000000">
      <w:pPr>
        <w:pStyle w:val="BodyText"/>
        <w:spacing w:before="62"/>
        <w:ind w:right="1608"/>
      </w:pPr>
      <w:r>
        <w:lastRenderedPageBreak/>
        <w:t>specified in</w:t>
      </w:r>
      <w:r>
        <w:rPr>
          <w:spacing w:val="-1"/>
        </w:rPr>
        <w:t xml:space="preserve"> </w:t>
      </w:r>
      <w:r>
        <w:t>the SCC) within the Time for Completion specified in</w:t>
      </w:r>
      <w:r>
        <w:rPr>
          <w:spacing w:val="-1"/>
        </w:rPr>
        <w:t xml:space="preserve"> </w:t>
      </w:r>
      <w:r>
        <w:t xml:space="preserve">the </w:t>
      </w:r>
      <w:r>
        <w:rPr>
          <w:b/>
        </w:rPr>
        <w:t xml:space="preserve">SCC </w:t>
      </w:r>
      <w:r>
        <w:t>pursuant to GCC Sub-Clause 4.2, or within such extended time to which the Contractor shall be entitled under GCC Clause 34</w:t>
      </w:r>
      <w:r>
        <w:rPr>
          <w:spacing w:val="40"/>
        </w:rPr>
        <w:t xml:space="preserve"> </w:t>
      </w:r>
      <w:r>
        <w:rPr>
          <w:spacing w:val="-2"/>
        </w:rPr>
        <w:t>hereof.</w:t>
      </w:r>
    </w:p>
    <w:p w14:paraId="5ED7098B" w14:textId="77777777" w:rsidR="000D4BB5" w:rsidRDefault="000D4BB5">
      <w:pPr>
        <w:pStyle w:val="BodyText"/>
        <w:spacing w:before="50"/>
        <w:ind w:left="0"/>
        <w:jc w:val="left"/>
      </w:pPr>
    </w:p>
    <w:p w14:paraId="7A960923" w14:textId="77777777" w:rsidR="000D4BB5" w:rsidRDefault="00000000">
      <w:pPr>
        <w:pStyle w:val="ListParagraph"/>
        <w:numPr>
          <w:ilvl w:val="1"/>
          <w:numId w:val="34"/>
        </w:numPr>
        <w:tabs>
          <w:tab w:val="left" w:pos="1288"/>
        </w:tabs>
        <w:ind w:right="1604"/>
        <w:jc w:val="both"/>
        <w:rPr>
          <w:sz w:val="24"/>
        </w:rPr>
      </w:pPr>
      <w:r>
        <w:rPr>
          <w:sz w:val="24"/>
        </w:rPr>
        <w:t>If the Contractor fails to comply with the Time for Completion in accordance with Clause GCC 21 for the whole of the facilities, (or a part for which a separate time for completion is agreed) then the Contractor shall pay to the Employer a sum equivalent to half</w:t>
      </w:r>
      <w:r>
        <w:rPr>
          <w:spacing w:val="40"/>
          <w:sz w:val="24"/>
        </w:rPr>
        <w:t xml:space="preserve"> </w:t>
      </w:r>
      <w:r>
        <w:rPr>
          <w:sz w:val="24"/>
        </w:rPr>
        <w:t>percent</w:t>
      </w:r>
      <w:r>
        <w:rPr>
          <w:spacing w:val="-3"/>
          <w:sz w:val="24"/>
        </w:rPr>
        <w:t xml:space="preserve"> </w:t>
      </w:r>
      <w:r>
        <w:rPr>
          <w:sz w:val="24"/>
        </w:rPr>
        <w:t>(0.5%)</w:t>
      </w:r>
      <w:r>
        <w:rPr>
          <w:spacing w:val="-4"/>
          <w:sz w:val="24"/>
        </w:rPr>
        <w:t xml:space="preserve"> </w:t>
      </w:r>
      <w:r>
        <w:rPr>
          <w:sz w:val="24"/>
        </w:rPr>
        <w:t>of</w:t>
      </w:r>
      <w:r>
        <w:rPr>
          <w:spacing w:val="-3"/>
          <w:sz w:val="24"/>
        </w:rPr>
        <w:t xml:space="preserve"> </w:t>
      </w:r>
      <w:r>
        <w:rPr>
          <w:sz w:val="24"/>
        </w:rPr>
        <w:t>the</w:t>
      </w:r>
      <w:r>
        <w:rPr>
          <w:spacing w:val="-3"/>
          <w:sz w:val="24"/>
        </w:rPr>
        <w:t xml:space="preserve"> </w:t>
      </w:r>
      <w:r>
        <w:rPr>
          <w:sz w:val="24"/>
        </w:rPr>
        <w:t>Contract</w:t>
      </w:r>
      <w:r>
        <w:rPr>
          <w:spacing w:val="-3"/>
          <w:sz w:val="24"/>
        </w:rPr>
        <w:t xml:space="preserve"> </w:t>
      </w:r>
      <w:r>
        <w:rPr>
          <w:sz w:val="24"/>
        </w:rPr>
        <w:t>Price</w:t>
      </w:r>
      <w:r>
        <w:rPr>
          <w:spacing w:val="-3"/>
          <w:sz w:val="24"/>
        </w:rPr>
        <w:t xml:space="preserve"> </w:t>
      </w:r>
      <w:r>
        <w:rPr>
          <w:sz w:val="24"/>
        </w:rPr>
        <w:t>plus</w:t>
      </w:r>
      <w:r>
        <w:rPr>
          <w:spacing w:val="-4"/>
          <w:sz w:val="24"/>
        </w:rPr>
        <w:t xml:space="preserve"> </w:t>
      </w:r>
      <w:r>
        <w:rPr>
          <w:sz w:val="24"/>
        </w:rPr>
        <w:t>GST</w:t>
      </w:r>
      <w:r>
        <w:rPr>
          <w:spacing w:val="-2"/>
          <w:sz w:val="24"/>
        </w:rPr>
        <w:t xml:space="preserve"> </w:t>
      </w:r>
      <w:r>
        <w:rPr>
          <w:sz w:val="24"/>
        </w:rPr>
        <w:t>payable</w:t>
      </w:r>
      <w:r>
        <w:rPr>
          <w:spacing w:val="-3"/>
          <w:sz w:val="24"/>
        </w:rPr>
        <w:t xml:space="preserve"> </w:t>
      </w:r>
      <w:r>
        <w:rPr>
          <w:sz w:val="24"/>
        </w:rPr>
        <w:t>thereon</w:t>
      </w:r>
      <w:r>
        <w:rPr>
          <w:spacing w:val="40"/>
          <w:sz w:val="24"/>
        </w:rPr>
        <w:t xml:space="preserve"> </w:t>
      </w:r>
      <w:r>
        <w:rPr>
          <w:sz w:val="24"/>
        </w:rPr>
        <w:t>for</w:t>
      </w:r>
      <w:r>
        <w:rPr>
          <w:spacing w:val="-3"/>
          <w:sz w:val="24"/>
        </w:rPr>
        <w:t xml:space="preserve"> </w:t>
      </w:r>
      <w:r>
        <w:rPr>
          <w:sz w:val="24"/>
        </w:rPr>
        <w:t>the whole of the facilities, (or a part for which a separate time for completion</w:t>
      </w:r>
      <w:r>
        <w:rPr>
          <w:spacing w:val="-1"/>
          <w:sz w:val="24"/>
        </w:rPr>
        <w:t xml:space="preserve"> </w:t>
      </w:r>
      <w:r>
        <w:rPr>
          <w:sz w:val="24"/>
        </w:rPr>
        <w:t>is</w:t>
      </w:r>
      <w:r>
        <w:rPr>
          <w:spacing w:val="-2"/>
          <w:sz w:val="24"/>
        </w:rPr>
        <w:t xml:space="preserve"> </w:t>
      </w:r>
      <w:r>
        <w:rPr>
          <w:sz w:val="24"/>
        </w:rPr>
        <w:t>agreed)</w:t>
      </w:r>
      <w:r>
        <w:rPr>
          <w:spacing w:val="-2"/>
          <w:sz w:val="24"/>
        </w:rPr>
        <w:t xml:space="preserve"> </w:t>
      </w:r>
      <w:r>
        <w:rPr>
          <w:sz w:val="24"/>
        </w:rPr>
        <w:t>as</w:t>
      </w:r>
      <w:r>
        <w:rPr>
          <w:spacing w:val="-2"/>
          <w:sz w:val="24"/>
        </w:rPr>
        <w:t xml:space="preserve"> </w:t>
      </w:r>
      <w:r>
        <w:rPr>
          <w:sz w:val="24"/>
        </w:rPr>
        <w:t>liquidated</w:t>
      </w:r>
      <w:r>
        <w:rPr>
          <w:spacing w:val="-2"/>
          <w:sz w:val="24"/>
        </w:rPr>
        <w:t xml:space="preserve"> </w:t>
      </w:r>
      <w:r>
        <w:rPr>
          <w:sz w:val="24"/>
        </w:rPr>
        <w:t>damages for such</w:t>
      </w:r>
      <w:r>
        <w:rPr>
          <w:spacing w:val="-2"/>
          <w:sz w:val="24"/>
        </w:rPr>
        <w:t xml:space="preserve"> </w:t>
      </w:r>
      <w:r>
        <w:rPr>
          <w:sz w:val="24"/>
        </w:rPr>
        <w:t>default</w:t>
      </w:r>
      <w:r>
        <w:rPr>
          <w:spacing w:val="-1"/>
          <w:sz w:val="24"/>
        </w:rPr>
        <w:t xml:space="preserve"> </w:t>
      </w:r>
      <w:r>
        <w:rPr>
          <w:sz w:val="24"/>
        </w:rPr>
        <w:t>and</w:t>
      </w:r>
      <w:r>
        <w:rPr>
          <w:spacing w:val="-2"/>
          <w:sz w:val="24"/>
        </w:rPr>
        <w:t xml:space="preserve"> </w:t>
      </w:r>
      <w:r>
        <w:rPr>
          <w:sz w:val="24"/>
        </w:rPr>
        <w:t>not as a penalty, without prejudice to the Employer's other remedies under the Contract, for each week or part thereof which shall elapse between the relevant Time for Completion and the date stated in Taking Over Certificate of the whole of the Works (or a part for which a separate time</w:t>
      </w:r>
      <w:r>
        <w:rPr>
          <w:spacing w:val="-1"/>
          <w:sz w:val="24"/>
        </w:rPr>
        <w:t xml:space="preserve"> </w:t>
      </w:r>
      <w:r>
        <w:rPr>
          <w:sz w:val="24"/>
        </w:rPr>
        <w:t>for completion is agreed) subject to</w:t>
      </w:r>
      <w:r>
        <w:rPr>
          <w:spacing w:val="-1"/>
          <w:sz w:val="24"/>
        </w:rPr>
        <w:t xml:space="preserve"> </w:t>
      </w:r>
      <w:r>
        <w:rPr>
          <w:sz w:val="24"/>
        </w:rPr>
        <w:t>the limit</w:t>
      </w:r>
      <w:r>
        <w:rPr>
          <w:spacing w:val="-1"/>
          <w:sz w:val="24"/>
        </w:rPr>
        <w:t xml:space="preserve"> </w:t>
      </w:r>
      <w:r>
        <w:rPr>
          <w:sz w:val="24"/>
        </w:rPr>
        <w:t>of five percent (5%) of Contract Price plus GST payable thereon for the whole of the facilities, (or a part for which a separate time for completion is agreed). 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w:t>
      </w:r>
      <w:r>
        <w:rPr>
          <w:spacing w:val="40"/>
          <w:sz w:val="24"/>
        </w:rPr>
        <w:t xml:space="preserve"> </w:t>
      </w:r>
      <w:r>
        <w:rPr>
          <w:sz w:val="24"/>
        </w:rPr>
        <w:t>obligations and liabilities under the Contract.</w:t>
      </w:r>
    </w:p>
    <w:p w14:paraId="68E97647" w14:textId="77777777" w:rsidR="000D4BB5" w:rsidRDefault="000D4BB5">
      <w:pPr>
        <w:pStyle w:val="BodyText"/>
        <w:spacing w:before="50"/>
        <w:ind w:left="0"/>
        <w:jc w:val="left"/>
      </w:pPr>
    </w:p>
    <w:p w14:paraId="5F6B77A7" w14:textId="77777777" w:rsidR="000D4BB5" w:rsidRDefault="00000000">
      <w:pPr>
        <w:pStyle w:val="ListParagraph"/>
        <w:numPr>
          <w:ilvl w:val="1"/>
          <w:numId w:val="34"/>
        </w:numPr>
        <w:tabs>
          <w:tab w:val="left" w:pos="1288"/>
        </w:tabs>
        <w:ind w:right="1613"/>
        <w:jc w:val="both"/>
        <w:rPr>
          <w:sz w:val="24"/>
        </w:rPr>
      </w:pPr>
      <w:r>
        <w:rPr>
          <w:sz w:val="24"/>
        </w:rPr>
        <w:t>No</w:t>
      </w:r>
      <w:r>
        <w:rPr>
          <w:spacing w:val="-1"/>
          <w:sz w:val="24"/>
        </w:rPr>
        <w:t xml:space="preserve"> </w:t>
      </w:r>
      <w:r>
        <w:rPr>
          <w:sz w:val="24"/>
        </w:rPr>
        <w:t>bonus</w:t>
      </w:r>
      <w:r>
        <w:rPr>
          <w:spacing w:val="-2"/>
          <w:sz w:val="24"/>
        </w:rPr>
        <w:t xml:space="preserve"> </w:t>
      </w:r>
      <w:r>
        <w:rPr>
          <w:sz w:val="24"/>
        </w:rPr>
        <w:t>will</w:t>
      </w:r>
      <w:r>
        <w:rPr>
          <w:spacing w:val="-2"/>
          <w:sz w:val="24"/>
        </w:rPr>
        <w:t xml:space="preserve"> </w:t>
      </w:r>
      <w:r>
        <w:rPr>
          <w:sz w:val="24"/>
        </w:rPr>
        <w:t>be</w:t>
      </w:r>
      <w:r>
        <w:rPr>
          <w:spacing w:val="-2"/>
          <w:sz w:val="24"/>
        </w:rPr>
        <w:t xml:space="preserve"> </w:t>
      </w:r>
      <w:r>
        <w:rPr>
          <w:sz w:val="24"/>
        </w:rPr>
        <w:t>given</w:t>
      </w:r>
      <w:r>
        <w:rPr>
          <w:spacing w:val="-2"/>
          <w:sz w:val="24"/>
        </w:rPr>
        <w:t xml:space="preserve"> </w:t>
      </w:r>
      <w:r>
        <w:rPr>
          <w:sz w:val="24"/>
        </w:rPr>
        <w:t>for earlier</w:t>
      </w:r>
      <w:r>
        <w:rPr>
          <w:spacing w:val="-1"/>
          <w:sz w:val="24"/>
        </w:rPr>
        <w:t xml:space="preserve"> </w:t>
      </w:r>
      <w:r>
        <w:rPr>
          <w:sz w:val="24"/>
        </w:rPr>
        <w:t>Completion</w:t>
      </w:r>
      <w:r>
        <w:rPr>
          <w:spacing w:val="-2"/>
          <w:sz w:val="24"/>
        </w:rPr>
        <w:t xml:space="preserve"> </w:t>
      </w:r>
      <w:r>
        <w:rPr>
          <w:sz w:val="24"/>
        </w:rPr>
        <w:t>of</w:t>
      </w:r>
      <w:r>
        <w:rPr>
          <w:spacing w:val="-2"/>
          <w:sz w:val="24"/>
        </w:rPr>
        <w:t xml:space="preserve"> </w:t>
      </w:r>
      <w:r>
        <w:rPr>
          <w:sz w:val="24"/>
        </w:rPr>
        <w:t>the</w:t>
      </w:r>
      <w:r>
        <w:rPr>
          <w:spacing w:val="-2"/>
          <w:sz w:val="24"/>
        </w:rPr>
        <w:t xml:space="preserve"> </w:t>
      </w:r>
      <w:r>
        <w:rPr>
          <w:sz w:val="24"/>
        </w:rPr>
        <w:t>Facilities</w:t>
      </w:r>
      <w:r>
        <w:rPr>
          <w:spacing w:val="-2"/>
          <w:sz w:val="24"/>
        </w:rPr>
        <w:t xml:space="preserve"> </w:t>
      </w:r>
      <w:r>
        <w:rPr>
          <w:sz w:val="24"/>
        </w:rPr>
        <w:t xml:space="preserve">or part </w:t>
      </w:r>
      <w:r>
        <w:rPr>
          <w:spacing w:val="-2"/>
          <w:sz w:val="24"/>
        </w:rPr>
        <w:t>thereof.</w:t>
      </w:r>
    </w:p>
    <w:p w14:paraId="38DA3728" w14:textId="77777777" w:rsidR="000D4BB5" w:rsidRDefault="000D4BB5">
      <w:pPr>
        <w:pStyle w:val="BodyText"/>
        <w:spacing w:before="51"/>
        <w:ind w:left="0"/>
        <w:jc w:val="left"/>
      </w:pPr>
    </w:p>
    <w:p w14:paraId="2682CC2E" w14:textId="77777777" w:rsidR="000D4BB5" w:rsidRDefault="00000000">
      <w:pPr>
        <w:pStyle w:val="Heading1"/>
        <w:numPr>
          <w:ilvl w:val="0"/>
          <w:numId w:val="34"/>
        </w:numPr>
        <w:tabs>
          <w:tab w:val="left" w:pos="928"/>
        </w:tabs>
      </w:pPr>
      <w:bookmarkStart w:id="27" w:name="_bookmark27"/>
      <w:bookmarkEnd w:id="27"/>
      <w:r>
        <w:t>Defect</w:t>
      </w:r>
      <w:r>
        <w:rPr>
          <w:spacing w:val="-3"/>
        </w:rPr>
        <w:t xml:space="preserve"> </w:t>
      </w:r>
      <w:r>
        <w:rPr>
          <w:spacing w:val="-2"/>
        </w:rPr>
        <w:t>Liability</w:t>
      </w:r>
    </w:p>
    <w:p w14:paraId="02DFC19A" w14:textId="77777777" w:rsidR="000D4BB5" w:rsidRDefault="000D4BB5">
      <w:pPr>
        <w:pStyle w:val="BodyText"/>
        <w:spacing w:before="57"/>
        <w:ind w:left="0"/>
        <w:jc w:val="left"/>
        <w:rPr>
          <w:b/>
        </w:rPr>
      </w:pPr>
    </w:p>
    <w:p w14:paraId="5D12EFF5" w14:textId="77777777" w:rsidR="000D4BB5" w:rsidRDefault="00000000">
      <w:pPr>
        <w:pStyle w:val="ListParagraph"/>
        <w:numPr>
          <w:ilvl w:val="1"/>
          <w:numId w:val="34"/>
        </w:numPr>
        <w:tabs>
          <w:tab w:val="left" w:pos="1288"/>
        </w:tabs>
        <w:ind w:right="1605"/>
        <w:jc w:val="both"/>
        <w:rPr>
          <w:sz w:val="24"/>
        </w:rPr>
      </w:pPr>
      <w:r>
        <w:rPr>
          <w:sz w:val="24"/>
        </w:rPr>
        <w:t>The Contractor warrants that the Facilities or any part thereof shall</w:t>
      </w:r>
      <w:r>
        <w:rPr>
          <w:spacing w:val="40"/>
          <w:sz w:val="24"/>
        </w:rPr>
        <w:t xml:space="preserve"> </w:t>
      </w:r>
      <w:r>
        <w:rPr>
          <w:sz w:val="24"/>
        </w:rPr>
        <w:t xml:space="preserve">be free from defects in the design, engineering, materials and workmanship of the Plant and Equipment supplied and of the work </w:t>
      </w:r>
      <w:r>
        <w:rPr>
          <w:spacing w:val="-2"/>
          <w:sz w:val="24"/>
        </w:rPr>
        <w:t>executed.</w:t>
      </w:r>
    </w:p>
    <w:p w14:paraId="3A8C80FE" w14:textId="77777777" w:rsidR="000D4BB5" w:rsidRDefault="000D4BB5">
      <w:pPr>
        <w:pStyle w:val="BodyText"/>
        <w:spacing w:before="49"/>
        <w:ind w:left="0"/>
        <w:jc w:val="left"/>
      </w:pPr>
    </w:p>
    <w:p w14:paraId="3B3D6BD6" w14:textId="77777777" w:rsidR="000D4BB5" w:rsidRDefault="00000000">
      <w:pPr>
        <w:pStyle w:val="ListParagraph"/>
        <w:numPr>
          <w:ilvl w:val="1"/>
          <w:numId w:val="34"/>
        </w:numPr>
        <w:tabs>
          <w:tab w:val="left" w:pos="1227"/>
          <w:tab w:val="left" w:pos="1288"/>
        </w:tabs>
        <w:spacing w:before="1"/>
        <w:ind w:right="1606"/>
        <w:jc w:val="both"/>
        <w:rPr>
          <w:sz w:val="24"/>
        </w:rPr>
      </w:pPr>
      <w:r>
        <w:rPr>
          <w:sz w:val="24"/>
        </w:rPr>
        <w:t>Unless</w:t>
      </w:r>
      <w:r>
        <w:rPr>
          <w:spacing w:val="-5"/>
          <w:sz w:val="24"/>
        </w:rPr>
        <w:t xml:space="preserve"> </w:t>
      </w:r>
      <w:r>
        <w:rPr>
          <w:sz w:val="24"/>
        </w:rPr>
        <w:t>otherwise</w:t>
      </w:r>
      <w:r>
        <w:rPr>
          <w:spacing w:val="-4"/>
          <w:sz w:val="24"/>
        </w:rPr>
        <w:t xml:space="preserve"> </w:t>
      </w:r>
      <w:r>
        <w:rPr>
          <w:sz w:val="24"/>
        </w:rPr>
        <w:t>specified</w:t>
      </w:r>
      <w:r>
        <w:rPr>
          <w:spacing w:val="-4"/>
          <w:sz w:val="24"/>
        </w:rPr>
        <w:t xml:space="preserve"> </w:t>
      </w:r>
      <w:r>
        <w:rPr>
          <w:sz w:val="24"/>
        </w:rPr>
        <w:t>in</w:t>
      </w:r>
      <w:r>
        <w:rPr>
          <w:spacing w:val="-3"/>
          <w:sz w:val="24"/>
        </w:rPr>
        <w:t xml:space="preserve"> </w:t>
      </w:r>
      <w:r>
        <w:rPr>
          <w:b/>
          <w:sz w:val="24"/>
        </w:rPr>
        <w:t xml:space="preserve">SCC, </w:t>
      </w:r>
      <w:r>
        <w:rPr>
          <w:sz w:val="24"/>
        </w:rPr>
        <w:t>the</w:t>
      </w:r>
      <w:r>
        <w:rPr>
          <w:spacing w:val="-4"/>
          <w:sz w:val="24"/>
        </w:rPr>
        <w:t xml:space="preserve"> </w:t>
      </w:r>
      <w:r>
        <w:rPr>
          <w:sz w:val="24"/>
        </w:rPr>
        <w:t>Defect</w:t>
      </w:r>
      <w:r>
        <w:rPr>
          <w:spacing w:val="-4"/>
          <w:sz w:val="24"/>
        </w:rPr>
        <w:t xml:space="preserve"> </w:t>
      </w:r>
      <w:r>
        <w:rPr>
          <w:sz w:val="24"/>
        </w:rPr>
        <w:t>Liability</w:t>
      </w:r>
      <w:r>
        <w:rPr>
          <w:spacing w:val="-4"/>
          <w:sz w:val="24"/>
        </w:rPr>
        <w:t xml:space="preserve"> </w:t>
      </w:r>
      <w:r>
        <w:rPr>
          <w:sz w:val="24"/>
        </w:rPr>
        <w:t>Period</w:t>
      </w:r>
      <w:r>
        <w:rPr>
          <w:spacing w:val="-4"/>
          <w:sz w:val="24"/>
        </w:rPr>
        <w:t xml:space="preserve"> </w:t>
      </w:r>
      <w:r>
        <w:rPr>
          <w:sz w:val="24"/>
        </w:rPr>
        <w:t>shall</w:t>
      </w:r>
      <w:r>
        <w:rPr>
          <w:spacing w:val="-4"/>
          <w:sz w:val="24"/>
        </w:rPr>
        <w:t xml:space="preserve"> </w:t>
      </w:r>
      <w:r>
        <w:rPr>
          <w:sz w:val="24"/>
        </w:rPr>
        <w:t>be twelve (12) months from the date of Taking Over /Completion of Facilities (or any part thereof).</w:t>
      </w:r>
    </w:p>
    <w:p w14:paraId="3E5EC93C" w14:textId="77777777" w:rsidR="000D4BB5" w:rsidRDefault="000D4BB5">
      <w:pPr>
        <w:pStyle w:val="BodyText"/>
        <w:spacing w:before="2"/>
        <w:ind w:left="0"/>
        <w:jc w:val="left"/>
      </w:pPr>
    </w:p>
    <w:p w14:paraId="555ACA21" w14:textId="77777777" w:rsidR="000D4BB5" w:rsidRDefault="00000000">
      <w:pPr>
        <w:pStyle w:val="BodyText"/>
        <w:spacing w:before="1"/>
        <w:ind w:right="1605"/>
      </w:pPr>
      <w:r>
        <w:t>If during the Defect Liability Period any defect should be found in</w:t>
      </w:r>
      <w:r>
        <w:rPr>
          <w:spacing w:val="40"/>
        </w:rPr>
        <w:t xml:space="preserve"> </w:t>
      </w:r>
      <w:r>
        <w:t>the</w:t>
      </w:r>
      <w:r>
        <w:rPr>
          <w:spacing w:val="-2"/>
        </w:rPr>
        <w:t xml:space="preserve"> </w:t>
      </w:r>
      <w:r>
        <w:t>design,</w:t>
      </w:r>
      <w:r>
        <w:rPr>
          <w:spacing w:val="-1"/>
        </w:rPr>
        <w:t xml:space="preserve"> </w:t>
      </w:r>
      <w:r>
        <w:t>engineering,</w:t>
      </w:r>
      <w:r>
        <w:rPr>
          <w:spacing w:val="-1"/>
        </w:rPr>
        <w:t xml:space="preserve"> </w:t>
      </w:r>
      <w:r>
        <w:t>materials</w:t>
      </w:r>
      <w:r>
        <w:rPr>
          <w:spacing w:val="-3"/>
        </w:rPr>
        <w:t xml:space="preserve"> </w:t>
      </w:r>
      <w:r>
        <w:t>and workmanship of</w:t>
      </w:r>
      <w:r>
        <w:rPr>
          <w:spacing w:val="-2"/>
        </w:rPr>
        <w:t xml:space="preserve"> </w:t>
      </w:r>
      <w:r>
        <w:t>the Plant</w:t>
      </w:r>
      <w:r>
        <w:rPr>
          <w:spacing w:val="-1"/>
        </w:rPr>
        <w:t xml:space="preserve"> </w:t>
      </w:r>
      <w:r>
        <w:t>and Equipment supplied or of the work executed by the Contractor, the Contractor shall promptly, in consultation and agreement with the Employer</w:t>
      </w:r>
      <w:r>
        <w:rPr>
          <w:spacing w:val="7"/>
        </w:rPr>
        <w:t xml:space="preserve"> </w:t>
      </w:r>
      <w:r>
        <w:t>regarding</w:t>
      </w:r>
      <w:r>
        <w:rPr>
          <w:spacing w:val="12"/>
        </w:rPr>
        <w:t xml:space="preserve"> </w:t>
      </w:r>
      <w:r>
        <w:t>appropriate</w:t>
      </w:r>
      <w:r>
        <w:rPr>
          <w:spacing w:val="10"/>
        </w:rPr>
        <w:t xml:space="preserve"> </w:t>
      </w:r>
      <w:r>
        <w:t>remedying</w:t>
      </w:r>
      <w:r>
        <w:rPr>
          <w:spacing w:val="10"/>
        </w:rPr>
        <w:t xml:space="preserve"> </w:t>
      </w:r>
      <w:r>
        <w:t>of</w:t>
      </w:r>
      <w:r>
        <w:rPr>
          <w:spacing w:val="11"/>
        </w:rPr>
        <w:t xml:space="preserve"> </w:t>
      </w:r>
      <w:r>
        <w:t>the</w:t>
      </w:r>
      <w:r>
        <w:rPr>
          <w:spacing w:val="11"/>
        </w:rPr>
        <w:t xml:space="preserve"> </w:t>
      </w:r>
      <w:r>
        <w:t>defects,</w:t>
      </w:r>
      <w:r>
        <w:rPr>
          <w:spacing w:val="12"/>
        </w:rPr>
        <w:t xml:space="preserve"> </w:t>
      </w:r>
      <w:r>
        <w:t>and</w:t>
      </w:r>
      <w:r>
        <w:rPr>
          <w:spacing w:val="11"/>
        </w:rPr>
        <w:t xml:space="preserve"> </w:t>
      </w:r>
      <w:r>
        <w:t>at</w:t>
      </w:r>
      <w:r>
        <w:rPr>
          <w:spacing w:val="10"/>
        </w:rPr>
        <w:t xml:space="preserve"> </w:t>
      </w:r>
      <w:r>
        <w:rPr>
          <w:spacing w:val="-5"/>
        </w:rPr>
        <w:t>its</w:t>
      </w:r>
    </w:p>
    <w:p w14:paraId="17092AD5" w14:textId="77777777" w:rsidR="000D4BB5" w:rsidRDefault="000D4BB5">
      <w:pPr>
        <w:sectPr w:rsidR="000D4BB5">
          <w:pgSz w:w="11910" w:h="16840"/>
          <w:pgMar w:top="1220" w:right="120" w:bottom="1700" w:left="1520" w:header="0" w:footer="1465" w:gutter="0"/>
          <w:cols w:space="720"/>
        </w:sectPr>
      </w:pPr>
    </w:p>
    <w:p w14:paraId="55BCF4DC" w14:textId="77777777" w:rsidR="000D4BB5" w:rsidRDefault="00000000">
      <w:pPr>
        <w:pStyle w:val="BodyText"/>
        <w:spacing w:before="62"/>
        <w:ind w:right="1606"/>
      </w:pPr>
      <w:r>
        <w:lastRenderedPageBreak/>
        <w:t xml:space="preserve">cost, repair, replace or otherwise make good (as the Contractor shall, at its discretion, determine) such defect as well as any damage to the Facilities caused by such defect. The Contractor shall not be responsible for the repair, replacement or making good of any </w:t>
      </w:r>
      <w:proofErr w:type="spellStart"/>
      <w:r>
        <w:t>defect or</w:t>
      </w:r>
      <w:proofErr w:type="spellEnd"/>
      <w:r>
        <w:t xml:space="preserve"> of any damage to the Facilities arising out of or resulting from any of the following causes:</w:t>
      </w:r>
    </w:p>
    <w:p w14:paraId="4D0A80B3" w14:textId="77777777" w:rsidR="000D4BB5" w:rsidRDefault="000D4BB5">
      <w:pPr>
        <w:pStyle w:val="BodyText"/>
        <w:spacing w:before="1"/>
        <w:ind w:left="0"/>
        <w:jc w:val="left"/>
      </w:pPr>
    </w:p>
    <w:p w14:paraId="26F838A2" w14:textId="77777777" w:rsidR="000D4BB5" w:rsidRDefault="00000000">
      <w:pPr>
        <w:pStyle w:val="ListParagraph"/>
        <w:numPr>
          <w:ilvl w:val="0"/>
          <w:numId w:val="18"/>
        </w:numPr>
        <w:tabs>
          <w:tab w:val="left" w:pos="1828"/>
        </w:tabs>
        <w:ind w:right="1601"/>
        <w:jc w:val="both"/>
        <w:rPr>
          <w:sz w:val="24"/>
        </w:rPr>
      </w:pPr>
      <w:r>
        <w:rPr>
          <w:sz w:val="24"/>
        </w:rPr>
        <w:t xml:space="preserve">improper operation or maintenance of the Facilities by the </w:t>
      </w:r>
      <w:r>
        <w:rPr>
          <w:spacing w:val="-2"/>
          <w:sz w:val="24"/>
        </w:rPr>
        <w:t>Employer</w:t>
      </w:r>
    </w:p>
    <w:p w14:paraId="1BA15E05" w14:textId="77777777" w:rsidR="000D4BB5" w:rsidRDefault="000D4BB5">
      <w:pPr>
        <w:pStyle w:val="BodyText"/>
        <w:ind w:left="0"/>
        <w:jc w:val="left"/>
      </w:pPr>
    </w:p>
    <w:p w14:paraId="18A09E04" w14:textId="77777777" w:rsidR="000D4BB5" w:rsidRDefault="00000000">
      <w:pPr>
        <w:pStyle w:val="ListParagraph"/>
        <w:numPr>
          <w:ilvl w:val="0"/>
          <w:numId w:val="18"/>
        </w:numPr>
        <w:tabs>
          <w:tab w:val="left" w:pos="1826"/>
          <w:tab w:val="left" w:pos="1828"/>
        </w:tabs>
        <w:ind w:right="1613"/>
        <w:jc w:val="both"/>
        <w:rPr>
          <w:sz w:val="24"/>
        </w:rPr>
      </w:pPr>
      <w:r>
        <w:rPr>
          <w:sz w:val="24"/>
        </w:rPr>
        <w:t xml:space="preserve">operation of the Facilities outside specifications provided in the </w:t>
      </w:r>
      <w:r>
        <w:rPr>
          <w:spacing w:val="-2"/>
          <w:sz w:val="24"/>
        </w:rPr>
        <w:t>Contract</w:t>
      </w:r>
    </w:p>
    <w:p w14:paraId="64DABBC5" w14:textId="77777777" w:rsidR="000D4BB5" w:rsidRDefault="00000000">
      <w:pPr>
        <w:pStyle w:val="ListParagraph"/>
        <w:numPr>
          <w:ilvl w:val="0"/>
          <w:numId w:val="18"/>
        </w:numPr>
        <w:tabs>
          <w:tab w:val="left" w:pos="1828"/>
        </w:tabs>
        <w:spacing w:before="296"/>
        <w:rPr>
          <w:sz w:val="24"/>
        </w:rPr>
      </w:pPr>
      <w:r>
        <w:rPr>
          <w:sz w:val="24"/>
        </w:rPr>
        <w:t>normal</w:t>
      </w:r>
      <w:r>
        <w:rPr>
          <w:spacing w:val="-1"/>
          <w:sz w:val="24"/>
        </w:rPr>
        <w:t xml:space="preserve"> </w:t>
      </w:r>
      <w:r>
        <w:rPr>
          <w:sz w:val="24"/>
        </w:rPr>
        <w:t>wear</w:t>
      </w:r>
      <w:r>
        <w:rPr>
          <w:spacing w:val="1"/>
          <w:sz w:val="24"/>
        </w:rPr>
        <w:t xml:space="preserve"> </w:t>
      </w:r>
      <w:r>
        <w:rPr>
          <w:sz w:val="24"/>
        </w:rPr>
        <w:t>and</w:t>
      </w:r>
      <w:r>
        <w:rPr>
          <w:spacing w:val="-1"/>
          <w:sz w:val="24"/>
        </w:rPr>
        <w:t xml:space="preserve"> </w:t>
      </w:r>
      <w:r>
        <w:rPr>
          <w:spacing w:val="-4"/>
          <w:sz w:val="24"/>
        </w:rPr>
        <w:t>tear.</w:t>
      </w:r>
    </w:p>
    <w:p w14:paraId="366256E0" w14:textId="77777777" w:rsidR="000D4BB5" w:rsidRDefault="000D4BB5">
      <w:pPr>
        <w:pStyle w:val="BodyText"/>
        <w:spacing w:before="2"/>
        <w:ind w:left="0"/>
        <w:jc w:val="left"/>
      </w:pPr>
    </w:p>
    <w:p w14:paraId="75AB8ED6" w14:textId="77777777" w:rsidR="000D4BB5" w:rsidRDefault="00000000">
      <w:pPr>
        <w:pStyle w:val="ListParagraph"/>
        <w:numPr>
          <w:ilvl w:val="1"/>
          <w:numId w:val="34"/>
        </w:numPr>
        <w:tabs>
          <w:tab w:val="left" w:pos="1288"/>
        </w:tabs>
        <w:ind w:right="1608"/>
        <w:jc w:val="both"/>
        <w:rPr>
          <w:sz w:val="24"/>
        </w:rPr>
      </w:pPr>
      <w:r>
        <w:rPr>
          <w:sz w:val="24"/>
        </w:rPr>
        <w:t xml:space="preserve">The </w:t>
      </w:r>
      <w:proofErr w:type="spellStart"/>
      <w:r>
        <w:rPr>
          <w:sz w:val="24"/>
        </w:rPr>
        <w:t>Contractor‟s</w:t>
      </w:r>
      <w:proofErr w:type="spellEnd"/>
      <w:r>
        <w:rPr>
          <w:sz w:val="24"/>
        </w:rPr>
        <w:t xml:space="preserve"> obligations under this GCC Clause 22 shall not apply to</w:t>
      </w:r>
    </w:p>
    <w:p w14:paraId="5193A22D" w14:textId="77777777" w:rsidR="000D4BB5" w:rsidRDefault="000D4BB5">
      <w:pPr>
        <w:pStyle w:val="BodyText"/>
        <w:ind w:left="0"/>
        <w:jc w:val="left"/>
      </w:pPr>
    </w:p>
    <w:p w14:paraId="27C16AB2" w14:textId="77777777" w:rsidR="000D4BB5" w:rsidRDefault="00000000">
      <w:pPr>
        <w:pStyle w:val="ListParagraph"/>
        <w:numPr>
          <w:ilvl w:val="0"/>
          <w:numId w:val="17"/>
        </w:numPr>
        <w:tabs>
          <w:tab w:val="left" w:pos="1828"/>
        </w:tabs>
        <w:spacing w:before="1"/>
        <w:ind w:right="1602"/>
        <w:jc w:val="both"/>
        <w:rPr>
          <w:sz w:val="24"/>
        </w:rPr>
      </w:pPr>
      <w:r>
        <w:rPr>
          <w:sz w:val="24"/>
        </w:rPr>
        <w:t>any materials that are supplied by the Employer under GCC Sub-Clause 17.2, are normally consumed in operation, or have a normal life shorter</w:t>
      </w:r>
      <w:r>
        <w:rPr>
          <w:spacing w:val="-1"/>
          <w:sz w:val="24"/>
        </w:rPr>
        <w:t xml:space="preserve"> </w:t>
      </w:r>
      <w:r>
        <w:rPr>
          <w:sz w:val="24"/>
        </w:rPr>
        <w:t>than the Defect Liability Period stated herein</w:t>
      </w:r>
    </w:p>
    <w:p w14:paraId="4226FA0B" w14:textId="77777777" w:rsidR="000D4BB5" w:rsidRDefault="00000000">
      <w:pPr>
        <w:pStyle w:val="ListParagraph"/>
        <w:numPr>
          <w:ilvl w:val="0"/>
          <w:numId w:val="17"/>
        </w:numPr>
        <w:tabs>
          <w:tab w:val="left" w:pos="1826"/>
          <w:tab w:val="left" w:pos="1828"/>
        </w:tabs>
        <w:spacing w:before="298"/>
        <w:ind w:right="1603"/>
        <w:jc w:val="both"/>
        <w:rPr>
          <w:sz w:val="24"/>
        </w:rPr>
      </w:pPr>
      <w:r>
        <w:rPr>
          <w:sz w:val="24"/>
        </w:rPr>
        <w:t>any designs, specifications or other data designed, supplied or specified by or on behalf of the Employer or any matters for which the Contractor has disclaimed responsibility herein</w:t>
      </w:r>
    </w:p>
    <w:p w14:paraId="6C53477E" w14:textId="77777777" w:rsidR="000D4BB5" w:rsidRDefault="000D4BB5">
      <w:pPr>
        <w:pStyle w:val="BodyText"/>
        <w:ind w:left="0"/>
        <w:jc w:val="left"/>
      </w:pPr>
    </w:p>
    <w:p w14:paraId="51EAA243" w14:textId="77777777" w:rsidR="000D4BB5" w:rsidRDefault="00000000">
      <w:pPr>
        <w:pStyle w:val="ListParagraph"/>
        <w:numPr>
          <w:ilvl w:val="0"/>
          <w:numId w:val="17"/>
        </w:numPr>
        <w:tabs>
          <w:tab w:val="left" w:pos="1828"/>
        </w:tabs>
        <w:ind w:right="1609"/>
        <w:jc w:val="both"/>
        <w:rPr>
          <w:sz w:val="24"/>
        </w:rPr>
      </w:pPr>
      <w:r>
        <w:rPr>
          <w:sz w:val="24"/>
        </w:rPr>
        <w:t>any other materials supplied or any other work executed by or on behalf of the Employer, except for the work executed by the Employer under GCC Sub-Clause 22.7.</w:t>
      </w:r>
    </w:p>
    <w:p w14:paraId="315FB6FD" w14:textId="77777777" w:rsidR="000D4BB5" w:rsidRDefault="000D4BB5">
      <w:pPr>
        <w:pStyle w:val="BodyText"/>
        <w:ind w:left="0"/>
        <w:jc w:val="left"/>
      </w:pPr>
    </w:p>
    <w:p w14:paraId="3FFBC8CC" w14:textId="77777777" w:rsidR="000D4BB5" w:rsidRDefault="00000000">
      <w:pPr>
        <w:pStyle w:val="ListParagraph"/>
        <w:numPr>
          <w:ilvl w:val="1"/>
          <w:numId w:val="34"/>
        </w:numPr>
        <w:tabs>
          <w:tab w:val="left" w:pos="1288"/>
        </w:tabs>
        <w:ind w:right="1609"/>
        <w:jc w:val="both"/>
        <w:rPr>
          <w:sz w:val="24"/>
        </w:rPr>
      </w:pPr>
      <w:r>
        <w:rPr>
          <w:sz w:val="24"/>
        </w:rPr>
        <w:t xml:space="preserve">The Employer shall give the Contractor a notice stating the nature of any such defect together with all available evidence thereof, promptly following the discovery thereof. The Employer shall afford all reasonable opportunity for the Contractor to inspect any such </w:t>
      </w:r>
      <w:r>
        <w:rPr>
          <w:spacing w:val="-2"/>
          <w:sz w:val="24"/>
        </w:rPr>
        <w:t>defect.</w:t>
      </w:r>
    </w:p>
    <w:p w14:paraId="39531F7D" w14:textId="77777777" w:rsidR="000D4BB5" w:rsidRDefault="000D4BB5">
      <w:pPr>
        <w:pStyle w:val="BodyText"/>
        <w:spacing w:before="1"/>
        <w:ind w:left="0"/>
        <w:jc w:val="left"/>
      </w:pPr>
    </w:p>
    <w:p w14:paraId="44EBCF08" w14:textId="77777777" w:rsidR="000D4BB5" w:rsidRDefault="00000000">
      <w:pPr>
        <w:pStyle w:val="ListParagraph"/>
        <w:numPr>
          <w:ilvl w:val="1"/>
          <w:numId w:val="34"/>
        </w:numPr>
        <w:tabs>
          <w:tab w:val="left" w:pos="1288"/>
        </w:tabs>
        <w:ind w:right="1605"/>
        <w:jc w:val="both"/>
        <w:rPr>
          <w:sz w:val="24"/>
        </w:rPr>
      </w:pPr>
      <w:r>
        <w:rPr>
          <w:sz w:val="24"/>
        </w:rPr>
        <w:t>The Employer shall afford the Contractor all necessary access to the Facilities and the Site to enable the Contractor to perform its obligations under this GCC Clause 22. The Contractor may, with the consent of the Employer, remove from the Site any Plant and Equipment or any part of the Facilities that</w:t>
      </w:r>
      <w:r>
        <w:rPr>
          <w:spacing w:val="-1"/>
          <w:sz w:val="24"/>
        </w:rPr>
        <w:t xml:space="preserve"> </w:t>
      </w:r>
      <w:r>
        <w:rPr>
          <w:sz w:val="24"/>
        </w:rPr>
        <w:t xml:space="preserve">are defective if the nature of the defect, and/or any damage to the Facilities caused by the defect, is such that repairs cannot be expeditiously carried out at the </w:t>
      </w:r>
      <w:r>
        <w:rPr>
          <w:spacing w:val="-2"/>
          <w:sz w:val="24"/>
        </w:rPr>
        <w:t>Site.</w:t>
      </w:r>
    </w:p>
    <w:p w14:paraId="257250D5" w14:textId="77777777" w:rsidR="000D4BB5" w:rsidRDefault="000D4BB5">
      <w:pPr>
        <w:jc w:val="both"/>
        <w:rPr>
          <w:sz w:val="24"/>
        </w:rPr>
        <w:sectPr w:rsidR="000D4BB5">
          <w:pgSz w:w="11910" w:h="16840"/>
          <w:pgMar w:top="1220" w:right="120" w:bottom="1700" w:left="1520" w:header="0" w:footer="1465" w:gutter="0"/>
          <w:cols w:space="720"/>
        </w:sectPr>
      </w:pPr>
    </w:p>
    <w:p w14:paraId="2D93B693" w14:textId="77777777" w:rsidR="000D4BB5" w:rsidRDefault="00000000">
      <w:pPr>
        <w:pStyle w:val="ListParagraph"/>
        <w:numPr>
          <w:ilvl w:val="1"/>
          <w:numId w:val="34"/>
        </w:numPr>
        <w:tabs>
          <w:tab w:val="left" w:pos="1288"/>
        </w:tabs>
        <w:spacing w:before="62"/>
        <w:ind w:right="1602"/>
        <w:jc w:val="both"/>
        <w:rPr>
          <w:sz w:val="24"/>
        </w:rPr>
      </w:pPr>
      <w:r>
        <w:rPr>
          <w:sz w:val="24"/>
        </w:rPr>
        <w:lastRenderedPageBreak/>
        <w:t>If the repair, replacement or making good is of such a character that</w:t>
      </w:r>
      <w:r>
        <w:rPr>
          <w:spacing w:val="40"/>
          <w:sz w:val="24"/>
        </w:rPr>
        <w:t xml:space="preserve"> </w:t>
      </w:r>
      <w:r>
        <w:rPr>
          <w:sz w:val="24"/>
        </w:rPr>
        <w:t>it may affect the efficiency of the Facilities or any part thereof, the Employer may give to the Contractor a notice requiring that tests of the defective part of the Facilities shall be made by the Contractor immediately upon completion of such remedial work, whereupon</w:t>
      </w:r>
      <w:r>
        <w:rPr>
          <w:spacing w:val="40"/>
          <w:sz w:val="24"/>
        </w:rPr>
        <w:t xml:space="preserve"> </w:t>
      </w:r>
      <w:r>
        <w:rPr>
          <w:sz w:val="24"/>
        </w:rPr>
        <w:t>the Contractor shall carry out such tests.</w:t>
      </w:r>
    </w:p>
    <w:p w14:paraId="16CFEBEA" w14:textId="77777777" w:rsidR="000D4BB5" w:rsidRDefault="000D4BB5">
      <w:pPr>
        <w:pStyle w:val="BodyText"/>
        <w:spacing w:before="1"/>
        <w:ind w:left="0"/>
        <w:jc w:val="left"/>
      </w:pPr>
    </w:p>
    <w:p w14:paraId="419A2090" w14:textId="77777777" w:rsidR="000D4BB5" w:rsidRDefault="00000000">
      <w:pPr>
        <w:pStyle w:val="BodyText"/>
        <w:ind w:right="1609"/>
      </w:pPr>
      <w:r>
        <w:t>If such part fails the tests, the Contractor shall carry out further repair, replacement or making good (as the case may be) until that part of the Facilities passes such tests.</w:t>
      </w:r>
    </w:p>
    <w:p w14:paraId="50E002C3" w14:textId="77777777" w:rsidR="000D4BB5" w:rsidRDefault="00000000">
      <w:pPr>
        <w:pStyle w:val="ListParagraph"/>
        <w:numPr>
          <w:ilvl w:val="1"/>
          <w:numId w:val="34"/>
        </w:numPr>
        <w:tabs>
          <w:tab w:val="left" w:pos="1288"/>
        </w:tabs>
        <w:spacing w:before="298"/>
        <w:ind w:right="1607"/>
        <w:jc w:val="both"/>
        <w:rPr>
          <w:sz w:val="24"/>
        </w:rPr>
      </w:pPr>
      <w:r>
        <w:rPr>
          <w:sz w:val="24"/>
        </w:rPr>
        <w:t>If the Contractor fails to commence the work necessary to remedy such defect or any damage to the Facilities caused by such defect within a reasonable time (which shall in no event be considered</w:t>
      </w:r>
      <w:r>
        <w:rPr>
          <w:spacing w:val="-1"/>
          <w:sz w:val="24"/>
        </w:rPr>
        <w:t xml:space="preserve"> </w:t>
      </w:r>
      <w:r>
        <w:rPr>
          <w:sz w:val="24"/>
        </w:rPr>
        <w:t>to be less</w:t>
      </w:r>
      <w:r>
        <w:rPr>
          <w:spacing w:val="-3"/>
          <w:sz w:val="24"/>
        </w:rPr>
        <w:t xml:space="preserve"> </w:t>
      </w:r>
      <w:r>
        <w:rPr>
          <w:sz w:val="24"/>
        </w:rPr>
        <w:t>than</w:t>
      </w:r>
      <w:r>
        <w:rPr>
          <w:spacing w:val="-3"/>
          <w:sz w:val="24"/>
        </w:rPr>
        <w:t xml:space="preserve"> </w:t>
      </w:r>
      <w:r>
        <w:rPr>
          <w:sz w:val="24"/>
        </w:rPr>
        <w:t>fifteen</w:t>
      </w:r>
      <w:r>
        <w:rPr>
          <w:spacing w:val="-3"/>
          <w:sz w:val="24"/>
        </w:rPr>
        <w:t xml:space="preserve"> </w:t>
      </w:r>
      <w:r>
        <w:rPr>
          <w:sz w:val="24"/>
        </w:rPr>
        <w:t>(15)</w:t>
      </w:r>
      <w:r>
        <w:rPr>
          <w:spacing w:val="-3"/>
          <w:sz w:val="24"/>
        </w:rPr>
        <w:t xml:space="preserve"> </w:t>
      </w:r>
      <w:r>
        <w:rPr>
          <w:sz w:val="24"/>
        </w:rPr>
        <w:t>days),</w:t>
      </w:r>
      <w:r>
        <w:rPr>
          <w:spacing w:val="-2"/>
          <w:sz w:val="24"/>
        </w:rPr>
        <w:t xml:space="preserve"> </w:t>
      </w:r>
      <w:r>
        <w:rPr>
          <w:sz w:val="24"/>
        </w:rPr>
        <w:t>the</w:t>
      </w:r>
      <w:r>
        <w:rPr>
          <w:spacing w:val="-3"/>
          <w:sz w:val="24"/>
        </w:rPr>
        <w:t xml:space="preserve"> </w:t>
      </w:r>
      <w:r>
        <w:rPr>
          <w:sz w:val="24"/>
        </w:rPr>
        <w:t>Employer</w:t>
      </w:r>
      <w:r>
        <w:rPr>
          <w:spacing w:val="-1"/>
          <w:sz w:val="24"/>
        </w:rPr>
        <w:t xml:space="preserve"> </w:t>
      </w:r>
      <w:r>
        <w:rPr>
          <w:sz w:val="24"/>
        </w:rPr>
        <w:t>may,</w:t>
      </w:r>
      <w:r>
        <w:rPr>
          <w:spacing w:val="-2"/>
          <w:sz w:val="24"/>
        </w:rPr>
        <w:t xml:space="preserve"> </w:t>
      </w:r>
      <w:r>
        <w:rPr>
          <w:sz w:val="24"/>
        </w:rPr>
        <w:t>following</w:t>
      </w:r>
      <w:r>
        <w:rPr>
          <w:spacing w:val="-2"/>
          <w:sz w:val="24"/>
        </w:rPr>
        <w:t xml:space="preserve"> </w:t>
      </w:r>
      <w:r>
        <w:rPr>
          <w:sz w:val="24"/>
        </w:rPr>
        <w:t>notice</w:t>
      </w:r>
      <w:r>
        <w:rPr>
          <w:spacing w:val="-4"/>
          <w:sz w:val="24"/>
        </w:rPr>
        <w:t xml:space="preserve"> </w:t>
      </w:r>
      <w:r>
        <w:rPr>
          <w:sz w:val="24"/>
        </w:rPr>
        <w:t>to</w:t>
      </w:r>
      <w:r>
        <w:rPr>
          <w:spacing w:val="-4"/>
          <w:sz w:val="24"/>
        </w:rPr>
        <w:t xml:space="preserve"> </w:t>
      </w:r>
      <w:r>
        <w:rPr>
          <w:sz w:val="24"/>
        </w:rPr>
        <w:t>the Contractor, proceed to do such work, and the reasonable costs incurred by the Employer in connection therewith shall be paid to</w:t>
      </w:r>
      <w:r>
        <w:rPr>
          <w:spacing w:val="40"/>
          <w:sz w:val="24"/>
        </w:rPr>
        <w:t xml:space="preserve"> </w:t>
      </w:r>
      <w:r>
        <w:rPr>
          <w:sz w:val="24"/>
        </w:rPr>
        <w:t>the</w:t>
      </w:r>
      <w:r>
        <w:rPr>
          <w:spacing w:val="-3"/>
          <w:sz w:val="24"/>
        </w:rPr>
        <w:t xml:space="preserve"> </w:t>
      </w:r>
      <w:r>
        <w:rPr>
          <w:sz w:val="24"/>
        </w:rPr>
        <w:t>Employer</w:t>
      </w:r>
      <w:r>
        <w:rPr>
          <w:spacing w:val="-3"/>
          <w:sz w:val="24"/>
        </w:rPr>
        <w:t xml:space="preserve"> </w:t>
      </w:r>
      <w:r>
        <w:rPr>
          <w:sz w:val="24"/>
        </w:rPr>
        <w:t>by</w:t>
      </w:r>
      <w:r>
        <w:rPr>
          <w:spacing w:val="-4"/>
          <w:sz w:val="24"/>
        </w:rPr>
        <w:t xml:space="preserve"> </w:t>
      </w:r>
      <w:r>
        <w:rPr>
          <w:sz w:val="24"/>
        </w:rPr>
        <w:t>the</w:t>
      </w:r>
      <w:r>
        <w:rPr>
          <w:spacing w:val="-3"/>
          <w:sz w:val="24"/>
        </w:rPr>
        <w:t xml:space="preserve"> </w:t>
      </w:r>
      <w:r>
        <w:rPr>
          <w:sz w:val="24"/>
        </w:rPr>
        <w:t>Contractor</w:t>
      </w:r>
      <w:r>
        <w:rPr>
          <w:spacing w:val="-3"/>
          <w:sz w:val="24"/>
        </w:rPr>
        <w:t xml:space="preserve"> </w:t>
      </w:r>
      <w:r>
        <w:rPr>
          <w:sz w:val="24"/>
        </w:rPr>
        <w:t>or</w:t>
      </w:r>
      <w:r>
        <w:rPr>
          <w:spacing w:val="-3"/>
          <w:sz w:val="24"/>
        </w:rPr>
        <w:t xml:space="preserve"> </w:t>
      </w:r>
      <w:r>
        <w:rPr>
          <w:sz w:val="24"/>
        </w:rPr>
        <w:t>may</w:t>
      </w:r>
      <w:r>
        <w:rPr>
          <w:spacing w:val="-3"/>
          <w:sz w:val="24"/>
        </w:rPr>
        <w:t xml:space="preserve"> </w:t>
      </w:r>
      <w:r>
        <w:rPr>
          <w:sz w:val="24"/>
        </w:rPr>
        <w:t>be</w:t>
      </w:r>
      <w:r>
        <w:rPr>
          <w:spacing w:val="-3"/>
          <w:sz w:val="24"/>
        </w:rPr>
        <w:t xml:space="preserve"> </w:t>
      </w:r>
      <w:r>
        <w:rPr>
          <w:sz w:val="24"/>
        </w:rPr>
        <w:t>deducted</w:t>
      </w:r>
      <w:r>
        <w:rPr>
          <w:spacing w:val="-3"/>
          <w:sz w:val="24"/>
        </w:rPr>
        <w:t xml:space="preserve"> </w:t>
      </w:r>
      <w:r>
        <w:rPr>
          <w:sz w:val="24"/>
        </w:rPr>
        <w:t>by</w:t>
      </w:r>
      <w:r>
        <w:rPr>
          <w:spacing w:val="-3"/>
          <w:sz w:val="24"/>
        </w:rPr>
        <w:t xml:space="preserve"> </w:t>
      </w:r>
      <w:r>
        <w:rPr>
          <w:sz w:val="24"/>
        </w:rPr>
        <w:t>the</w:t>
      </w:r>
      <w:r>
        <w:rPr>
          <w:spacing w:val="-3"/>
          <w:sz w:val="24"/>
        </w:rPr>
        <w:t xml:space="preserve"> </w:t>
      </w:r>
      <w:r>
        <w:rPr>
          <w:sz w:val="24"/>
        </w:rPr>
        <w:t>Employer from any monies due the Contractor or claimed under the Performance Security.</w:t>
      </w:r>
    </w:p>
    <w:p w14:paraId="3CD6D37F" w14:textId="77777777" w:rsidR="000D4BB5" w:rsidRDefault="000D4BB5">
      <w:pPr>
        <w:pStyle w:val="BodyText"/>
        <w:spacing w:before="1"/>
        <w:ind w:left="0"/>
        <w:jc w:val="left"/>
      </w:pPr>
    </w:p>
    <w:p w14:paraId="187C951E" w14:textId="77777777" w:rsidR="000D4BB5" w:rsidRDefault="00000000">
      <w:pPr>
        <w:pStyle w:val="ListParagraph"/>
        <w:numPr>
          <w:ilvl w:val="1"/>
          <w:numId w:val="34"/>
        </w:numPr>
        <w:tabs>
          <w:tab w:val="left" w:pos="1259"/>
          <w:tab w:val="left" w:pos="1288"/>
        </w:tabs>
        <w:ind w:right="1605"/>
        <w:jc w:val="both"/>
        <w:rPr>
          <w:sz w:val="24"/>
        </w:rPr>
      </w:pPr>
      <w:r>
        <w:rPr>
          <w:sz w:val="24"/>
        </w:rPr>
        <w:t>If the Facilities or any part thereof cannot be used by reason of such defect and/or making good of such defect, the Defect Liability</w:t>
      </w:r>
      <w:r>
        <w:rPr>
          <w:spacing w:val="40"/>
          <w:sz w:val="24"/>
        </w:rPr>
        <w:t xml:space="preserve"> </w:t>
      </w:r>
      <w:r>
        <w:rPr>
          <w:sz w:val="24"/>
        </w:rPr>
        <w:t>Period of the Facilities or such part, as the case may be, shall be extended by a period equal to the period during which the Facilities or such part cannot be used by the Employer because of any of the aforesaid reasons.</w:t>
      </w:r>
    </w:p>
    <w:p w14:paraId="7E715B8A" w14:textId="77777777" w:rsidR="000D4BB5" w:rsidRDefault="00000000">
      <w:pPr>
        <w:pStyle w:val="BodyText"/>
        <w:spacing w:before="297"/>
        <w:ind w:right="1604"/>
      </w:pPr>
      <w:r>
        <w:t>Upon correction of the defects in the Facilities or any part thereof by repair/replacement, such repair/replacement shall have the Defect Liability</w:t>
      </w:r>
      <w:r>
        <w:rPr>
          <w:spacing w:val="6"/>
        </w:rPr>
        <w:t xml:space="preserve"> </w:t>
      </w:r>
      <w:r>
        <w:t>Period</w:t>
      </w:r>
      <w:r>
        <w:rPr>
          <w:spacing w:val="8"/>
        </w:rPr>
        <w:t xml:space="preserve"> </w:t>
      </w:r>
      <w:r>
        <w:t>extended</w:t>
      </w:r>
      <w:r>
        <w:rPr>
          <w:spacing w:val="7"/>
        </w:rPr>
        <w:t xml:space="preserve"> </w:t>
      </w:r>
      <w:r>
        <w:t>by</w:t>
      </w:r>
      <w:r>
        <w:rPr>
          <w:spacing w:val="8"/>
        </w:rPr>
        <w:t xml:space="preserve"> </w:t>
      </w:r>
      <w:r>
        <w:t>a</w:t>
      </w:r>
      <w:r>
        <w:rPr>
          <w:spacing w:val="7"/>
        </w:rPr>
        <w:t xml:space="preserve"> </w:t>
      </w:r>
      <w:r>
        <w:t>period</w:t>
      </w:r>
      <w:r>
        <w:rPr>
          <w:spacing w:val="8"/>
        </w:rPr>
        <w:t xml:space="preserve"> </w:t>
      </w:r>
      <w:r>
        <w:t>mentioned</w:t>
      </w:r>
      <w:r>
        <w:rPr>
          <w:spacing w:val="6"/>
        </w:rPr>
        <w:t xml:space="preserve"> </w:t>
      </w:r>
      <w:r>
        <w:t>in</w:t>
      </w:r>
      <w:r>
        <w:rPr>
          <w:spacing w:val="7"/>
        </w:rPr>
        <w:t xml:space="preserve"> </w:t>
      </w:r>
      <w:r>
        <w:t>GCC</w:t>
      </w:r>
      <w:r>
        <w:rPr>
          <w:spacing w:val="8"/>
        </w:rPr>
        <w:t xml:space="preserve"> </w:t>
      </w:r>
      <w:r>
        <w:t>Sub-</w:t>
      </w:r>
      <w:r>
        <w:rPr>
          <w:spacing w:val="-2"/>
        </w:rPr>
        <w:t>Clause</w:t>
      </w:r>
    </w:p>
    <w:p w14:paraId="5DD1AD73" w14:textId="77777777" w:rsidR="000D4BB5" w:rsidRDefault="00000000">
      <w:pPr>
        <w:pStyle w:val="BodyText"/>
        <w:ind w:right="1609"/>
      </w:pPr>
      <w:r>
        <w:t>22.2 from the time of such replacement/repair of the facilities or any part thereof.</w:t>
      </w:r>
    </w:p>
    <w:p w14:paraId="4FF7F968" w14:textId="77777777" w:rsidR="000D4BB5" w:rsidRDefault="000D4BB5">
      <w:pPr>
        <w:pStyle w:val="BodyText"/>
        <w:ind w:left="0"/>
        <w:jc w:val="left"/>
      </w:pPr>
    </w:p>
    <w:p w14:paraId="7727E272" w14:textId="77777777" w:rsidR="000D4BB5" w:rsidRDefault="00000000">
      <w:pPr>
        <w:pStyle w:val="ListParagraph"/>
        <w:numPr>
          <w:ilvl w:val="2"/>
          <w:numId w:val="34"/>
        </w:numPr>
        <w:tabs>
          <w:tab w:val="left" w:pos="1288"/>
        </w:tabs>
        <w:spacing w:before="1"/>
        <w:ind w:right="1606"/>
        <w:jc w:val="both"/>
        <w:rPr>
          <w:sz w:val="24"/>
        </w:rPr>
      </w:pPr>
      <w:r>
        <w:rPr>
          <w:sz w:val="24"/>
        </w:rPr>
        <w:t>At the end of the Defect Liability Period, the Contractor's Liability ceases except for latent defects. The Contractor's liability for latent defects warranty shall be limited to period of ten (10) years from the end of Defect Liability Period.</w:t>
      </w:r>
      <w:r>
        <w:rPr>
          <w:spacing w:val="40"/>
          <w:sz w:val="24"/>
        </w:rPr>
        <w:t xml:space="preserve"> </w:t>
      </w:r>
      <w:r>
        <w:rPr>
          <w:sz w:val="24"/>
        </w:rPr>
        <w:t>For the purpose of this clause, the latent defects shall be the defects inherently lying within the material or</w:t>
      </w:r>
      <w:r>
        <w:rPr>
          <w:spacing w:val="-1"/>
          <w:sz w:val="24"/>
        </w:rPr>
        <w:t xml:space="preserve"> </w:t>
      </w:r>
      <w:r>
        <w:rPr>
          <w:sz w:val="24"/>
        </w:rPr>
        <w:t>arising</w:t>
      </w:r>
      <w:r>
        <w:rPr>
          <w:spacing w:val="-4"/>
          <w:sz w:val="24"/>
        </w:rPr>
        <w:t xml:space="preserve"> </w:t>
      </w:r>
      <w:r>
        <w:rPr>
          <w:sz w:val="24"/>
        </w:rPr>
        <w:t>out</w:t>
      </w:r>
      <w:r>
        <w:rPr>
          <w:spacing w:val="-2"/>
          <w:sz w:val="24"/>
        </w:rPr>
        <w:t xml:space="preserve"> </w:t>
      </w:r>
      <w:r>
        <w:rPr>
          <w:sz w:val="24"/>
        </w:rPr>
        <w:t>of</w:t>
      </w:r>
      <w:r>
        <w:rPr>
          <w:spacing w:val="-3"/>
          <w:sz w:val="24"/>
        </w:rPr>
        <w:t xml:space="preserve"> </w:t>
      </w:r>
      <w:r>
        <w:rPr>
          <w:sz w:val="24"/>
        </w:rPr>
        <w:t>design</w:t>
      </w:r>
      <w:r>
        <w:rPr>
          <w:spacing w:val="-3"/>
          <w:sz w:val="24"/>
        </w:rPr>
        <w:t xml:space="preserve"> </w:t>
      </w:r>
      <w:r>
        <w:rPr>
          <w:sz w:val="24"/>
        </w:rPr>
        <w:t>deficiency,</w:t>
      </w:r>
      <w:r>
        <w:rPr>
          <w:spacing w:val="-2"/>
          <w:sz w:val="24"/>
        </w:rPr>
        <w:t xml:space="preserve"> </w:t>
      </w:r>
      <w:r>
        <w:rPr>
          <w:sz w:val="24"/>
        </w:rPr>
        <w:t>which</w:t>
      </w:r>
      <w:r>
        <w:rPr>
          <w:spacing w:val="-3"/>
          <w:sz w:val="24"/>
        </w:rPr>
        <w:t xml:space="preserve"> </w:t>
      </w:r>
      <w:r>
        <w:rPr>
          <w:sz w:val="24"/>
        </w:rPr>
        <w:t>do not</w:t>
      </w:r>
      <w:r>
        <w:rPr>
          <w:spacing w:val="-1"/>
          <w:sz w:val="24"/>
        </w:rPr>
        <w:t xml:space="preserve"> </w:t>
      </w:r>
      <w:r>
        <w:rPr>
          <w:sz w:val="24"/>
        </w:rPr>
        <w:t>manifest</w:t>
      </w:r>
      <w:r>
        <w:rPr>
          <w:spacing w:val="-2"/>
          <w:sz w:val="24"/>
        </w:rPr>
        <w:t xml:space="preserve"> </w:t>
      </w:r>
      <w:r>
        <w:rPr>
          <w:sz w:val="24"/>
        </w:rPr>
        <w:t xml:space="preserve">themselves during the Defect Liability Period defined in this GCC Clause 22, but </w:t>
      </w:r>
      <w:r>
        <w:rPr>
          <w:spacing w:val="-2"/>
          <w:sz w:val="24"/>
        </w:rPr>
        <w:t>later.</w:t>
      </w:r>
    </w:p>
    <w:p w14:paraId="50271D2F" w14:textId="77777777" w:rsidR="000D4BB5" w:rsidRDefault="000D4BB5">
      <w:pPr>
        <w:pStyle w:val="BodyText"/>
        <w:spacing w:before="1"/>
        <w:ind w:left="0"/>
        <w:jc w:val="left"/>
      </w:pPr>
    </w:p>
    <w:p w14:paraId="079771F7" w14:textId="77777777" w:rsidR="000D4BB5" w:rsidRDefault="00000000">
      <w:pPr>
        <w:pStyle w:val="ListParagraph"/>
        <w:numPr>
          <w:ilvl w:val="1"/>
          <w:numId w:val="34"/>
        </w:numPr>
        <w:tabs>
          <w:tab w:val="left" w:pos="1288"/>
        </w:tabs>
        <w:spacing w:before="1"/>
        <w:ind w:right="1606"/>
        <w:jc w:val="both"/>
        <w:rPr>
          <w:sz w:val="24"/>
        </w:rPr>
      </w:pPr>
      <w:r>
        <w:rPr>
          <w:sz w:val="24"/>
        </w:rPr>
        <w:t>Except</w:t>
      </w:r>
      <w:r>
        <w:rPr>
          <w:spacing w:val="-3"/>
          <w:sz w:val="24"/>
        </w:rPr>
        <w:t xml:space="preserve"> </w:t>
      </w:r>
      <w:r>
        <w:rPr>
          <w:sz w:val="24"/>
        </w:rPr>
        <w:t>as</w:t>
      </w:r>
      <w:r>
        <w:rPr>
          <w:spacing w:val="-4"/>
          <w:sz w:val="24"/>
        </w:rPr>
        <w:t xml:space="preserve"> </w:t>
      </w:r>
      <w:r>
        <w:rPr>
          <w:sz w:val="24"/>
        </w:rPr>
        <w:t>provided</w:t>
      </w:r>
      <w:r>
        <w:rPr>
          <w:spacing w:val="-3"/>
          <w:sz w:val="24"/>
        </w:rPr>
        <w:t xml:space="preserve"> </w:t>
      </w:r>
      <w:r>
        <w:rPr>
          <w:sz w:val="24"/>
        </w:rPr>
        <w:t>in</w:t>
      </w:r>
      <w:r>
        <w:rPr>
          <w:spacing w:val="-3"/>
          <w:sz w:val="24"/>
        </w:rPr>
        <w:t xml:space="preserve"> </w:t>
      </w:r>
      <w:r>
        <w:rPr>
          <w:sz w:val="24"/>
        </w:rPr>
        <w:t>GCC</w:t>
      </w:r>
      <w:r>
        <w:rPr>
          <w:spacing w:val="-3"/>
          <w:sz w:val="24"/>
        </w:rPr>
        <w:t xml:space="preserve"> </w:t>
      </w:r>
      <w:r>
        <w:rPr>
          <w:sz w:val="24"/>
        </w:rPr>
        <w:t>Clauses</w:t>
      </w:r>
      <w:r>
        <w:rPr>
          <w:spacing w:val="-3"/>
          <w:sz w:val="24"/>
        </w:rPr>
        <w:t xml:space="preserve"> </w:t>
      </w:r>
      <w:r>
        <w:rPr>
          <w:sz w:val="24"/>
        </w:rPr>
        <w:t>22 and</w:t>
      </w:r>
      <w:r>
        <w:rPr>
          <w:spacing w:val="-4"/>
          <w:sz w:val="24"/>
        </w:rPr>
        <w:t xml:space="preserve"> </w:t>
      </w:r>
      <w:r>
        <w:rPr>
          <w:sz w:val="24"/>
        </w:rPr>
        <w:t>29,</w:t>
      </w:r>
      <w:r>
        <w:rPr>
          <w:spacing w:val="-3"/>
          <w:sz w:val="24"/>
        </w:rPr>
        <w:t xml:space="preserve"> </w:t>
      </w:r>
      <w:r>
        <w:rPr>
          <w:sz w:val="24"/>
        </w:rPr>
        <w:t>the</w:t>
      </w:r>
      <w:r>
        <w:rPr>
          <w:spacing w:val="-3"/>
          <w:sz w:val="24"/>
        </w:rPr>
        <w:t xml:space="preserve"> </w:t>
      </w:r>
      <w:r>
        <w:rPr>
          <w:sz w:val="24"/>
        </w:rPr>
        <w:t>Contractor</w:t>
      </w:r>
      <w:r>
        <w:rPr>
          <w:spacing w:val="-3"/>
          <w:sz w:val="24"/>
        </w:rPr>
        <w:t xml:space="preserve"> </w:t>
      </w:r>
      <w:r>
        <w:rPr>
          <w:sz w:val="24"/>
        </w:rPr>
        <w:t>shall</w:t>
      </w:r>
      <w:r>
        <w:rPr>
          <w:spacing w:val="-3"/>
          <w:sz w:val="24"/>
        </w:rPr>
        <w:t xml:space="preserve"> </w:t>
      </w:r>
      <w:r>
        <w:rPr>
          <w:sz w:val="24"/>
        </w:rPr>
        <w:t>be under no liability whatsoever and howsoever arising, and whether under the Contract or at law, in respect of defects in the Facilities or</w:t>
      </w:r>
    </w:p>
    <w:p w14:paraId="57FBB4B2" w14:textId="77777777" w:rsidR="000D4BB5" w:rsidRDefault="000D4BB5">
      <w:pPr>
        <w:jc w:val="both"/>
        <w:rPr>
          <w:sz w:val="24"/>
        </w:rPr>
        <w:sectPr w:rsidR="000D4BB5">
          <w:pgSz w:w="11910" w:h="16840"/>
          <w:pgMar w:top="1220" w:right="120" w:bottom="1700" w:left="1520" w:header="0" w:footer="1465" w:gutter="0"/>
          <w:cols w:space="720"/>
        </w:sectPr>
      </w:pPr>
    </w:p>
    <w:p w14:paraId="6E4FF1B2" w14:textId="77777777" w:rsidR="000D4BB5" w:rsidRDefault="00000000">
      <w:pPr>
        <w:pStyle w:val="BodyText"/>
        <w:spacing w:before="62"/>
        <w:ind w:right="1603"/>
      </w:pPr>
      <w:r>
        <w:lastRenderedPageBreak/>
        <w:t>any part thereof, the Plant and Equipment, design or engineering or work</w:t>
      </w:r>
      <w:r>
        <w:rPr>
          <w:spacing w:val="-1"/>
        </w:rPr>
        <w:t xml:space="preserve"> </w:t>
      </w:r>
      <w:r>
        <w:t>executed</w:t>
      </w:r>
      <w:r>
        <w:rPr>
          <w:spacing w:val="-1"/>
        </w:rPr>
        <w:t xml:space="preserve"> </w:t>
      </w:r>
      <w:r>
        <w:t>that</w:t>
      </w:r>
      <w:r>
        <w:rPr>
          <w:spacing w:val="-1"/>
        </w:rPr>
        <w:t xml:space="preserve"> </w:t>
      </w:r>
      <w:r>
        <w:t>appear after Defect</w:t>
      </w:r>
      <w:r>
        <w:rPr>
          <w:spacing w:val="-1"/>
        </w:rPr>
        <w:t xml:space="preserve"> </w:t>
      </w:r>
      <w:r>
        <w:t>Liability</w:t>
      </w:r>
      <w:r>
        <w:rPr>
          <w:spacing w:val="-1"/>
        </w:rPr>
        <w:t xml:space="preserve"> </w:t>
      </w:r>
      <w:r>
        <w:t>Period</w:t>
      </w:r>
      <w:r>
        <w:rPr>
          <w:spacing w:val="-1"/>
        </w:rPr>
        <w:t xml:space="preserve"> </w:t>
      </w:r>
      <w:r>
        <w:t>except</w:t>
      </w:r>
      <w:r>
        <w:rPr>
          <w:spacing w:val="-1"/>
        </w:rPr>
        <w:t xml:space="preserve"> </w:t>
      </w:r>
      <w:r>
        <w:t>for the liability towards obligations that may survive in terms of the</w:t>
      </w:r>
      <w:r>
        <w:rPr>
          <w:spacing w:val="40"/>
        </w:rPr>
        <w:t xml:space="preserve"> </w:t>
      </w:r>
      <w:r>
        <w:t>Contract after Defect Liability Period, except where such defects are the result of the gross negligence, fraud, criminal or willful action of the Contractor.</w:t>
      </w:r>
    </w:p>
    <w:p w14:paraId="0BF81C20" w14:textId="77777777" w:rsidR="000D4BB5" w:rsidRDefault="000D4BB5">
      <w:pPr>
        <w:pStyle w:val="BodyText"/>
        <w:spacing w:before="1"/>
        <w:ind w:left="0"/>
        <w:jc w:val="left"/>
      </w:pPr>
    </w:p>
    <w:p w14:paraId="485B9ED0" w14:textId="77777777" w:rsidR="000D4BB5" w:rsidRDefault="00000000">
      <w:pPr>
        <w:pStyle w:val="Heading1"/>
        <w:numPr>
          <w:ilvl w:val="0"/>
          <w:numId w:val="34"/>
        </w:numPr>
        <w:tabs>
          <w:tab w:val="left" w:pos="928"/>
        </w:tabs>
      </w:pPr>
      <w:bookmarkStart w:id="28" w:name="_bookmark28"/>
      <w:bookmarkEnd w:id="28"/>
      <w:r>
        <w:t>Functional</w:t>
      </w:r>
      <w:r>
        <w:rPr>
          <w:spacing w:val="-5"/>
        </w:rPr>
        <w:t xml:space="preserve"> </w:t>
      </w:r>
      <w:r>
        <w:rPr>
          <w:spacing w:val="-2"/>
        </w:rPr>
        <w:t>Guarantees</w:t>
      </w:r>
    </w:p>
    <w:p w14:paraId="7DE86B53" w14:textId="77777777" w:rsidR="000D4BB5" w:rsidRDefault="000D4BB5">
      <w:pPr>
        <w:pStyle w:val="BodyText"/>
        <w:spacing w:before="9"/>
        <w:ind w:left="0"/>
        <w:jc w:val="left"/>
        <w:rPr>
          <w:b/>
        </w:rPr>
      </w:pPr>
    </w:p>
    <w:p w14:paraId="586A4038" w14:textId="77777777" w:rsidR="000D4BB5" w:rsidRDefault="00000000">
      <w:pPr>
        <w:pStyle w:val="ListParagraph"/>
        <w:numPr>
          <w:ilvl w:val="1"/>
          <w:numId w:val="34"/>
        </w:numPr>
        <w:tabs>
          <w:tab w:val="left" w:pos="1288"/>
        </w:tabs>
        <w:ind w:right="1610"/>
        <w:jc w:val="both"/>
        <w:rPr>
          <w:sz w:val="24"/>
        </w:rPr>
      </w:pPr>
      <w:r>
        <w:rPr>
          <w:sz w:val="24"/>
        </w:rPr>
        <w:t>The Contractor guarantees that the Facilities and all parts thereof shall attain the Functional Guarantees specified in the Technical Specifications, subject to and upon the conditions therein specified.</w:t>
      </w:r>
    </w:p>
    <w:p w14:paraId="7F2E81ED" w14:textId="77777777" w:rsidR="000D4BB5" w:rsidRDefault="000D4BB5">
      <w:pPr>
        <w:pStyle w:val="BodyText"/>
        <w:ind w:left="0"/>
        <w:jc w:val="left"/>
      </w:pPr>
    </w:p>
    <w:p w14:paraId="363B5C48" w14:textId="77777777" w:rsidR="000D4BB5" w:rsidRDefault="00000000">
      <w:pPr>
        <w:pStyle w:val="ListParagraph"/>
        <w:numPr>
          <w:ilvl w:val="1"/>
          <w:numId w:val="34"/>
        </w:numPr>
        <w:tabs>
          <w:tab w:val="left" w:pos="1288"/>
        </w:tabs>
        <w:ind w:right="1604"/>
        <w:jc w:val="both"/>
        <w:rPr>
          <w:sz w:val="24"/>
        </w:rPr>
      </w:pPr>
      <w:r>
        <w:rPr>
          <w:sz w:val="24"/>
        </w:rPr>
        <w:t>If, for reasons attributable to the Contractor, the minimum level of</w:t>
      </w:r>
      <w:r>
        <w:rPr>
          <w:spacing w:val="40"/>
          <w:sz w:val="24"/>
        </w:rPr>
        <w:t xml:space="preserve"> </w:t>
      </w:r>
      <w:r>
        <w:rPr>
          <w:sz w:val="24"/>
        </w:rPr>
        <w:t>the Functional Guarantees specified in the Technical Specifications are not met either in whole or in part, the Contractor shall at its cost and expense make such changes, modifications and/or additions to the Plant or any part thereof as may be necessary to meet at least the minimum level of such Guarantees. The Contractor shall notify the Employer upon completion of the necessary changes, modifications and / or additions, and shall request the Employer to repeat the Guarantee Test until the minimum level of the Guarantees has been met. If the Contractor eventually fails to meet the minimum level of Functional Guarantees, the Employer may consider termination of the Contract pursuant to GCC Sub-Clause 36.2.2 and recover the payments already made to the Contractor.</w:t>
      </w:r>
    </w:p>
    <w:p w14:paraId="1E500150" w14:textId="77777777" w:rsidR="000D4BB5" w:rsidRDefault="000D4BB5">
      <w:pPr>
        <w:pStyle w:val="BodyText"/>
        <w:spacing w:before="1"/>
        <w:ind w:left="0"/>
        <w:jc w:val="left"/>
      </w:pPr>
    </w:p>
    <w:p w14:paraId="7E4F14A7" w14:textId="77777777" w:rsidR="000D4BB5" w:rsidRDefault="00000000">
      <w:pPr>
        <w:pStyle w:val="ListParagraph"/>
        <w:numPr>
          <w:ilvl w:val="1"/>
          <w:numId w:val="34"/>
        </w:numPr>
        <w:tabs>
          <w:tab w:val="left" w:pos="1288"/>
        </w:tabs>
        <w:ind w:right="1607"/>
        <w:jc w:val="both"/>
        <w:rPr>
          <w:sz w:val="24"/>
        </w:rPr>
      </w:pPr>
      <w:r>
        <w:rPr>
          <w:sz w:val="24"/>
        </w:rPr>
        <w:t>If, for reasons attributable to the Contractor, the Functional Guarantees specified in the Technical Specifications are not attained either in whole or in part, but the minimum level of the Functional Guarantees specified in the Technical Specifications is met, the Contractor shall, at the</w:t>
      </w:r>
      <w:r>
        <w:rPr>
          <w:spacing w:val="-2"/>
          <w:sz w:val="24"/>
        </w:rPr>
        <w:t xml:space="preserve"> </w:t>
      </w:r>
      <w:proofErr w:type="spellStart"/>
      <w:r>
        <w:rPr>
          <w:sz w:val="24"/>
        </w:rPr>
        <w:t>Contractor‟s</w:t>
      </w:r>
      <w:proofErr w:type="spellEnd"/>
      <w:r>
        <w:rPr>
          <w:sz w:val="24"/>
        </w:rPr>
        <w:t xml:space="preserve"> option, either</w:t>
      </w:r>
    </w:p>
    <w:p w14:paraId="3AD84C85" w14:textId="77777777" w:rsidR="000D4BB5" w:rsidRDefault="00000000">
      <w:pPr>
        <w:pStyle w:val="ListParagraph"/>
        <w:numPr>
          <w:ilvl w:val="0"/>
          <w:numId w:val="16"/>
        </w:numPr>
        <w:tabs>
          <w:tab w:val="left" w:pos="1828"/>
        </w:tabs>
        <w:spacing w:before="297"/>
        <w:ind w:right="1604"/>
        <w:jc w:val="both"/>
        <w:rPr>
          <w:sz w:val="24"/>
        </w:rPr>
      </w:pPr>
      <w:r>
        <w:rPr>
          <w:sz w:val="24"/>
        </w:rPr>
        <w:t>make such changes, modifications and/or additions to the Facilities or any part thereof that are necessary to attain the Functional</w:t>
      </w:r>
      <w:r>
        <w:rPr>
          <w:spacing w:val="-1"/>
          <w:sz w:val="24"/>
        </w:rPr>
        <w:t xml:space="preserve"> </w:t>
      </w:r>
      <w:r>
        <w:rPr>
          <w:sz w:val="24"/>
        </w:rPr>
        <w:t>Guarantees at</w:t>
      </w:r>
      <w:r>
        <w:rPr>
          <w:spacing w:val="-1"/>
          <w:sz w:val="24"/>
        </w:rPr>
        <w:t xml:space="preserve"> </w:t>
      </w:r>
      <w:r>
        <w:rPr>
          <w:sz w:val="24"/>
        </w:rPr>
        <w:t>its</w:t>
      </w:r>
      <w:r>
        <w:rPr>
          <w:spacing w:val="-2"/>
          <w:sz w:val="24"/>
        </w:rPr>
        <w:t xml:space="preserve"> </w:t>
      </w:r>
      <w:r>
        <w:rPr>
          <w:sz w:val="24"/>
        </w:rPr>
        <w:t>cost</w:t>
      </w:r>
      <w:r>
        <w:rPr>
          <w:spacing w:val="-1"/>
          <w:sz w:val="24"/>
        </w:rPr>
        <w:t xml:space="preserve"> </w:t>
      </w:r>
      <w:r>
        <w:rPr>
          <w:sz w:val="24"/>
        </w:rPr>
        <w:t>and</w:t>
      </w:r>
      <w:r>
        <w:rPr>
          <w:spacing w:val="-2"/>
          <w:sz w:val="24"/>
        </w:rPr>
        <w:t xml:space="preserve"> </w:t>
      </w:r>
      <w:r>
        <w:rPr>
          <w:sz w:val="24"/>
        </w:rPr>
        <w:t>expense within a</w:t>
      </w:r>
      <w:r>
        <w:rPr>
          <w:spacing w:val="-1"/>
          <w:sz w:val="24"/>
        </w:rPr>
        <w:t xml:space="preserve"> </w:t>
      </w:r>
      <w:r>
        <w:rPr>
          <w:sz w:val="24"/>
        </w:rPr>
        <w:t>mutually agreed time and shall request the Employer to repeat the Guarantee Test, or</w:t>
      </w:r>
    </w:p>
    <w:p w14:paraId="16FC5BEB" w14:textId="77777777" w:rsidR="000D4BB5" w:rsidRDefault="000D4BB5">
      <w:pPr>
        <w:pStyle w:val="BodyText"/>
        <w:spacing w:before="2"/>
        <w:ind w:left="0"/>
        <w:jc w:val="left"/>
      </w:pPr>
    </w:p>
    <w:p w14:paraId="6A5EF26D" w14:textId="77777777" w:rsidR="000D4BB5" w:rsidRDefault="00000000">
      <w:pPr>
        <w:pStyle w:val="ListParagraph"/>
        <w:numPr>
          <w:ilvl w:val="0"/>
          <w:numId w:val="16"/>
        </w:numPr>
        <w:tabs>
          <w:tab w:val="left" w:pos="1826"/>
          <w:tab w:val="left" w:pos="1828"/>
        </w:tabs>
        <w:ind w:right="1606"/>
        <w:jc w:val="both"/>
        <w:rPr>
          <w:sz w:val="24"/>
        </w:rPr>
      </w:pPr>
      <w:r>
        <w:rPr>
          <w:sz w:val="24"/>
        </w:rPr>
        <w:t>pay liquidated damages to the Employer in respect of the</w:t>
      </w:r>
      <w:r>
        <w:rPr>
          <w:spacing w:val="80"/>
          <w:sz w:val="24"/>
        </w:rPr>
        <w:t xml:space="preserve"> </w:t>
      </w:r>
      <w:r>
        <w:rPr>
          <w:sz w:val="24"/>
        </w:rPr>
        <w:t>failure to meet the Functional Guarantees in accordance with</w:t>
      </w:r>
      <w:r>
        <w:rPr>
          <w:spacing w:val="40"/>
          <w:sz w:val="24"/>
        </w:rPr>
        <w:t xml:space="preserve"> </w:t>
      </w:r>
      <w:r>
        <w:rPr>
          <w:sz w:val="24"/>
        </w:rPr>
        <w:t xml:space="preserve">the provisions in the </w:t>
      </w:r>
      <w:r>
        <w:rPr>
          <w:b/>
          <w:sz w:val="24"/>
        </w:rPr>
        <w:t>SCC</w:t>
      </w:r>
      <w:r>
        <w:rPr>
          <w:sz w:val="24"/>
        </w:rPr>
        <w:t>.</w:t>
      </w:r>
    </w:p>
    <w:p w14:paraId="5787384E" w14:textId="77777777" w:rsidR="000D4BB5" w:rsidRDefault="00000000">
      <w:pPr>
        <w:pStyle w:val="ListParagraph"/>
        <w:numPr>
          <w:ilvl w:val="1"/>
          <w:numId w:val="34"/>
        </w:numPr>
        <w:tabs>
          <w:tab w:val="left" w:pos="1288"/>
        </w:tabs>
        <w:spacing w:before="298"/>
        <w:ind w:right="1606"/>
        <w:jc w:val="both"/>
        <w:rPr>
          <w:sz w:val="24"/>
        </w:rPr>
      </w:pPr>
      <w:r>
        <w:rPr>
          <w:sz w:val="24"/>
        </w:rPr>
        <w:t>In case the Employer exercises its option to accept the equipment after levy</w:t>
      </w:r>
      <w:r>
        <w:rPr>
          <w:spacing w:val="-1"/>
          <w:sz w:val="24"/>
        </w:rPr>
        <w:t xml:space="preserve"> </w:t>
      </w:r>
      <w:r>
        <w:rPr>
          <w:sz w:val="24"/>
        </w:rPr>
        <w:t xml:space="preserve">of liquidated damages, the payment of liquidated damages under GCC Sub-Clause 23.3, </w:t>
      </w:r>
      <w:proofErr w:type="spellStart"/>
      <w:r>
        <w:rPr>
          <w:sz w:val="24"/>
        </w:rPr>
        <w:t>upto</w:t>
      </w:r>
      <w:proofErr w:type="spellEnd"/>
      <w:r>
        <w:rPr>
          <w:sz w:val="24"/>
        </w:rPr>
        <w:t xml:space="preserve"> the limitation of liability specified</w:t>
      </w:r>
    </w:p>
    <w:p w14:paraId="7987FA13" w14:textId="77777777" w:rsidR="000D4BB5" w:rsidRDefault="000D4BB5">
      <w:pPr>
        <w:jc w:val="both"/>
        <w:rPr>
          <w:sz w:val="24"/>
        </w:rPr>
        <w:sectPr w:rsidR="000D4BB5">
          <w:pgSz w:w="11910" w:h="16840"/>
          <w:pgMar w:top="1220" w:right="120" w:bottom="1700" w:left="1520" w:header="0" w:footer="1465" w:gutter="0"/>
          <w:cols w:space="720"/>
        </w:sectPr>
      </w:pPr>
    </w:p>
    <w:p w14:paraId="7091A0C3" w14:textId="77777777" w:rsidR="000D4BB5" w:rsidRDefault="00000000">
      <w:pPr>
        <w:pStyle w:val="BodyText"/>
        <w:spacing w:before="62"/>
        <w:ind w:right="1605"/>
      </w:pPr>
      <w:r>
        <w:lastRenderedPageBreak/>
        <w:t xml:space="preserve">in the </w:t>
      </w:r>
      <w:r>
        <w:rPr>
          <w:b/>
        </w:rPr>
        <w:t>SCC</w:t>
      </w:r>
      <w:r>
        <w:t xml:space="preserve">, shall completely satisfy the </w:t>
      </w:r>
      <w:proofErr w:type="spellStart"/>
      <w:r>
        <w:t>Contractor‟s</w:t>
      </w:r>
      <w:proofErr w:type="spellEnd"/>
      <w:r>
        <w:t xml:space="preserve"> guarantees under</w:t>
      </w:r>
      <w:r>
        <w:rPr>
          <w:spacing w:val="-2"/>
        </w:rPr>
        <w:t xml:space="preserve"> </w:t>
      </w:r>
      <w:r>
        <w:t>GCC</w:t>
      </w:r>
      <w:r>
        <w:rPr>
          <w:spacing w:val="-1"/>
        </w:rPr>
        <w:t xml:space="preserve"> </w:t>
      </w:r>
      <w:r>
        <w:t>Sub-Clause</w:t>
      </w:r>
      <w:r>
        <w:rPr>
          <w:spacing w:val="-3"/>
        </w:rPr>
        <w:t xml:space="preserve"> </w:t>
      </w:r>
      <w:r>
        <w:t>23.3,</w:t>
      </w:r>
      <w:r>
        <w:rPr>
          <w:spacing w:val="-3"/>
        </w:rPr>
        <w:t xml:space="preserve"> </w:t>
      </w:r>
      <w:r>
        <w:t>and</w:t>
      </w:r>
      <w:r>
        <w:rPr>
          <w:spacing w:val="-2"/>
        </w:rPr>
        <w:t xml:space="preserve"> </w:t>
      </w:r>
      <w:r>
        <w:t>the</w:t>
      </w:r>
      <w:r>
        <w:rPr>
          <w:spacing w:val="-3"/>
        </w:rPr>
        <w:t xml:space="preserve"> </w:t>
      </w:r>
      <w:r>
        <w:t>Contractor</w:t>
      </w:r>
      <w:r>
        <w:rPr>
          <w:spacing w:val="-3"/>
        </w:rPr>
        <w:t xml:space="preserve"> </w:t>
      </w:r>
      <w:r>
        <w:t>shall</w:t>
      </w:r>
      <w:r>
        <w:rPr>
          <w:spacing w:val="-3"/>
        </w:rPr>
        <w:t xml:space="preserve"> </w:t>
      </w:r>
      <w:r>
        <w:t>have</w:t>
      </w:r>
      <w:r>
        <w:rPr>
          <w:spacing w:val="-3"/>
        </w:rPr>
        <w:t xml:space="preserve"> </w:t>
      </w:r>
      <w:r>
        <w:t>no</w:t>
      </w:r>
      <w:r>
        <w:rPr>
          <w:spacing w:val="-3"/>
        </w:rPr>
        <w:t xml:space="preserve"> </w:t>
      </w:r>
      <w:r>
        <w:t>further liability whatsoever to the Employer in respect thereof. Upon the payment of such liquidated damages by the Contractor, the Project Manager shall issue the Operational Acceptance Certificate for the Facilities or any part thereof in respect of which the liquidated damages have been so paid.</w:t>
      </w:r>
    </w:p>
    <w:p w14:paraId="1DD14E68" w14:textId="77777777" w:rsidR="000D4BB5" w:rsidRDefault="00000000">
      <w:pPr>
        <w:pStyle w:val="Heading1"/>
        <w:numPr>
          <w:ilvl w:val="0"/>
          <w:numId w:val="34"/>
        </w:numPr>
        <w:tabs>
          <w:tab w:val="left" w:pos="928"/>
        </w:tabs>
        <w:spacing w:before="289"/>
      </w:pPr>
      <w:bookmarkStart w:id="29" w:name="_bookmark29"/>
      <w:bookmarkEnd w:id="29"/>
      <w:r>
        <w:t>Equipment</w:t>
      </w:r>
      <w:r>
        <w:rPr>
          <w:spacing w:val="-5"/>
        </w:rPr>
        <w:t xml:space="preserve"> </w:t>
      </w:r>
      <w:r>
        <w:t>Performance</w:t>
      </w:r>
      <w:r>
        <w:rPr>
          <w:spacing w:val="-3"/>
        </w:rPr>
        <w:t xml:space="preserve"> </w:t>
      </w:r>
      <w:r>
        <w:rPr>
          <w:spacing w:val="-2"/>
        </w:rPr>
        <w:t>Guarantees</w:t>
      </w:r>
    </w:p>
    <w:p w14:paraId="01B99F1C" w14:textId="77777777" w:rsidR="000D4BB5" w:rsidRDefault="000D4BB5">
      <w:pPr>
        <w:pStyle w:val="BodyText"/>
        <w:spacing w:before="9"/>
        <w:ind w:left="0"/>
        <w:jc w:val="left"/>
        <w:rPr>
          <w:b/>
        </w:rPr>
      </w:pPr>
    </w:p>
    <w:p w14:paraId="4919B8E8" w14:textId="77777777" w:rsidR="000D4BB5" w:rsidRDefault="00000000">
      <w:pPr>
        <w:pStyle w:val="ListParagraph"/>
        <w:numPr>
          <w:ilvl w:val="1"/>
          <w:numId w:val="34"/>
        </w:numPr>
        <w:tabs>
          <w:tab w:val="left" w:pos="1288"/>
        </w:tabs>
        <w:ind w:right="1601"/>
        <w:jc w:val="both"/>
        <w:rPr>
          <w:sz w:val="24"/>
        </w:rPr>
      </w:pPr>
      <w:r>
        <w:rPr>
          <w:sz w:val="24"/>
        </w:rPr>
        <w:t xml:space="preserve">The Contractor guarantees that the </w:t>
      </w:r>
      <w:proofErr w:type="spellStart"/>
      <w:r>
        <w:rPr>
          <w:sz w:val="24"/>
        </w:rPr>
        <w:t>Equipments</w:t>
      </w:r>
      <w:proofErr w:type="spellEnd"/>
      <w:r>
        <w:rPr>
          <w:sz w:val="24"/>
        </w:rPr>
        <w:t xml:space="preserve">, named in the </w:t>
      </w:r>
      <w:r>
        <w:rPr>
          <w:b/>
          <w:sz w:val="24"/>
        </w:rPr>
        <w:t>SCC</w:t>
      </w:r>
      <w:r>
        <w:rPr>
          <w:sz w:val="24"/>
        </w:rPr>
        <w:t>, shall attain the rating and performance requirements specified in Appendix – 8 (Guarantees, Liquidated Damages for Non – Performance) to the Contract Agreement, subject to and upon the conditions therein specified.</w:t>
      </w:r>
    </w:p>
    <w:p w14:paraId="7AD77DE9" w14:textId="77777777" w:rsidR="000D4BB5" w:rsidRDefault="000D4BB5">
      <w:pPr>
        <w:pStyle w:val="BodyText"/>
        <w:spacing w:before="1"/>
        <w:ind w:left="0"/>
        <w:jc w:val="left"/>
      </w:pPr>
    </w:p>
    <w:p w14:paraId="38065E7D" w14:textId="77777777" w:rsidR="000D4BB5" w:rsidRDefault="00000000">
      <w:pPr>
        <w:pStyle w:val="ListParagraph"/>
        <w:numPr>
          <w:ilvl w:val="1"/>
          <w:numId w:val="34"/>
        </w:numPr>
        <w:tabs>
          <w:tab w:val="left" w:pos="1288"/>
        </w:tabs>
        <w:spacing w:before="1"/>
        <w:ind w:right="1603"/>
        <w:jc w:val="both"/>
        <w:rPr>
          <w:sz w:val="24"/>
        </w:rPr>
      </w:pPr>
      <w:r>
        <w:rPr>
          <w:sz w:val="24"/>
        </w:rPr>
        <w:t xml:space="preserve">If the guarantees specified in Appendix – 8 (Guarantees, Liquidated Damages for Non – Performance) to the Contract Agreement are not established, then the Employer shall, at the </w:t>
      </w:r>
      <w:proofErr w:type="spellStart"/>
      <w:r>
        <w:rPr>
          <w:sz w:val="24"/>
        </w:rPr>
        <w:t>Employer‟s</w:t>
      </w:r>
      <w:proofErr w:type="spellEnd"/>
      <w:r>
        <w:rPr>
          <w:sz w:val="24"/>
        </w:rPr>
        <w:t xml:space="preserve"> discretion </w:t>
      </w:r>
      <w:r>
        <w:rPr>
          <w:spacing w:val="-2"/>
          <w:sz w:val="24"/>
        </w:rPr>
        <w:t>either</w:t>
      </w:r>
    </w:p>
    <w:p w14:paraId="6763AB36" w14:textId="77777777" w:rsidR="000D4BB5" w:rsidRDefault="00000000">
      <w:pPr>
        <w:pStyle w:val="ListParagraph"/>
        <w:numPr>
          <w:ilvl w:val="0"/>
          <w:numId w:val="15"/>
        </w:numPr>
        <w:tabs>
          <w:tab w:val="left" w:pos="1828"/>
        </w:tabs>
        <w:spacing w:before="297"/>
        <w:rPr>
          <w:sz w:val="24"/>
        </w:rPr>
      </w:pPr>
      <w:r>
        <w:rPr>
          <w:sz w:val="24"/>
        </w:rPr>
        <w:t>reject</w:t>
      </w:r>
      <w:r>
        <w:rPr>
          <w:spacing w:val="-2"/>
          <w:sz w:val="24"/>
        </w:rPr>
        <w:t xml:space="preserve"> </w:t>
      </w:r>
      <w:r>
        <w:rPr>
          <w:sz w:val="24"/>
        </w:rPr>
        <w:t>the</w:t>
      </w:r>
      <w:r>
        <w:rPr>
          <w:spacing w:val="-1"/>
          <w:sz w:val="24"/>
        </w:rPr>
        <w:t xml:space="preserve"> </w:t>
      </w:r>
      <w:r>
        <w:rPr>
          <w:sz w:val="24"/>
        </w:rPr>
        <w:t>equipment,</w:t>
      </w:r>
      <w:r>
        <w:rPr>
          <w:spacing w:val="-1"/>
          <w:sz w:val="24"/>
        </w:rPr>
        <w:t xml:space="preserve"> </w:t>
      </w:r>
      <w:r>
        <w:rPr>
          <w:spacing w:val="-5"/>
          <w:sz w:val="24"/>
        </w:rPr>
        <w:t>or</w:t>
      </w:r>
    </w:p>
    <w:p w14:paraId="75AC3398" w14:textId="77777777" w:rsidR="000D4BB5" w:rsidRDefault="000D4BB5">
      <w:pPr>
        <w:pStyle w:val="BodyText"/>
        <w:spacing w:before="1"/>
        <w:ind w:left="0"/>
        <w:jc w:val="left"/>
      </w:pPr>
    </w:p>
    <w:p w14:paraId="6A444D85" w14:textId="77777777" w:rsidR="000D4BB5" w:rsidRDefault="00000000">
      <w:pPr>
        <w:pStyle w:val="ListParagraph"/>
        <w:numPr>
          <w:ilvl w:val="0"/>
          <w:numId w:val="15"/>
        </w:numPr>
        <w:tabs>
          <w:tab w:val="left" w:pos="1826"/>
          <w:tab w:val="left" w:pos="1828"/>
        </w:tabs>
        <w:ind w:right="1606"/>
        <w:jc w:val="both"/>
        <w:rPr>
          <w:sz w:val="24"/>
        </w:rPr>
      </w:pPr>
      <w:r>
        <w:rPr>
          <w:sz w:val="24"/>
        </w:rPr>
        <w:t xml:space="preserve">accept the equipment after assessing liquidated damages in accordance with the provision in the </w:t>
      </w:r>
      <w:r>
        <w:rPr>
          <w:b/>
          <w:sz w:val="24"/>
        </w:rPr>
        <w:t xml:space="preserve">SCC </w:t>
      </w:r>
      <w:r>
        <w:rPr>
          <w:sz w:val="24"/>
        </w:rPr>
        <w:t>against the</w:t>
      </w:r>
      <w:r>
        <w:rPr>
          <w:spacing w:val="40"/>
          <w:sz w:val="24"/>
        </w:rPr>
        <w:t xml:space="preserve"> </w:t>
      </w:r>
      <w:r>
        <w:rPr>
          <w:sz w:val="24"/>
        </w:rPr>
        <w:t>Contractor and such amounts shall be deducted from the Contract Price or otherwise recovered from the Contractor.</w:t>
      </w:r>
    </w:p>
    <w:p w14:paraId="595ED888" w14:textId="77777777" w:rsidR="000D4BB5" w:rsidRDefault="000D4BB5">
      <w:pPr>
        <w:pStyle w:val="BodyText"/>
        <w:ind w:left="0"/>
        <w:jc w:val="left"/>
      </w:pPr>
    </w:p>
    <w:p w14:paraId="26A5C4DB" w14:textId="77777777" w:rsidR="000D4BB5" w:rsidRDefault="00000000">
      <w:pPr>
        <w:pStyle w:val="ListParagraph"/>
        <w:numPr>
          <w:ilvl w:val="1"/>
          <w:numId w:val="34"/>
        </w:numPr>
        <w:tabs>
          <w:tab w:val="left" w:pos="1288"/>
        </w:tabs>
        <w:ind w:right="1608"/>
        <w:jc w:val="both"/>
        <w:rPr>
          <w:sz w:val="24"/>
        </w:rPr>
      </w:pPr>
      <w:r>
        <w:rPr>
          <w:sz w:val="24"/>
        </w:rPr>
        <w:t>In case the Employer exercises its option to reject the equipment, the Contractor shall at its cost and expense make such changes, modifications and/or additions to the equipment or any part thereof as</w:t>
      </w:r>
      <w:r>
        <w:rPr>
          <w:spacing w:val="-2"/>
          <w:sz w:val="24"/>
        </w:rPr>
        <w:t xml:space="preserve"> </w:t>
      </w:r>
      <w:r>
        <w:rPr>
          <w:sz w:val="24"/>
        </w:rPr>
        <w:t>may</w:t>
      </w:r>
      <w:r>
        <w:rPr>
          <w:spacing w:val="-1"/>
          <w:sz w:val="24"/>
        </w:rPr>
        <w:t xml:space="preserve"> </w:t>
      </w:r>
      <w:r>
        <w:rPr>
          <w:sz w:val="24"/>
        </w:rPr>
        <w:t>be necessary</w:t>
      </w:r>
      <w:r>
        <w:rPr>
          <w:spacing w:val="-1"/>
          <w:sz w:val="24"/>
        </w:rPr>
        <w:t xml:space="preserve"> </w:t>
      </w:r>
      <w:r>
        <w:rPr>
          <w:sz w:val="24"/>
        </w:rPr>
        <w:t>to</w:t>
      </w:r>
      <w:r>
        <w:rPr>
          <w:spacing w:val="-3"/>
          <w:sz w:val="24"/>
        </w:rPr>
        <w:t xml:space="preserve"> </w:t>
      </w:r>
      <w:r>
        <w:rPr>
          <w:sz w:val="24"/>
        </w:rPr>
        <w:t>meet</w:t>
      </w:r>
      <w:r>
        <w:rPr>
          <w:spacing w:val="-1"/>
          <w:sz w:val="24"/>
        </w:rPr>
        <w:t xml:space="preserve"> </w:t>
      </w:r>
      <w:r>
        <w:rPr>
          <w:sz w:val="24"/>
        </w:rPr>
        <w:t>the</w:t>
      </w:r>
      <w:r>
        <w:rPr>
          <w:spacing w:val="-2"/>
          <w:sz w:val="24"/>
        </w:rPr>
        <w:t xml:space="preserve"> </w:t>
      </w:r>
      <w:r>
        <w:rPr>
          <w:sz w:val="24"/>
        </w:rPr>
        <w:t>specified</w:t>
      </w:r>
      <w:r>
        <w:rPr>
          <w:spacing w:val="-2"/>
          <w:sz w:val="24"/>
        </w:rPr>
        <w:t xml:space="preserve"> </w:t>
      </w:r>
      <w:r>
        <w:rPr>
          <w:sz w:val="24"/>
        </w:rPr>
        <w:t>guarantees.</w:t>
      </w:r>
      <w:r>
        <w:rPr>
          <w:spacing w:val="-2"/>
          <w:sz w:val="24"/>
        </w:rPr>
        <w:t xml:space="preserve"> </w:t>
      </w:r>
      <w:r>
        <w:rPr>
          <w:sz w:val="24"/>
        </w:rPr>
        <w:t>The</w:t>
      </w:r>
      <w:r>
        <w:rPr>
          <w:spacing w:val="-1"/>
          <w:sz w:val="24"/>
        </w:rPr>
        <w:t xml:space="preserve"> </w:t>
      </w:r>
      <w:r>
        <w:rPr>
          <w:sz w:val="24"/>
        </w:rPr>
        <w:t>Contractor shall notify the Employer upon completion of the necessary changes, modifications and/or additions, and shall request the Employer to repeat the Test until the level of the specified guarantee has been</w:t>
      </w:r>
      <w:r>
        <w:rPr>
          <w:spacing w:val="80"/>
          <w:sz w:val="24"/>
        </w:rPr>
        <w:t xml:space="preserve"> </w:t>
      </w:r>
      <w:r>
        <w:rPr>
          <w:spacing w:val="-4"/>
          <w:sz w:val="24"/>
        </w:rPr>
        <w:t>met.</w:t>
      </w:r>
    </w:p>
    <w:p w14:paraId="407DCB2B" w14:textId="77777777" w:rsidR="000D4BB5" w:rsidRDefault="00000000">
      <w:pPr>
        <w:pStyle w:val="ListParagraph"/>
        <w:numPr>
          <w:ilvl w:val="1"/>
          <w:numId w:val="34"/>
        </w:numPr>
        <w:tabs>
          <w:tab w:val="left" w:pos="1288"/>
        </w:tabs>
        <w:spacing w:before="297"/>
        <w:ind w:right="1606"/>
        <w:jc w:val="both"/>
        <w:rPr>
          <w:sz w:val="24"/>
        </w:rPr>
      </w:pPr>
      <w:r>
        <w:rPr>
          <w:sz w:val="24"/>
        </w:rPr>
        <w:t>Whenever the Employer exercises its option to accept the equipment after levy</w:t>
      </w:r>
      <w:r>
        <w:rPr>
          <w:spacing w:val="-1"/>
          <w:sz w:val="24"/>
        </w:rPr>
        <w:t xml:space="preserve"> </w:t>
      </w:r>
      <w:r>
        <w:rPr>
          <w:sz w:val="24"/>
        </w:rPr>
        <w:t xml:space="preserve">of liquidated damages, the payment of liquidated damages under GCC Sub-Clause 24.2, </w:t>
      </w:r>
      <w:proofErr w:type="spellStart"/>
      <w:r>
        <w:rPr>
          <w:sz w:val="24"/>
        </w:rPr>
        <w:t>upto</w:t>
      </w:r>
      <w:proofErr w:type="spellEnd"/>
      <w:r>
        <w:rPr>
          <w:sz w:val="24"/>
        </w:rPr>
        <w:t xml:space="preserve"> the limitation of liability specified in the </w:t>
      </w:r>
      <w:r>
        <w:rPr>
          <w:b/>
          <w:sz w:val="24"/>
        </w:rPr>
        <w:t>SCC</w:t>
      </w:r>
      <w:r>
        <w:rPr>
          <w:sz w:val="24"/>
        </w:rPr>
        <w:t xml:space="preserve">, shall completely satisfy the </w:t>
      </w:r>
      <w:proofErr w:type="spellStart"/>
      <w:r>
        <w:rPr>
          <w:sz w:val="24"/>
        </w:rPr>
        <w:t>Contractor‟s</w:t>
      </w:r>
      <w:proofErr w:type="spellEnd"/>
      <w:r>
        <w:rPr>
          <w:sz w:val="24"/>
        </w:rPr>
        <w:t xml:space="preserve"> guarantees under</w:t>
      </w:r>
      <w:r>
        <w:rPr>
          <w:spacing w:val="-3"/>
          <w:sz w:val="24"/>
        </w:rPr>
        <w:t xml:space="preserve"> </w:t>
      </w:r>
      <w:r>
        <w:rPr>
          <w:sz w:val="24"/>
        </w:rPr>
        <w:t>GCC</w:t>
      </w:r>
      <w:r>
        <w:rPr>
          <w:spacing w:val="-2"/>
          <w:sz w:val="24"/>
        </w:rPr>
        <w:t xml:space="preserve"> </w:t>
      </w:r>
      <w:r>
        <w:rPr>
          <w:sz w:val="24"/>
        </w:rPr>
        <w:t>Sub-Clause</w:t>
      </w:r>
      <w:r>
        <w:rPr>
          <w:spacing w:val="-3"/>
          <w:sz w:val="24"/>
        </w:rPr>
        <w:t xml:space="preserve"> </w:t>
      </w:r>
      <w:r>
        <w:rPr>
          <w:sz w:val="24"/>
        </w:rPr>
        <w:t>24.2,</w:t>
      </w:r>
      <w:r>
        <w:rPr>
          <w:spacing w:val="-4"/>
          <w:sz w:val="24"/>
        </w:rPr>
        <w:t xml:space="preserve"> </w:t>
      </w:r>
      <w:r>
        <w:rPr>
          <w:sz w:val="24"/>
        </w:rPr>
        <w:t>and</w:t>
      </w:r>
      <w:r>
        <w:rPr>
          <w:spacing w:val="-3"/>
          <w:sz w:val="24"/>
        </w:rPr>
        <w:t xml:space="preserve"> </w:t>
      </w:r>
      <w:r>
        <w:rPr>
          <w:sz w:val="24"/>
        </w:rPr>
        <w:t>the</w:t>
      </w:r>
      <w:r>
        <w:rPr>
          <w:spacing w:val="-3"/>
          <w:sz w:val="24"/>
        </w:rPr>
        <w:t xml:space="preserve"> </w:t>
      </w:r>
      <w:r>
        <w:rPr>
          <w:sz w:val="24"/>
        </w:rPr>
        <w:t>Contractor</w:t>
      </w:r>
      <w:r>
        <w:rPr>
          <w:spacing w:val="-4"/>
          <w:sz w:val="24"/>
        </w:rPr>
        <w:t xml:space="preserve"> </w:t>
      </w:r>
      <w:r>
        <w:rPr>
          <w:sz w:val="24"/>
        </w:rPr>
        <w:t>shall</w:t>
      </w:r>
      <w:r>
        <w:rPr>
          <w:spacing w:val="-3"/>
          <w:sz w:val="24"/>
        </w:rPr>
        <w:t xml:space="preserve"> </w:t>
      </w:r>
      <w:r>
        <w:rPr>
          <w:sz w:val="24"/>
        </w:rPr>
        <w:t>have</w:t>
      </w:r>
      <w:r>
        <w:rPr>
          <w:spacing w:val="-4"/>
          <w:sz w:val="24"/>
        </w:rPr>
        <w:t xml:space="preserve"> </w:t>
      </w:r>
      <w:r>
        <w:rPr>
          <w:sz w:val="24"/>
        </w:rPr>
        <w:t>no</w:t>
      </w:r>
      <w:r>
        <w:rPr>
          <w:spacing w:val="-3"/>
          <w:sz w:val="24"/>
        </w:rPr>
        <w:t xml:space="preserve"> </w:t>
      </w:r>
      <w:r>
        <w:rPr>
          <w:sz w:val="24"/>
        </w:rPr>
        <w:t>further liability whatsoever to the Employer in respect thereof.</w:t>
      </w:r>
    </w:p>
    <w:p w14:paraId="34E800A5" w14:textId="77777777" w:rsidR="000D4BB5" w:rsidRDefault="000D4BB5">
      <w:pPr>
        <w:jc w:val="both"/>
        <w:rPr>
          <w:sz w:val="24"/>
        </w:rPr>
        <w:sectPr w:rsidR="000D4BB5">
          <w:pgSz w:w="11910" w:h="16840"/>
          <w:pgMar w:top="1220" w:right="120" w:bottom="1700" w:left="1520" w:header="0" w:footer="1465" w:gutter="0"/>
          <w:cols w:space="720"/>
        </w:sectPr>
      </w:pPr>
    </w:p>
    <w:p w14:paraId="436D937B" w14:textId="77777777" w:rsidR="000D4BB5" w:rsidRDefault="00000000">
      <w:pPr>
        <w:pStyle w:val="Heading1"/>
        <w:numPr>
          <w:ilvl w:val="0"/>
          <w:numId w:val="34"/>
        </w:numPr>
        <w:tabs>
          <w:tab w:val="left" w:pos="928"/>
        </w:tabs>
        <w:spacing w:before="82"/>
      </w:pPr>
      <w:bookmarkStart w:id="30" w:name="_bookmark30"/>
      <w:bookmarkEnd w:id="30"/>
      <w:r>
        <w:lastRenderedPageBreak/>
        <w:t>Patent</w:t>
      </w:r>
      <w:r>
        <w:rPr>
          <w:spacing w:val="-2"/>
        </w:rPr>
        <w:t xml:space="preserve"> Indemnity</w:t>
      </w:r>
    </w:p>
    <w:p w14:paraId="5DBFB1D8" w14:textId="77777777" w:rsidR="000D4BB5" w:rsidRDefault="000D4BB5">
      <w:pPr>
        <w:pStyle w:val="BodyText"/>
        <w:spacing w:before="10"/>
        <w:ind w:left="0"/>
        <w:jc w:val="left"/>
        <w:rPr>
          <w:b/>
        </w:rPr>
      </w:pPr>
    </w:p>
    <w:p w14:paraId="1E169558" w14:textId="77777777" w:rsidR="000D4BB5" w:rsidRDefault="00000000">
      <w:pPr>
        <w:pStyle w:val="ListParagraph"/>
        <w:numPr>
          <w:ilvl w:val="1"/>
          <w:numId w:val="34"/>
        </w:numPr>
        <w:tabs>
          <w:tab w:val="left" w:pos="1288"/>
        </w:tabs>
        <w:ind w:right="1603"/>
        <w:jc w:val="both"/>
        <w:rPr>
          <w:sz w:val="24"/>
        </w:rPr>
      </w:pPr>
      <w:r>
        <w:rPr>
          <w:spacing w:val="-2"/>
          <w:sz w:val="24"/>
        </w:rPr>
        <w:t>The</w:t>
      </w:r>
      <w:r>
        <w:rPr>
          <w:spacing w:val="-10"/>
          <w:sz w:val="24"/>
        </w:rPr>
        <w:t xml:space="preserve"> </w:t>
      </w:r>
      <w:r>
        <w:rPr>
          <w:spacing w:val="-2"/>
          <w:sz w:val="24"/>
        </w:rPr>
        <w:t>Contractor</w:t>
      </w:r>
      <w:r>
        <w:rPr>
          <w:spacing w:val="-10"/>
          <w:sz w:val="24"/>
        </w:rPr>
        <w:t xml:space="preserve"> </w:t>
      </w:r>
      <w:r>
        <w:rPr>
          <w:spacing w:val="-2"/>
          <w:sz w:val="24"/>
        </w:rPr>
        <w:t>shall,</w:t>
      </w:r>
      <w:r>
        <w:rPr>
          <w:spacing w:val="-10"/>
          <w:sz w:val="24"/>
        </w:rPr>
        <w:t xml:space="preserve"> </w:t>
      </w:r>
      <w:r>
        <w:rPr>
          <w:spacing w:val="-2"/>
          <w:sz w:val="24"/>
        </w:rPr>
        <w:t>subject</w:t>
      </w:r>
      <w:r>
        <w:rPr>
          <w:spacing w:val="-11"/>
          <w:sz w:val="24"/>
        </w:rPr>
        <w:t xml:space="preserve"> </w:t>
      </w:r>
      <w:r>
        <w:rPr>
          <w:spacing w:val="-2"/>
          <w:sz w:val="24"/>
        </w:rPr>
        <w:t>to</w:t>
      </w:r>
      <w:r>
        <w:rPr>
          <w:spacing w:val="-10"/>
          <w:sz w:val="24"/>
        </w:rPr>
        <w:t xml:space="preserve"> </w:t>
      </w:r>
      <w:r>
        <w:rPr>
          <w:spacing w:val="-2"/>
          <w:sz w:val="24"/>
        </w:rPr>
        <w:t>the</w:t>
      </w:r>
      <w:r>
        <w:rPr>
          <w:spacing w:val="-10"/>
          <w:sz w:val="24"/>
        </w:rPr>
        <w:t xml:space="preserve"> </w:t>
      </w:r>
      <w:proofErr w:type="spellStart"/>
      <w:r>
        <w:rPr>
          <w:spacing w:val="-2"/>
          <w:sz w:val="24"/>
        </w:rPr>
        <w:t>Employer‟s</w:t>
      </w:r>
      <w:proofErr w:type="spellEnd"/>
      <w:r>
        <w:rPr>
          <w:spacing w:val="-10"/>
          <w:sz w:val="24"/>
        </w:rPr>
        <w:t xml:space="preserve"> </w:t>
      </w:r>
      <w:r>
        <w:rPr>
          <w:spacing w:val="-2"/>
          <w:sz w:val="24"/>
        </w:rPr>
        <w:t>compliance</w:t>
      </w:r>
      <w:r>
        <w:rPr>
          <w:spacing w:val="-10"/>
          <w:sz w:val="24"/>
        </w:rPr>
        <w:t xml:space="preserve"> </w:t>
      </w:r>
      <w:r>
        <w:rPr>
          <w:spacing w:val="-2"/>
          <w:sz w:val="24"/>
        </w:rPr>
        <w:t>with</w:t>
      </w:r>
      <w:r>
        <w:rPr>
          <w:spacing w:val="-9"/>
          <w:sz w:val="24"/>
        </w:rPr>
        <w:t xml:space="preserve"> </w:t>
      </w:r>
      <w:r>
        <w:rPr>
          <w:spacing w:val="-2"/>
          <w:sz w:val="24"/>
        </w:rPr>
        <w:t xml:space="preserve">GCC </w:t>
      </w:r>
      <w:r>
        <w:rPr>
          <w:sz w:val="24"/>
        </w:rPr>
        <w:t xml:space="preserve">Sub-Clause 25.2, indemnify and hold harmless the Employer and its employees and officers from and against any and all suits, actions or administrative proceedings, claims, demands, losses, damages, costs, and expenses of whatsoever nature, including </w:t>
      </w:r>
      <w:proofErr w:type="spellStart"/>
      <w:r>
        <w:rPr>
          <w:sz w:val="24"/>
        </w:rPr>
        <w:t>attorney‟s</w:t>
      </w:r>
      <w:proofErr w:type="spellEnd"/>
      <w:r>
        <w:rPr>
          <w:sz w:val="24"/>
        </w:rPr>
        <w:t xml:space="preserve"> fees and expenses, which the Employer may suffer as a result of any infringement or alleged infringement of any patent, utility model, registered</w:t>
      </w:r>
      <w:r>
        <w:rPr>
          <w:spacing w:val="-3"/>
          <w:sz w:val="24"/>
        </w:rPr>
        <w:t xml:space="preserve"> </w:t>
      </w:r>
      <w:r>
        <w:rPr>
          <w:sz w:val="24"/>
        </w:rPr>
        <w:t>design,</w:t>
      </w:r>
      <w:r>
        <w:rPr>
          <w:spacing w:val="-3"/>
          <w:sz w:val="24"/>
        </w:rPr>
        <w:t xml:space="preserve"> </w:t>
      </w:r>
      <w:r>
        <w:rPr>
          <w:sz w:val="24"/>
        </w:rPr>
        <w:t>trademark,</w:t>
      </w:r>
      <w:r>
        <w:rPr>
          <w:spacing w:val="-3"/>
          <w:sz w:val="24"/>
        </w:rPr>
        <w:t xml:space="preserve"> </w:t>
      </w:r>
      <w:r>
        <w:rPr>
          <w:sz w:val="24"/>
        </w:rPr>
        <w:t>copyright</w:t>
      </w:r>
      <w:r>
        <w:rPr>
          <w:spacing w:val="-3"/>
          <w:sz w:val="24"/>
        </w:rPr>
        <w:t xml:space="preserve"> </w:t>
      </w:r>
      <w:r>
        <w:rPr>
          <w:sz w:val="24"/>
        </w:rPr>
        <w:t>or</w:t>
      </w:r>
      <w:r>
        <w:rPr>
          <w:spacing w:val="-2"/>
          <w:sz w:val="24"/>
        </w:rPr>
        <w:t xml:space="preserve"> </w:t>
      </w:r>
      <w:r>
        <w:rPr>
          <w:sz w:val="24"/>
        </w:rPr>
        <w:t>other</w:t>
      </w:r>
      <w:r>
        <w:rPr>
          <w:spacing w:val="-3"/>
          <w:sz w:val="24"/>
        </w:rPr>
        <w:t xml:space="preserve"> </w:t>
      </w:r>
      <w:r>
        <w:rPr>
          <w:sz w:val="24"/>
        </w:rPr>
        <w:t>intellectual</w:t>
      </w:r>
      <w:r>
        <w:rPr>
          <w:spacing w:val="-4"/>
          <w:sz w:val="24"/>
        </w:rPr>
        <w:t xml:space="preserve"> </w:t>
      </w:r>
      <w:r>
        <w:rPr>
          <w:sz w:val="24"/>
        </w:rPr>
        <w:t>property right registered or otherwise existing at the date of the Contract by reason of: (a) the installation of the Facilities by the Contractor or the use of the Facilities in the country where the Site is located; and (b) the sale of the products produced by the Facilities in any country.</w:t>
      </w:r>
    </w:p>
    <w:p w14:paraId="636C1DB2" w14:textId="77777777" w:rsidR="000D4BB5" w:rsidRDefault="00000000">
      <w:pPr>
        <w:pStyle w:val="BodyText"/>
        <w:spacing w:before="297"/>
        <w:ind w:right="1608"/>
      </w:pPr>
      <w:r>
        <w:t>Such indemnity shall not cover any use of the Facilities or any part thereof other than for the purpose indicated by or to be reasonably inferred from the Contract, any infringement resulting from the use of the Facilities or any part thereof, or any products produced</w:t>
      </w:r>
      <w:r>
        <w:rPr>
          <w:spacing w:val="40"/>
        </w:rPr>
        <w:t xml:space="preserve"> </w:t>
      </w:r>
      <w:r>
        <w:t>thereby in association or combination with any other equipment, plant or materials not supplied by the Contractor, pursuant to the Contract Agreement.</w:t>
      </w:r>
    </w:p>
    <w:p w14:paraId="45BC0F81" w14:textId="77777777" w:rsidR="000D4BB5" w:rsidRDefault="000D4BB5">
      <w:pPr>
        <w:pStyle w:val="BodyText"/>
        <w:ind w:left="0"/>
        <w:jc w:val="left"/>
      </w:pPr>
    </w:p>
    <w:p w14:paraId="5AAB9989" w14:textId="77777777" w:rsidR="000D4BB5" w:rsidRDefault="00000000">
      <w:pPr>
        <w:pStyle w:val="ListParagraph"/>
        <w:numPr>
          <w:ilvl w:val="1"/>
          <w:numId w:val="34"/>
        </w:numPr>
        <w:tabs>
          <w:tab w:val="left" w:pos="1288"/>
        </w:tabs>
        <w:ind w:right="1602"/>
        <w:jc w:val="both"/>
        <w:rPr>
          <w:sz w:val="24"/>
        </w:rPr>
      </w:pPr>
      <w:r>
        <w:rPr>
          <w:sz w:val="24"/>
        </w:rPr>
        <w:t xml:space="preserve">If any proceedings are brought or any claim is made against the Employer arising out of the matters referred to in GCC Sub-Clause 25.1, the Employer shall promptly give the Contractor a notice thereof, and the Contractor may at its own expense and in the </w:t>
      </w:r>
      <w:proofErr w:type="spellStart"/>
      <w:r>
        <w:rPr>
          <w:sz w:val="24"/>
        </w:rPr>
        <w:t>Employer‟s</w:t>
      </w:r>
      <w:proofErr w:type="spellEnd"/>
      <w:r>
        <w:rPr>
          <w:sz w:val="24"/>
        </w:rPr>
        <w:t xml:space="preserve"> name conduct such proceedings or claim and any negotiations for the settlement of any such proceedings or claim. If the Contractor fails to notify the Employer within twenty-eight (28) days after receipt of such notice that it intends to conduct any such proceedings or claim, then the Employer shall be free to conduct the same on its own behalf. Unless the Contractor has so failed to notify the Employer within the twenty-eight (28) day period, the Employer shall make no admission that may be prejudicial to the defense of</w:t>
      </w:r>
      <w:r>
        <w:rPr>
          <w:spacing w:val="40"/>
          <w:sz w:val="24"/>
        </w:rPr>
        <w:t xml:space="preserve"> </w:t>
      </w:r>
      <w:r>
        <w:rPr>
          <w:sz w:val="24"/>
        </w:rPr>
        <w:t>any such proceedings or claim.</w:t>
      </w:r>
    </w:p>
    <w:p w14:paraId="042DF62A" w14:textId="77777777" w:rsidR="000D4BB5" w:rsidRDefault="000D4BB5">
      <w:pPr>
        <w:pStyle w:val="BodyText"/>
        <w:spacing w:before="1"/>
        <w:ind w:left="0"/>
        <w:jc w:val="left"/>
      </w:pPr>
    </w:p>
    <w:p w14:paraId="7249511E" w14:textId="77777777" w:rsidR="000D4BB5" w:rsidRDefault="00000000">
      <w:pPr>
        <w:pStyle w:val="BodyText"/>
        <w:ind w:right="1606"/>
      </w:pPr>
      <w:r>
        <w:t xml:space="preserve">The Employer shall, at the </w:t>
      </w:r>
      <w:proofErr w:type="spellStart"/>
      <w:r>
        <w:t>Contractor‟s</w:t>
      </w:r>
      <w:proofErr w:type="spellEnd"/>
      <w:r>
        <w:t xml:space="preserve"> request, afford all available assistance to</w:t>
      </w:r>
      <w:r>
        <w:rPr>
          <w:spacing w:val="-1"/>
        </w:rPr>
        <w:t xml:space="preserve"> </w:t>
      </w:r>
      <w:r>
        <w:t>the</w:t>
      </w:r>
      <w:r>
        <w:rPr>
          <w:spacing w:val="-2"/>
        </w:rPr>
        <w:t xml:space="preserve"> </w:t>
      </w:r>
      <w:r>
        <w:t>Contractor in</w:t>
      </w:r>
      <w:r>
        <w:rPr>
          <w:spacing w:val="-2"/>
        </w:rPr>
        <w:t xml:space="preserve"> </w:t>
      </w:r>
      <w:r>
        <w:t>conducting such</w:t>
      </w:r>
      <w:r>
        <w:rPr>
          <w:spacing w:val="-2"/>
        </w:rPr>
        <w:t xml:space="preserve"> </w:t>
      </w:r>
      <w:r>
        <w:t>proceedings</w:t>
      </w:r>
      <w:r>
        <w:rPr>
          <w:spacing w:val="-2"/>
        </w:rPr>
        <w:t xml:space="preserve"> </w:t>
      </w:r>
      <w:r>
        <w:t>or claim, and shall be reimbursed by the Contractor for all reasonable</w:t>
      </w:r>
      <w:r>
        <w:rPr>
          <w:spacing w:val="40"/>
        </w:rPr>
        <w:t xml:space="preserve"> </w:t>
      </w:r>
      <w:r>
        <w:t>expenses incurred in so doing.</w:t>
      </w:r>
    </w:p>
    <w:p w14:paraId="01B9DE05" w14:textId="77777777" w:rsidR="000D4BB5" w:rsidRDefault="000D4BB5">
      <w:pPr>
        <w:pStyle w:val="BodyText"/>
        <w:spacing w:before="2"/>
        <w:ind w:left="0"/>
        <w:jc w:val="left"/>
      </w:pPr>
    </w:p>
    <w:p w14:paraId="52870B81" w14:textId="77777777" w:rsidR="000D4BB5" w:rsidRDefault="00000000">
      <w:pPr>
        <w:pStyle w:val="ListParagraph"/>
        <w:numPr>
          <w:ilvl w:val="1"/>
          <w:numId w:val="34"/>
        </w:numPr>
        <w:tabs>
          <w:tab w:val="left" w:pos="1288"/>
        </w:tabs>
        <w:ind w:right="1603"/>
        <w:jc w:val="both"/>
        <w:rPr>
          <w:sz w:val="24"/>
        </w:rPr>
      </w:pPr>
      <w:r>
        <w:rPr>
          <w:sz w:val="24"/>
        </w:rPr>
        <w:t>The Employer shall indemnify and hold harmless</w:t>
      </w:r>
      <w:r>
        <w:rPr>
          <w:spacing w:val="-1"/>
          <w:sz w:val="24"/>
        </w:rPr>
        <w:t xml:space="preserve"> </w:t>
      </w:r>
      <w:r>
        <w:rPr>
          <w:sz w:val="24"/>
        </w:rPr>
        <w:t>the Contractor and its employees, officers and Subcontractors from and against any and all suits, actions or administrative proceedings, claims, demands, losses, damages, costs, and expenses of whatsoever nature, including</w:t>
      </w:r>
    </w:p>
    <w:p w14:paraId="21D13BB8" w14:textId="77777777" w:rsidR="000D4BB5" w:rsidRDefault="000D4BB5">
      <w:pPr>
        <w:jc w:val="both"/>
        <w:rPr>
          <w:sz w:val="24"/>
        </w:rPr>
        <w:sectPr w:rsidR="000D4BB5">
          <w:pgSz w:w="11910" w:h="16840"/>
          <w:pgMar w:top="1200" w:right="120" w:bottom="1700" w:left="1520" w:header="0" w:footer="1465" w:gutter="0"/>
          <w:cols w:space="720"/>
        </w:sectPr>
      </w:pPr>
    </w:p>
    <w:p w14:paraId="72ECC2E1" w14:textId="77777777" w:rsidR="000D4BB5" w:rsidRDefault="00000000">
      <w:pPr>
        <w:pStyle w:val="BodyText"/>
        <w:spacing w:before="62"/>
        <w:ind w:right="1604"/>
      </w:pPr>
      <w:proofErr w:type="spellStart"/>
      <w:r>
        <w:lastRenderedPageBreak/>
        <w:t>attorney‟s</w:t>
      </w:r>
      <w:proofErr w:type="spellEnd"/>
      <w:r>
        <w:t xml:space="preserve"> fees and expenses, which the Contractor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Employer.</w:t>
      </w:r>
    </w:p>
    <w:p w14:paraId="7FFD250D" w14:textId="77777777" w:rsidR="000D4BB5" w:rsidRDefault="000D4BB5">
      <w:pPr>
        <w:pStyle w:val="BodyText"/>
        <w:ind w:left="0"/>
        <w:jc w:val="left"/>
      </w:pPr>
    </w:p>
    <w:p w14:paraId="2D83528B" w14:textId="77777777" w:rsidR="000D4BB5" w:rsidRDefault="00000000">
      <w:pPr>
        <w:pStyle w:val="Heading1"/>
        <w:numPr>
          <w:ilvl w:val="0"/>
          <w:numId w:val="34"/>
        </w:numPr>
        <w:tabs>
          <w:tab w:val="left" w:pos="928"/>
        </w:tabs>
      </w:pPr>
      <w:bookmarkStart w:id="31" w:name="_bookmark31"/>
      <w:bookmarkEnd w:id="31"/>
      <w:r>
        <w:t>Limitation</w:t>
      </w:r>
      <w:r>
        <w:rPr>
          <w:spacing w:val="-1"/>
        </w:rPr>
        <w:t xml:space="preserve"> </w:t>
      </w:r>
      <w:r>
        <w:t>of</w:t>
      </w:r>
      <w:r>
        <w:rPr>
          <w:spacing w:val="-2"/>
        </w:rPr>
        <w:t xml:space="preserve"> Liability</w:t>
      </w:r>
    </w:p>
    <w:p w14:paraId="22026ADA" w14:textId="77777777" w:rsidR="000D4BB5" w:rsidRDefault="000D4BB5">
      <w:pPr>
        <w:pStyle w:val="BodyText"/>
        <w:spacing w:before="9"/>
        <w:ind w:left="0"/>
        <w:jc w:val="left"/>
        <w:rPr>
          <w:b/>
        </w:rPr>
      </w:pPr>
    </w:p>
    <w:p w14:paraId="51C9E431" w14:textId="77777777" w:rsidR="000D4BB5" w:rsidRDefault="00000000">
      <w:pPr>
        <w:pStyle w:val="ListParagraph"/>
        <w:numPr>
          <w:ilvl w:val="1"/>
          <w:numId w:val="34"/>
        </w:numPr>
        <w:tabs>
          <w:tab w:val="left" w:pos="1288"/>
        </w:tabs>
        <w:rPr>
          <w:sz w:val="24"/>
        </w:rPr>
      </w:pPr>
      <w:r>
        <w:rPr>
          <w:sz w:val="24"/>
        </w:rPr>
        <w:t>Except</w:t>
      </w:r>
      <w:r>
        <w:rPr>
          <w:spacing w:val="-3"/>
          <w:sz w:val="24"/>
        </w:rPr>
        <w:t xml:space="preserve"> </w:t>
      </w:r>
      <w:r>
        <w:rPr>
          <w:sz w:val="24"/>
        </w:rPr>
        <w:t>in</w:t>
      </w:r>
      <w:r>
        <w:rPr>
          <w:spacing w:val="-3"/>
          <w:sz w:val="24"/>
        </w:rPr>
        <w:t xml:space="preserve"> </w:t>
      </w:r>
      <w:r>
        <w:rPr>
          <w:sz w:val="24"/>
        </w:rPr>
        <w:t>cases</w:t>
      </w:r>
      <w:r>
        <w:rPr>
          <w:spacing w:val="-2"/>
          <w:sz w:val="24"/>
        </w:rPr>
        <w:t xml:space="preserve"> </w:t>
      </w:r>
      <w:r>
        <w:rPr>
          <w:sz w:val="24"/>
        </w:rPr>
        <w:t>of</w:t>
      </w:r>
      <w:r>
        <w:rPr>
          <w:spacing w:val="-2"/>
          <w:sz w:val="24"/>
        </w:rPr>
        <w:t xml:space="preserve"> </w:t>
      </w:r>
      <w:r>
        <w:rPr>
          <w:sz w:val="24"/>
        </w:rPr>
        <w:t>gross</w:t>
      </w:r>
      <w:r>
        <w:rPr>
          <w:spacing w:val="-3"/>
          <w:sz w:val="24"/>
        </w:rPr>
        <w:t xml:space="preserve"> </w:t>
      </w:r>
      <w:r>
        <w:rPr>
          <w:sz w:val="24"/>
        </w:rPr>
        <w:t>negligence</w:t>
      </w:r>
      <w:r>
        <w:rPr>
          <w:spacing w:val="-2"/>
          <w:sz w:val="24"/>
        </w:rPr>
        <w:t xml:space="preserve"> </w:t>
      </w:r>
      <w:r>
        <w:rPr>
          <w:sz w:val="24"/>
        </w:rPr>
        <w:t>or</w:t>
      </w:r>
      <w:r>
        <w:rPr>
          <w:spacing w:val="-2"/>
          <w:sz w:val="24"/>
        </w:rPr>
        <w:t xml:space="preserve"> </w:t>
      </w:r>
      <w:r>
        <w:rPr>
          <w:sz w:val="24"/>
        </w:rPr>
        <w:t>willful</w:t>
      </w:r>
      <w:r>
        <w:rPr>
          <w:spacing w:val="-1"/>
          <w:sz w:val="24"/>
        </w:rPr>
        <w:t xml:space="preserve"> </w:t>
      </w:r>
      <w:r>
        <w:rPr>
          <w:spacing w:val="-2"/>
          <w:sz w:val="24"/>
        </w:rPr>
        <w:t>misconduct,</w:t>
      </w:r>
    </w:p>
    <w:p w14:paraId="49441214" w14:textId="77777777" w:rsidR="000D4BB5" w:rsidRDefault="000D4BB5">
      <w:pPr>
        <w:pStyle w:val="BodyText"/>
        <w:ind w:left="0"/>
        <w:jc w:val="left"/>
      </w:pPr>
    </w:p>
    <w:p w14:paraId="537660C8" w14:textId="77777777" w:rsidR="000D4BB5" w:rsidRDefault="000D4BB5">
      <w:pPr>
        <w:pStyle w:val="BodyText"/>
        <w:spacing w:before="1"/>
        <w:ind w:left="0"/>
        <w:jc w:val="left"/>
      </w:pPr>
    </w:p>
    <w:p w14:paraId="7F6BB87C" w14:textId="77777777" w:rsidR="000D4BB5" w:rsidRDefault="00000000">
      <w:pPr>
        <w:pStyle w:val="ListParagraph"/>
        <w:numPr>
          <w:ilvl w:val="0"/>
          <w:numId w:val="14"/>
        </w:numPr>
        <w:tabs>
          <w:tab w:val="left" w:pos="1828"/>
        </w:tabs>
        <w:ind w:right="1607"/>
        <w:jc w:val="both"/>
        <w:rPr>
          <w:sz w:val="24"/>
        </w:rPr>
      </w:pPr>
      <w:r>
        <w:rPr>
          <w:sz w:val="24"/>
        </w:rPr>
        <w:t>the Contractor and the Employer shall not be liable to the other party for any indirect or consequential loss or damage, loss of use, loss of production, or loss of profits or interest costs, provided that this exclusion shall not apply to any obligation of the Contractor to pay liquidated damages to the Employer and</w:t>
      </w:r>
    </w:p>
    <w:p w14:paraId="62917976" w14:textId="77777777" w:rsidR="000D4BB5" w:rsidRDefault="00000000">
      <w:pPr>
        <w:pStyle w:val="ListParagraph"/>
        <w:numPr>
          <w:ilvl w:val="0"/>
          <w:numId w:val="14"/>
        </w:numPr>
        <w:tabs>
          <w:tab w:val="left" w:pos="1826"/>
          <w:tab w:val="left" w:pos="1828"/>
        </w:tabs>
        <w:spacing w:before="297"/>
        <w:ind w:right="1607"/>
        <w:jc w:val="both"/>
        <w:rPr>
          <w:sz w:val="24"/>
        </w:rPr>
      </w:pPr>
      <w:r>
        <w:rPr>
          <w:sz w:val="24"/>
        </w:rPr>
        <w:t>the aggregate liability of the Contractor to the Employer, whether under the Contract, in tort or otherwise, shall not exceed the total Contract Price, provided that this limitation shall not apply to the cost of repairing or replacing defective equipment, or to any obligation of the Contractor to indemnify the Employer with respect to patent infringement.</w:t>
      </w:r>
    </w:p>
    <w:p w14:paraId="01ED8CFF" w14:textId="77777777" w:rsidR="000D4BB5" w:rsidRDefault="000D4BB5">
      <w:pPr>
        <w:pStyle w:val="BodyText"/>
        <w:spacing w:before="1"/>
        <w:ind w:left="0"/>
        <w:jc w:val="left"/>
      </w:pPr>
    </w:p>
    <w:p w14:paraId="1146C00C" w14:textId="77777777" w:rsidR="000D4BB5" w:rsidRDefault="00000000">
      <w:pPr>
        <w:pStyle w:val="Heading1"/>
        <w:numPr>
          <w:ilvl w:val="0"/>
          <w:numId w:val="37"/>
        </w:numPr>
        <w:tabs>
          <w:tab w:val="left" w:pos="928"/>
        </w:tabs>
      </w:pPr>
      <w:bookmarkStart w:id="32" w:name="_bookmark32"/>
      <w:bookmarkEnd w:id="32"/>
      <w:r>
        <w:t>Risk</w:t>
      </w:r>
      <w:r>
        <w:rPr>
          <w:spacing w:val="-3"/>
        </w:rPr>
        <w:t xml:space="preserve"> </w:t>
      </w:r>
      <w:r>
        <w:rPr>
          <w:spacing w:val="-2"/>
        </w:rPr>
        <w:t>Distribution</w:t>
      </w:r>
    </w:p>
    <w:p w14:paraId="624242AF" w14:textId="77777777" w:rsidR="000D4BB5" w:rsidRDefault="00000000">
      <w:pPr>
        <w:pStyle w:val="Heading1"/>
        <w:numPr>
          <w:ilvl w:val="0"/>
          <w:numId w:val="34"/>
        </w:numPr>
        <w:tabs>
          <w:tab w:val="left" w:pos="928"/>
        </w:tabs>
        <w:spacing w:before="289"/>
      </w:pPr>
      <w:bookmarkStart w:id="33" w:name="_bookmark33"/>
      <w:bookmarkEnd w:id="33"/>
      <w:r>
        <w:t>Transfer</w:t>
      </w:r>
      <w:r>
        <w:rPr>
          <w:spacing w:val="-2"/>
        </w:rPr>
        <w:t xml:space="preserve"> </w:t>
      </w:r>
      <w:r>
        <w:t>of</w:t>
      </w:r>
      <w:r>
        <w:rPr>
          <w:spacing w:val="-2"/>
        </w:rPr>
        <w:t xml:space="preserve"> Ownership</w:t>
      </w:r>
    </w:p>
    <w:p w14:paraId="23051881" w14:textId="77777777" w:rsidR="000D4BB5" w:rsidRDefault="000D4BB5">
      <w:pPr>
        <w:pStyle w:val="BodyText"/>
        <w:spacing w:before="9"/>
        <w:ind w:left="0"/>
        <w:jc w:val="left"/>
        <w:rPr>
          <w:b/>
        </w:rPr>
      </w:pPr>
    </w:p>
    <w:p w14:paraId="1589DA0B" w14:textId="77777777" w:rsidR="000D4BB5" w:rsidRDefault="00000000">
      <w:pPr>
        <w:pStyle w:val="ListParagraph"/>
        <w:numPr>
          <w:ilvl w:val="1"/>
          <w:numId w:val="34"/>
        </w:numPr>
        <w:tabs>
          <w:tab w:val="left" w:pos="1288"/>
        </w:tabs>
        <w:ind w:right="1608"/>
        <w:jc w:val="both"/>
        <w:rPr>
          <w:sz w:val="24"/>
        </w:rPr>
      </w:pPr>
      <w:r>
        <w:rPr>
          <w:sz w:val="24"/>
        </w:rPr>
        <w:t xml:space="preserve">Ownership of the Plant and Equipment (including spare parts) to be imported into India shall be transferred to the Employer upon loading on to the mode of transport to be used to convey the Plant and Equipment from the country of origin to that country and upon endorsement of the dispatch documents in </w:t>
      </w:r>
      <w:proofErr w:type="spellStart"/>
      <w:r>
        <w:rPr>
          <w:sz w:val="24"/>
        </w:rPr>
        <w:t>favour</w:t>
      </w:r>
      <w:proofErr w:type="spellEnd"/>
      <w:r>
        <w:rPr>
          <w:sz w:val="24"/>
        </w:rPr>
        <w:t xml:space="preserve"> of the Employer.</w:t>
      </w:r>
    </w:p>
    <w:p w14:paraId="647E8EEB" w14:textId="77777777" w:rsidR="000D4BB5" w:rsidRDefault="000D4BB5">
      <w:pPr>
        <w:pStyle w:val="BodyText"/>
        <w:spacing w:before="1"/>
        <w:ind w:left="0"/>
        <w:jc w:val="left"/>
      </w:pPr>
    </w:p>
    <w:p w14:paraId="663DACAE" w14:textId="77777777" w:rsidR="000D4BB5" w:rsidRDefault="00000000">
      <w:pPr>
        <w:pStyle w:val="ListParagraph"/>
        <w:numPr>
          <w:ilvl w:val="1"/>
          <w:numId w:val="34"/>
        </w:numPr>
        <w:tabs>
          <w:tab w:val="left" w:pos="1288"/>
        </w:tabs>
        <w:ind w:right="1605"/>
        <w:jc w:val="both"/>
        <w:rPr>
          <w:sz w:val="24"/>
        </w:rPr>
      </w:pPr>
      <w:r>
        <w:rPr>
          <w:sz w:val="24"/>
        </w:rPr>
        <w:t xml:space="preserve">Ownership of the Plant and Equipment (including spare parts) procured in India, shall be transferred to the Employer upon loading on to the mode of transport to be used to carry the Plant and Equipment from the works/warehouse/ any other place where the Contractor wishes to supply the goods to the site and upon endorsement of the </w:t>
      </w:r>
      <w:proofErr w:type="spellStart"/>
      <w:r>
        <w:rPr>
          <w:sz w:val="24"/>
        </w:rPr>
        <w:t>despatch</w:t>
      </w:r>
      <w:proofErr w:type="spellEnd"/>
      <w:r>
        <w:rPr>
          <w:sz w:val="24"/>
        </w:rPr>
        <w:t xml:space="preserve"> documents in </w:t>
      </w:r>
      <w:proofErr w:type="spellStart"/>
      <w:r>
        <w:rPr>
          <w:sz w:val="24"/>
        </w:rPr>
        <w:t>favour</w:t>
      </w:r>
      <w:proofErr w:type="spellEnd"/>
      <w:r>
        <w:rPr>
          <w:sz w:val="24"/>
        </w:rPr>
        <w:t xml:space="preserve"> of the Employer.</w:t>
      </w:r>
    </w:p>
    <w:p w14:paraId="67166AD9" w14:textId="77777777" w:rsidR="000D4BB5" w:rsidRDefault="000D4BB5">
      <w:pPr>
        <w:pStyle w:val="BodyText"/>
        <w:spacing w:before="1"/>
        <w:ind w:left="0"/>
        <w:jc w:val="left"/>
      </w:pPr>
    </w:p>
    <w:p w14:paraId="620DE64A" w14:textId="77777777" w:rsidR="000D4BB5" w:rsidRDefault="00000000">
      <w:pPr>
        <w:pStyle w:val="ListParagraph"/>
        <w:numPr>
          <w:ilvl w:val="1"/>
          <w:numId w:val="34"/>
        </w:numPr>
        <w:tabs>
          <w:tab w:val="left" w:pos="1288"/>
        </w:tabs>
        <w:ind w:right="1607"/>
        <w:jc w:val="both"/>
        <w:rPr>
          <w:sz w:val="24"/>
        </w:rPr>
      </w:pPr>
      <w:r>
        <w:rPr>
          <w:sz w:val="24"/>
        </w:rPr>
        <w:t xml:space="preserve">Ownership of the </w:t>
      </w:r>
      <w:proofErr w:type="spellStart"/>
      <w:r>
        <w:rPr>
          <w:sz w:val="24"/>
        </w:rPr>
        <w:t>Contractor‟s</w:t>
      </w:r>
      <w:proofErr w:type="spellEnd"/>
      <w:r>
        <w:rPr>
          <w:sz w:val="24"/>
        </w:rPr>
        <w:t xml:space="preserve"> Equipment used by the Contractor and its Subcontractors in connection with the Contract shall remain with the Contractor or its Subcontractors.</w:t>
      </w:r>
    </w:p>
    <w:p w14:paraId="4A488E75" w14:textId="77777777" w:rsidR="000D4BB5" w:rsidRDefault="000D4BB5">
      <w:pPr>
        <w:jc w:val="both"/>
        <w:rPr>
          <w:sz w:val="24"/>
        </w:rPr>
        <w:sectPr w:rsidR="000D4BB5">
          <w:pgSz w:w="11910" w:h="16840"/>
          <w:pgMar w:top="1220" w:right="120" w:bottom="1700" w:left="1520" w:header="0" w:footer="1465" w:gutter="0"/>
          <w:cols w:space="720"/>
        </w:sectPr>
      </w:pPr>
    </w:p>
    <w:p w14:paraId="5C8DF5B8" w14:textId="77777777" w:rsidR="000D4BB5" w:rsidRDefault="00000000">
      <w:pPr>
        <w:pStyle w:val="ListParagraph"/>
        <w:numPr>
          <w:ilvl w:val="1"/>
          <w:numId w:val="34"/>
        </w:numPr>
        <w:tabs>
          <w:tab w:val="left" w:pos="1288"/>
        </w:tabs>
        <w:spacing w:before="80"/>
        <w:ind w:right="1607"/>
        <w:jc w:val="both"/>
        <w:rPr>
          <w:sz w:val="24"/>
        </w:rPr>
      </w:pPr>
      <w:r>
        <w:rPr>
          <w:sz w:val="24"/>
        </w:rPr>
        <w:lastRenderedPageBreak/>
        <w:t>Ownership of any Plant and Equipment in excess of the</w:t>
      </w:r>
      <w:r>
        <w:rPr>
          <w:spacing w:val="80"/>
          <w:sz w:val="24"/>
        </w:rPr>
        <w:t xml:space="preserve"> </w:t>
      </w:r>
      <w:r>
        <w:rPr>
          <w:sz w:val="24"/>
        </w:rPr>
        <w:t>requirements for the Facilities shall revert to the Contractor upon Completion of the Facilities or at such earlier time when the Employer and the Contractor agree that the Plant and Equipment in question are no longer required for the Facilities provided quantity</w:t>
      </w:r>
      <w:r>
        <w:rPr>
          <w:spacing w:val="40"/>
          <w:sz w:val="24"/>
        </w:rPr>
        <w:t xml:space="preserve"> </w:t>
      </w:r>
      <w:r>
        <w:rPr>
          <w:sz w:val="24"/>
        </w:rPr>
        <w:t>of any Plant and Equipment specifically stipulated in the Contract shall be the property of the Employer whether or not incorporated in the Facilities.</w:t>
      </w:r>
    </w:p>
    <w:p w14:paraId="4D187E2B" w14:textId="77777777" w:rsidR="000D4BB5" w:rsidRDefault="000D4BB5">
      <w:pPr>
        <w:pStyle w:val="BodyText"/>
        <w:spacing w:before="1"/>
        <w:ind w:left="0"/>
        <w:jc w:val="left"/>
      </w:pPr>
    </w:p>
    <w:p w14:paraId="3FAD07CB" w14:textId="77777777" w:rsidR="000D4BB5" w:rsidRDefault="00000000">
      <w:pPr>
        <w:pStyle w:val="ListParagraph"/>
        <w:numPr>
          <w:ilvl w:val="1"/>
          <w:numId w:val="34"/>
        </w:numPr>
        <w:tabs>
          <w:tab w:val="left" w:pos="1288"/>
        </w:tabs>
        <w:ind w:right="1601"/>
        <w:jc w:val="both"/>
        <w:rPr>
          <w:sz w:val="24"/>
        </w:rPr>
      </w:pPr>
      <w:r>
        <w:rPr>
          <w:sz w:val="24"/>
        </w:rPr>
        <w:t>Notwithstanding the transfer of ownership of the Plant and Equipment, the responsibility for care and custody thereof together with the risk of loss or damage thereto shall remain with the Contractor pursuant to GCC Clause 28 (Care of Facilities) hereof</w:t>
      </w:r>
      <w:r>
        <w:rPr>
          <w:spacing w:val="40"/>
          <w:sz w:val="24"/>
        </w:rPr>
        <w:t xml:space="preserve"> </w:t>
      </w:r>
      <w:r>
        <w:rPr>
          <w:sz w:val="24"/>
        </w:rPr>
        <w:t>until Completion of the Facilities and Taking Over pursuant to GCC Clause 20 or the part thereof, if any, as per GCC Sub-Clause 1.1(e) in which such Plant and Equipment are incorporated.</w:t>
      </w:r>
    </w:p>
    <w:p w14:paraId="6C10DE38" w14:textId="77777777" w:rsidR="000D4BB5" w:rsidRDefault="000D4BB5">
      <w:pPr>
        <w:pStyle w:val="BodyText"/>
        <w:ind w:left="0"/>
        <w:jc w:val="left"/>
      </w:pPr>
    </w:p>
    <w:p w14:paraId="5E2A04A0" w14:textId="77777777" w:rsidR="000D4BB5" w:rsidRDefault="00000000">
      <w:pPr>
        <w:pStyle w:val="Heading1"/>
        <w:numPr>
          <w:ilvl w:val="0"/>
          <w:numId w:val="34"/>
        </w:numPr>
        <w:tabs>
          <w:tab w:val="left" w:pos="928"/>
        </w:tabs>
        <w:spacing w:before="1"/>
      </w:pPr>
      <w:bookmarkStart w:id="34" w:name="_bookmark34"/>
      <w:bookmarkEnd w:id="34"/>
      <w:r>
        <w:t>Care of</w:t>
      </w:r>
      <w:r>
        <w:rPr>
          <w:spacing w:val="-1"/>
        </w:rPr>
        <w:t xml:space="preserve"> </w:t>
      </w:r>
      <w:r>
        <w:rPr>
          <w:spacing w:val="-2"/>
        </w:rPr>
        <w:t>Facilities</w:t>
      </w:r>
    </w:p>
    <w:p w14:paraId="0D0058C0" w14:textId="77777777" w:rsidR="000D4BB5" w:rsidRDefault="000D4BB5">
      <w:pPr>
        <w:pStyle w:val="BodyText"/>
        <w:spacing w:before="9"/>
        <w:ind w:left="0"/>
        <w:jc w:val="left"/>
        <w:rPr>
          <w:b/>
        </w:rPr>
      </w:pPr>
    </w:p>
    <w:p w14:paraId="6159836E" w14:textId="77777777" w:rsidR="000D4BB5" w:rsidRDefault="00000000">
      <w:pPr>
        <w:pStyle w:val="ListParagraph"/>
        <w:numPr>
          <w:ilvl w:val="1"/>
          <w:numId w:val="34"/>
        </w:numPr>
        <w:tabs>
          <w:tab w:val="left" w:pos="1288"/>
        </w:tabs>
        <w:ind w:right="1606"/>
        <w:jc w:val="both"/>
        <w:rPr>
          <w:sz w:val="24"/>
        </w:rPr>
      </w:pPr>
      <w:r>
        <w:rPr>
          <w:sz w:val="24"/>
        </w:rPr>
        <w:t>The Contractor shall be responsible for the care and custody of the Facilities or any part thereof until the date of Taking Over Certificate pursuant to GCC Clause 20 or, where the Contract provides for Completion of the Facilities in parts, until the date of Completion of the relevant part, and shall make good at its own cost any loss or damage that may occur to the Facilities or the relevant part thereof from any cause whatsoever during such period. The Contractor shall also be responsible for any loss or damage to the Facilities caused by the</w:t>
      </w:r>
      <w:r>
        <w:rPr>
          <w:spacing w:val="-2"/>
          <w:sz w:val="24"/>
        </w:rPr>
        <w:t xml:space="preserve"> </w:t>
      </w:r>
      <w:r>
        <w:rPr>
          <w:sz w:val="24"/>
        </w:rPr>
        <w:t>Contractor</w:t>
      </w:r>
      <w:r>
        <w:rPr>
          <w:spacing w:val="-3"/>
          <w:sz w:val="24"/>
        </w:rPr>
        <w:t xml:space="preserve"> </w:t>
      </w:r>
      <w:r>
        <w:rPr>
          <w:sz w:val="24"/>
        </w:rPr>
        <w:t>or its</w:t>
      </w:r>
      <w:r>
        <w:rPr>
          <w:spacing w:val="-2"/>
          <w:sz w:val="24"/>
        </w:rPr>
        <w:t xml:space="preserve"> </w:t>
      </w:r>
      <w:r>
        <w:rPr>
          <w:sz w:val="24"/>
        </w:rPr>
        <w:t>Subcontractors</w:t>
      </w:r>
      <w:r>
        <w:rPr>
          <w:spacing w:val="-2"/>
          <w:sz w:val="24"/>
        </w:rPr>
        <w:t xml:space="preserve"> </w:t>
      </w:r>
      <w:r>
        <w:rPr>
          <w:sz w:val="24"/>
        </w:rPr>
        <w:t>in</w:t>
      </w:r>
      <w:r>
        <w:rPr>
          <w:spacing w:val="-2"/>
          <w:sz w:val="24"/>
        </w:rPr>
        <w:t xml:space="preserve"> </w:t>
      </w:r>
      <w:r>
        <w:rPr>
          <w:sz w:val="24"/>
        </w:rPr>
        <w:t>the</w:t>
      </w:r>
      <w:r>
        <w:rPr>
          <w:spacing w:val="-2"/>
          <w:sz w:val="24"/>
        </w:rPr>
        <w:t xml:space="preserve"> </w:t>
      </w:r>
      <w:r>
        <w:rPr>
          <w:sz w:val="24"/>
        </w:rPr>
        <w:t>course</w:t>
      </w:r>
      <w:r>
        <w:rPr>
          <w:spacing w:val="-1"/>
          <w:sz w:val="24"/>
        </w:rPr>
        <w:t xml:space="preserve"> </w:t>
      </w:r>
      <w:r>
        <w:rPr>
          <w:sz w:val="24"/>
        </w:rPr>
        <w:t>of</w:t>
      </w:r>
      <w:r>
        <w:rPr>
          <w:spacing w:val="-2"/>
          <w:sz w:val="24"/>
        </w:rPr>
        <w:t xml:space="preserve"> </w:t>
      </w:r>
      <w:r>
        <w:rPr>
          <w:sz w:val="24"/>
        </w:rPr>
        <w:t>any</w:t>
      </w:r>
      <w:r>
        <w:rPr>
          <w:spacing w:val="-1"/>
          <w:sz w:val="24"/>
        </w:rPr>
        <w:t xml:space="preserve"> </w:t>
      </w:r>
      <w:r>
        <w:rPr>
          <w:sz w:val="24"/>
        </w:rPr>
        <w:t>work</w:t>
      </w:r>
      <w:r>
        <w:rPr>
          <w:spacing w:val="-1"/>
          <w:sz w:val="24"/>
        </w:rPr>
        <w:t xml:space="preserve"> </w:t>
      </w:r>
      <w:r>
        <w:rPr>
          <w:sz w:val="24"/>
        </w:rPr>
        <w:t>carried out, pursuant to GCC Clause 22. Notwithstanding the foregoing, the Contractor shall not be liable for any loss or damage to the Facilities or</w:t>
      </w:r>
      <w:r>
        <w:rPr>
          <w:spacing w:val="-3"/>
          <w:sz w:val="24"/>
        </w:rPr>
        <w:t xml:space="preserve"> </w:t>
      </w:r>
      <w:r>
        <w:rPr>
          <w:sz w:val="24"/>
        </w:rPr>
        <w:t>that</w:t>
      </w:r>
      <w:r>
        <w:rPr>
          <w:spacing w:val="-1"/>
          <w:sz w:val="24"/>
        </w:rPr>
        <w:t xml:space="preserve"> </w:t>
      </w:r>
      <w:r>
        <w:rPr>
          <w:sz w:val="24"/>
        </w:rPr>
        <w:t>part</w:t>
      </w:r>
      <w:r>
        <w:rPr>
          <w:spacing w:val="-1"/>
          <w:sz w:val="24"/>
        </w:rPr>
        <w:t xml:space="preserve"> </w:t>
      </w:r>
      <w:r>
        <w:rPr>
          <w:sz w:val="24"/>
        </w:rPr>
        <w:t>thereof</w:t>
      </w:r>
      <w:r>
        <w:rPr>
          <w:spacing w:val="-2"/>
          <w:sz w:val="24"/>
        </w:rPr>
        <w:t xml:space="preserve"> </w:t>
      </w:r>
      <w:r>
        <w:rPr>
          <w:sz w:val="24"/>
        </w:rPr>
        <w:t>caused</w:t>
      </w:r>
      <w:r>
        <w:rPr>
          <w:spacing w:val="-1"/>
          <w:sz w:val="24"/>
        </w:rPr>
        <w:t xml:space="preserve"> </w:t>
      </w:r>
      <w:r>
        <w:rPr>
          <w:sz w:val="24"/>
        </w:rPr>
        <w:t>by</w:t>
      </w:r>
      <w:r>
        <w:rPr>
          <w:spacing w:val="-1"/>
          <w:sz w:val="24"/>
        </w:rPr>
        <w:t xml:space="preserve"> </w:t>
      </w:r>
      <w:r>
        <w:rPr>
          <w:sz w:val="24"/>
        </w:rPr>
        <w:t>any use</w:t>
      </w:r>
      <w:r>
        <w:rPr>
          <w:spacing w:val="-1"/>
          <w:sz w:val="24"/>
        </w:rPr>
        <w:t xml:space="preserve"> </w:t>
      </w:r>
      <w:r>
        <w:rPr>
          <w:sz w:val="24"/>
        </w:rPr>
        <w:t>or</w:t>
      </w:r>
      <w:r>
        <w:rPr>
          <w:spacing w:val="-3"/>
          <w:sz w:val="24"/>
        </w:rPr>
        <w:t xml:space="preserve"> </w:t>
      </w:r>
      <w:r>
        <w:rPr>
          <w:sz w:val="24"/>
        </w:rPr>
        <w:t>occupation</w:t>
      </w:r>
      <w:r>
        <w:rPr>
          <w:spacing w:val="-2"/>
          <w:sz w:val="24"/>
        </w:rPr>
        <w:t xml:space="preserve"> </w:t>
      </w:r>
      <w:r>
        <w:rPr>
          <w:sz w:val="24"/>
        </w:rPr>
        <w:t>by</w:t>
      </w:r>
      <w:r>
        <w:rPr>
          <w:spacing w:val="-1"/>
          <w:sz w:val="24"/>
        </w:rPr>
        <w:t xml:space="preserve"> </w:t>
      </w:r>
      <w:r>
        <w:rPr>
          <w:sz w:val="24"/>
        </w:rPr>
        <w:t>the</w:t>
      </w:r>
      <w:r>
        <w:rPr>
          <w:spacing w:val="-4"/>
          <w:sz w:val="24"/>
        </w:rPr>
        <w:t xml:space="preserve"> </w:t>
      </w:r>
      <w:r>
        <w:rPr>
          <w:sz w:val="24"/>
        </w:rPr>
        <w:t>Employer or any third party (other than a Subcontractor) authorized by the Employer of any part of the Facilities.</w:t>
      </w:r>
    </w:p>
    <w:p w14:paraId="42141051" w14:textId="77777777" w:rsidR="000D4BB5" w:rsidRDefault="00000000">
      <w:pPr>
        <w:pStyle w:val="Heading1"/>
        <w:numPr>
          <w:ilvl w:val="0"/>
          <w:numId w:val="34"/>
        </w:numPr>
        <w:tabs>
          <w:tab w:val="left" w:pos="1288"/>
        </w:tabs>
        <w:spacing w:before="289"/>
        <w:ind w:left="1288" w:right="2207" w:hanging="1080"/>
      </w:pPr>
      <w:bookmarkStart w:id="35" w:name="_bookmark35"/>
      <w:bookmarkEnd w:id="35"/>
      <w:r>
        <w:t>Loss</w:t>
      </w:r>
      <w:r>
        <w:rPr>
          <w:spacing w:val="-5"/>
        </w:rPr>
        <w:t xml:space="preserve"> </w:t>
      </w:r>
      <w:r>
        <w:t>of</w:t>
      </w:r>
      <w:r>
        <w:rPr>
          <w:spacing w:val="-4"/>
        </w:rPr>
        <w:t xml:space="preserve"> </w:t>
      </w:r>
      <w:r>
        <w:t>or</w:t>
      </w:r>
      <w:r>
        <w:rPr>
          <w:spacing w:val="-4"/>
        </w:rPr>
        <w:t xml:space="preserve"> </w:t>
      </w:r>
      <w:r>
        <w:t>Damage</w:t>
      </w:r>
      <w:r>
        <w:rPr>
          <w:spacing w:val="-4"/>
        </w:rPr>
        <w:t xml:space="preserve"> </w:t>
      </w:r>
      <w:r>
        <w:t>to</w:t>
      </w:r>
      <w:r>
        <w:rPr>
          <w:spacing w:val="-6"/>
        </w:rPr>
        <w:t xml:space="preserve"> </w:t>
      </w:r>
      <w:r>
        <w:t>Property;</w:t>
      </w:r>
      <w:r>
        <w:rPr>
          <w:spacing w:val="-4"/>
        </w:rPr>
        <w:t xml:space="preserve"> </w:t>
      </w:r>
      <w:r>
        <w:t>Accident</w:t>
      </w:r>
      <w:r>
        <w:rPr>
          <w:spacing w:val="-4"/>
        </w:rPr>
        <w:t xml:space="preserve"> </w:t>
      </w:r>
      <w:r>
        <w:t>or</w:t>
      </w:r>
      <w:r>
        <w:rPr>
          <w:spacing w:val="-4"/>
        </w:rPr>
        <w:t xml:space="preserve"> </w:t>
      </w:r>
      <w:r>
        <w:t>Injury</w:t>
      </w:r>
      <w:r>
        <w:rPr>
          <w:spacing w:val="-4"/>
        </w:rPr>
        <w:t xml:space="preserve"> </w:t>
      </w:r>
      <w:r>
        <w:t>to</w:t>
      </w:r>
      <w:r>
        <w:rPr>
          <w:spacing w:val="-4"/>
        </w:rPr>
        <w:t xml:space="preserve"> </w:t>
      </w:r>
      <w:r>
        <w:t xml:space="preserve">Workers; </w:t>
      </w:r>
      <w:r>
        <w:rPr>
          <w:spacing w:val="-2"/>
        </w:rPr>
        <w:t>Indemnification</w:t>
      </w:r>
    </w:p>
    <w:p w14:paraId="16C2C8D9" w14:textId="77777777" w:rsidR="000D4BB5" w:rsidRDefault="000D4BB5">
      <w:pPr>
        <w:pStyle w:val="BodyText"/>
        <w:spacing w:before="8"/>
        <w:ind w:left="0"/>
        <w:jc w:val="left"/>
        <w:rPr>
          <w:b/>
        </w:rPr>
      </w:pPr>
    </w:p>
    <w:p w14:paraId="499FE301" w14:textId="77777777" w:rsidR="000D4BB5" w:rsidRDefault="00000000">
      <w:pPr>
        <w:pStyle w:val="ListParagraph"/>
        <w:numPr>
          <w:ilvl w:val="1"/>
          <w:numId w:val="34"/>
        </w:numPr>
        <w:tabs>
          <w:tab w:val="left" w:pos="1288"/>
        </w:tabs>
        <w:spacing w:before="1"/>
        <w:ind w:right="1606"/>
        <w:jc w:val="both"/>
        <w:rPr>
          <w:sz w:val="24"/>
        </w:rPr>
      </w:pPr>
      <w:r>
        <w:rPr>
          <w:sz w:val="24"/>
        </w:rPr>
        <w:t>The Contractor shall indemnify and hold harmless</w:t>
      </w:r>
      <w:r>
        <w:rPr>
          <w:spacing w:val="-1"/>
          <w:sz w:val="24"/>
        </w:rPr>
        <w:t xml:space="preserve"> </w:t>
      </w:r>
      <w:r>
        <w:rPr>
          <w:sz w:val="24"/>
        </w:rPr>
        <w:t xml:space="preserve">the Employer and its employees and officers from and against any and all suits, actions or administrative proceedings, claims, demands, losses, damages, costs, and expenses of whatsoever nature, including </w:t>
      </w:r>
      <w:proofErr w:type="spellStart"/>
      <w:r>
        <w:rPr>
          <w:sz w:val="24"/>
        </w:rPr>
        <w:t>attorney‟s</w:t>
      </w:r>
      <w:proofErr w:type="spellEnd"/>
      <w:r>
        <w:rPr>
          <w:sz w:val="24"/>
        </w:rPr>
        <w:t xml:space="preserve"> fees and expenses, in respect of the death or injury of any person or loss</w:t>
      </w:r>
      <w:r>
        <w:rPr>
          <w:spacing w:val="40"/>
          <w:sz w:val="24"/>
        </w:rPr>
        <w:t xml:space="preserve"> </w:t>
      </w:r>
      <w:r>
        <w:rPr>
          <w:sz w:val="24"/>
        </w:rPr>
        <w:t>of or damage to any property (other than the Facilities whether accepted or not), arising in connection with the supply and installation</w:t>
      </w:r>
      <w:r>
        <w:rPr>
          <w:spacing w:val="37"/>
          <w:sz w:val="24"/>
        </w:rPr>
        <w:t xml:space="preserve"> </w:t>
      </w:r>
      <w:r>
        <w:rPr>
          <w:sz w:val="24"/>
        </w:rPr>
        <w:t>of</w:t>
      </w:r>
      <w:r>
        <w:rPr>
          <w:spacing w:val="36"/>
          <w:sz w:val="24"/>
        </w:rPr>
        <w:t xml:space="preserve"> </w:t>
      </w:r>
      <w:r>
        <w:rPr>
          <w:sz w:val="24"/>
        </w:rPr>
        <w:t>the</w:t>
      </w:r>
      <w:r>
        <w:rPr>
          <w:spacing w:val="37"/>
          <w:sz w:val="24"/>
        </w:rPr>
        <w:t xml:space="preserve"> </w:t>
      </w:r>
      <w:r>
        <w:rPr>
          <w:sz w:val="24"/>
        </w:rPr>
        <w:t>Facilities</w:t>
      </w:r>
      <w:r>
        <w:rPr>
          <w:spacing w:val="36"/>
          <w:sz w:val="24"/>
        </w:rPr>
        <w:t xml:space="preserve"> </w:t>
      </w:r>
      <w:r>
        <w:rPr>
          <w:sz w:val="24"/>
        </w:rPr>
        <w:t>and</w:t>
      </w:r>
      <w:r>
        <w:rPr>
          <w:spacing w:val="36"/>
          <w:sz w:val="24"/>
        </w:rPr>
        <w:t xml:space="preserve"> </w:t>
      </w:r>
      <w:r>
        <w:rPr>
          <w:sz w:val="24"/>
        </w:rPr>
        <w:t>by</w:t>
      </w:r>
      <w:r>
        <w:rPr>
          <w:spacing w:val="37"/>
          <w:sz w:val="24"/>
        </w:rPr>
        <w:t xml:space="preserve"> </w:t>
      </w:r>
      <w:r>
        <w:rPr>
          <w:sz w:val="24"/>
        </w:rPr>
        <w:t>reason</w:t>
      </w:r>
      <w:r>
        <w:rPr>
          <w:spacing w:val="37"/>
          <w:sz w:val="24"/>
        </w:rPr>
        <w:t xml:space="preserve"> </w:t>
      </w:r>
      <w:r>
        <w:rPr>
          <w:sz w:val="24"/>
        </w:rPr>
        <w:t>of</w:t>
      </w:r>
      <w:r>
        <w:rPr>
          <w:spacing w:val="36"/>
          <w:sz w:val="24"/>
        </w:rPr>
        <w:t xml:space="preserve"> </w:t>
      </w:r>
      <w:r>
        <w:rPr>
          <w:sz w:val="24"/>
        </w:rPr>
        <w:t>the</w:t>
      </w:r>
      <w:r>
        <w:rPr>
          <w:spacing w:val="37"/>
          <w:sz w:val="24"/>
        </w:rPr>
        <w:t xml:space="preserve"> </w:t>
      </w:r>
      <w:r>
        <w:rPr>
          <w:sz w:val="24"/>
        </w:rPr>
        <w:t>negligence</w:t>
      </w:r>
      <w:r>
        <w:rPr>
          <w:spacing w:val="37"/>
          <w:sz w:val="24"/>
        </w:rPr>
        <w:t xml:space="preserve"> </w:t>
      </w:r>
      <w:r>
        <w:rPr>
          <w:sz w:val="24"/>
        </w:rPr>
        <w:t>of</w:t>
      </w:r>
      <w:r>
        <w:rPr>
          <w:spacing w:val="36"/>
          <w:sz w:val="24"/>
        </w:rPr>
        <w:t xml:space="preserve"> </w:t>
      </w:r>
      <w:r>
        <w:rPr>
          <w:sz w:val="24"/>
        </w:rPr>
        <w:t>the</w:t>
      </w:r>
    </w:p>
    <w:p w14:paraId="15D483B8" w14:textId="77777777" w:rsidR="000D4BB5" w:rsidRDefault="000D4BB5">
      <w:pPr>
        <w:jc w:val="both"/>
        <w:rPr>
          <w:sz w:val="24"/>
        </w:rPr>
        <w:sectPr w:rsidR="000D4BB5">
          <w:pgSz w:w="11910" w:h="16840"/>
          <w:pgMar w:top="1500" w:right="120" w:bottom="1700" w:left="1520" w:header="0" w:footer="1465" w:gutter="0"/>
          <w:cols w:space="720"/>
        </w:sectPr>
      </w:pPr>
    </w:p>
    <w:p w14:paraId="14CDE1F8" w14:textId="77777777" w:rsidR="000D4BB5" w:rsidRDefault="00000000">
      <w:pPr>
        <w:pStyle w:val="BodyText"/>
        <w:spacing w:before="62"/>
        <w:ind w:right="1609"/>
      </w:pPr>
      <w:r>
        <w:lastRenderedPageBreak/>
        <w:t xml:space="preserve">Contractor or its Subcontractors, or their employees, officers or agents, except any injury, death or property damage caused by the negligence of the Employer, its contractors, employees, officers or </w:t>
      </w:r>
      <w:r>
        <w:rPr>
          <w:spacing w:val="-2"/>
        </w:rPr>
        <w:t>agents.</w:t>
      </w:r>
    </w:p>
    <w:p w14:paraId="39629C72" w14:textId="77777777" w:rsidR="000D4BB5" w:rsidRDefault="000D4BB5">
      <w:pPr>
        <w:pStyle w:val="BodyText"/>
        <w:ind w:left="0"/>
        <w:jc w:val="left"/>
      </w:pPr>
    </w:p>
    <w:p w14:paraId="1718817B" w14:textId="77777777" w:rsidR="000D4BB5" w:rsidRDefault="000D4BB5">
      <w:pPr>
        <w:pStyle w:val="BodyText"/>
        <w:spacing w:before="1"/>
        <w:ind w:left="0"/>
        <w:jc w:val="left"/>
      </w:pPr>
    </w:p>
    <w:p w14:paraId="222C0AC6" w14:textId="77777777" w:rsidR="000D4BB5" w:rsidRDefault="00000000">
      <w:pPr>
        <w:pStyle w:val="ListParagraph"/>
        <w:numPr>
          <w:ilvl w:val="1"/>
          <w:numId w:val="34"/>
        </w:numPr>
        <w:tabs>
          <w:tab w:val="left" w:pos="1288"/>
        </w:tabs>
        <w:ind w:right="1602"/>
        <w:jc w:val="both"/>
        <w:rPr>
          <w:sz w:val="24"/>
        </w:rPr>
      </w:pPr>
      <w:r>
        <w:rPr>
          <w:sz w:val="24"/>
        </w:rPr>
        <w:t xml:space="preserve">If any proceedings are brought or any claim is made against the Employer that might subject the Contractor to liability under GCC Sub-Clause 29.1, the Employer shall promptly give the Contractor a notice thereof and the Contractor may at its own expense and in the </w:t>
      </w:r>
      <w:proofErr w:type="spellStart"/>
      <w:r>
        <w:rPr>
          <w:sz w:val="24"/>
        </w:rPr>
        <w:t>Employer‟s</w:t>
      </w:r>
      <w:proofErr w:type="spellEnd"/>
      <w:r>
        <w:rPr>
          <w:sz w:val="24"/>
        </w:rPr>
        <w:t xml:space="preserve"> name conduct such proceedings or claim and any negotiations for the settlement of any such proceedings or claim.</w:t>
      </w:r>
    </w:p>
    <w:p w14:paraId="0EA62586" w14:textId="77777777" w:rsidR="000D4BB5" w:rsidRDefault="00000000">
      <w:pPr>
        <w:pStyle w:val="BodyText"/>
        <w:spacing w:before="296"/>
        <w:ind w:right="1606"/>
      </w:pPr>
      <w:r>
        <w:t>If</w:t>
      </w:r>
      <w:r>
        <w:rPr>
          <w:spacing w:val="-2"/>
        </w:rPr>
        <w:t xml:space="preserve"> </w:t>
      </w:r>
      <w:r>
        <w:t>the</w:t>
      </w:r>
      <w:r>
        <w:rPr>
          <w:spacing w:val="-3"/>
        </w:rPr>
        <w:t xml:space="preserve"> </w:t>
      </w:r>
      <w:r>
        <w:t>Contractor</w:t>
      </w:r>
      <w:r>
        <w:rPr>
          <w:spacing w:val="-4"/>
        </w:rPr>
        <w:t xml:space="preserve"> </w:t>
      </w:r>
      <w:r>
        <w:t>fails</w:t>
      </w:r>
      <w:r>
        <w:rPr>
          <w:spacing w:val="-3"/>
        </w:rPr>
        <w:t xml:space="preserve"> </w:t>
      </w:r>
      <w:r>
        <w:t>to</w:t>
      </w:r>
      <w:r>
        <w:rPr>
          <w:spacing w:val="-2"/>
        </w:rPr>
        <w:t xml:space="preserve"> </w:t>
      </w:r>
      <w:r>
        <w:t>notify</w:t>
      </w:r>
      <w:r>
        <w:rPr>
          <w:spacing w:val="-4"/>
        </w:rPr>
        <w:t xml:space="preserve"> </w:t>
      </w:r>
      <w:r>
        <w:t>the</w:t>
      </w:r>
      <w:r>
        <w:rPr>
          <w:spacing w:val="-4"/>
        </w:rPr>
        <w:t xml:space="preserve"> </w:t>
      </w:r>
      <w:r>
        <w:t>Employer</w:t>
      </w:r>
      <w:r>
        <w:rPr>
          <w:spacing w:val="-4"/>
        </w:rPr>
        <w:t xml:space="preserve"> </w:t>
      </w:r>
      <w:r>
        <w:t>within</w:t>
      </w:r>
      <w:r>
        <w:rPr>
          <w:spacing w:val="-3"/>
        </w:rPr>
        <w:t xml:space="preserve"> </w:t>
      </w:r>
      <w:r>
        <w:t>twenty-eight</w:t>
      </w:r>
      <w:r>
        <w:rPr>
          <w:spacing w:val="-2"/>
        </w:rPr>
        <w:t xml:space="preserve"> </w:t>
      </w:r>
      <w:r>
        <w:t>(28) days after receipt of such notice that it intends to conduct any such proceedings or claim, then the Employer shall be free to conduct the same on its own behalf. Unless the Contractor has so failed to notify the Employer within the twenty-eight (28) day period, the Employer shall make no admission that may be prejudicial to the defense of</w:t>
      </w:r>
      <w:r>
        <w:rPr>
          <w:spacing w:val="40"/>
        </w:rPr>
        <w:t xml:space="preserve"> </w:t>
      </w:r>
      <w:r>
        <w:t>any such proceedings or claim.</w:t>
      </w:r>
    </w:p>
    <w:p w14:paraId="16FA461F" w14:textId="77777777" w:rsidR="000D4BB5" w:rsidRDefault="000D4BB5">
      <w:pPr>
        <w:pStyle w:val="BodyText"/>
        <w:spacing w:before="3"/>
        <w:ind w:left="0"/>
        <w:jc w:val="left"/>
      </w:pPr>
    </w:p>
    <w:p w14:paraId="1A60CED5" w14:textId="77777777" w:rsidR="000D4BB5" w:rsidRDefault="00000000">
      <w:pPr>
        <w:pStyle w:val="BodyText"/>
        <w:ind w:right="1603"/>
      </w:pPr>
      <w:r>
        <w:t xml:space="preserve">The Employer shall, at the </w:t>
      </w:r>
      <w:proofErr w:type="spellStart"/>
      <w:r>
        <w:t>Contractor‟s</w:t>
      </w:r>
      <w:proofErr w:type="spellEnd"/>
      <w:r>
        <w:t xml:space="preserve"> request, afford all available assistance to</w:t>
      </w:r>
      <w:r>
        <w:rPr>
          <w:spacing w:val="-1"/>
        </w:rPr>
        <w:t xml:space="preserve"> </w:t>
      </w:r>
      <w:r>
        <w:t>the</w:t>
      </w:r>
      <w:r>
        <w:rPr>
          <w:spacing w:val="-2"/>
        </w:rPr>
        <w:t xml:space="preserve"> </w:t>
      </w:r>
      <w:r>
        <w:t>Contractor in</w:t>
      </w:r>
      <w:r>
        <w:rPr>
          <w:spacing w:val="-2"/>
        </w:rPr>
        <w:t xml:space="preserve"> </w:t>
      </w:r>
      <w:r>
        <w:t>conducting such</w:t>
      </w:r>
      <w:r>
        <w:rPr>
          <w:spacing w:val="-2"/>
        </w:rPr>
        <w:t xml:space="preserve"> </w:t>
      </w:r>
      <w:r>
        <w:t>proceedings</w:t>
      </w:r>
      <w:r>
        <w:rPr>
          <w:spacing w:val="-2"/>
        </w:rPr>
        <w:t xml:space="preserve"> </w:t>
      </w:r>
      <w:r>
        <w:t>or claim, and shall be reimbursed by the Contractor for all reasonable</w:t>
      </w:r>
      <w:r>
        <w:rPr>
          <w:spacing w:val="40"/>
        </w:rPr>
        <w:t xml:space="preserve"> </w:t>
      </w:r>
      <w:r>
        <w:t>expenses incurred in so doing.</w:t>
      </w:r>
    </w:p>
    <w:p w14:paraId="0EEB845E" w14:textId="77777777" w:rsidR="000D4BB5" w:rsidRDefault="000D4BB5">
      <w:pPr>
        <w:pStyle w:val="BodyText"/>
        <w:ind w:left="0"/>
        <w:jc w:val="left"/>
      </w:pPr>
    </w:p>
    <w:p w14:paraId="7C41CC75" w14:textId="77777777" w:rsidR="000D4BB5" w:rsidRDefault="00000000">
      <w:pPr>
        <w:pStyle w:val="ListParagraph"/>
        <w:numPr>
          <w:ilvl w:val="1"/>
          <w:numId w:val="34"/>
        </w:numPr>
        <w:tabs>
          <w:tab w:val="left" w:pos="1288"/>
        </w:tabs>
        <w:ind w:right="1603"/>
        <w:jc w:val="both"/>
        <w:rPr>
          <w:sz w:val="24"/>
        </w:rPr>
      </w:pPr>
      <w:r>
        <w:rPr>
          <w:sz w:val="24"/>
        </w:rPr>
        <w:t>Notwithstanding anything in this Contract to the contrary, it is agreed that neither the</w:t>
      </w:r>
      <w:r>
        <w:rPr>
          <w:spacing w:val="-1"/>
          <w:sz w:val="24"/>
        </w:rPr>
        <w:t xml:space="preserve"> </w:t>
      </w:r>
      <w:r>
        <w:rPr>
          <w:sz w:val="24"/>
        </w:rPr>
        <w:t>Contractor nor the Employer shall be liable to the</w:t>
      </w:r>
      <w:r>
        <w:rPr>
          <w:spacing w:val="-1"/>
          <w:sz w:val="24"/>
        </w:rPr>
        <w:t xml:space="preserve"> </w:t>
      </w:r>
      <w:r>
        <w:rPr>
          <w:sz w:val="24"/>
        </w:rPr>
        <w:t>other</w:t>
      </w:r>
      <w:r>
        <w:rPr>
          <w:spacing w:val="-1"/>
          <w:sz w:val="24"/>
        </w:rPr>
        <w:t xml:space="preserve"> </w:t>
      </w:r>
      <w:r>
        <w:rPr>
          <w:sz w:val="24"/>
        </w:rPr>
        <w:t>party</w:t>
      </w:r>
      <w:r>
        <w:rPr>
          <w:spacing w:val="-1"/>
          <w:sz w:val="24"/>
        </w:rPr>
        <w:t xml:space="preserve"> </w:t>
      </w:r>
      <w:r>
        <w:rPr>
          <w:sz w:val="24"/>
        </w:rPr>
        <w:t>for loss</w:t>
      </w:r>
      <w:r>
        <w:rPr>
          <w:spacing w:val="-4"/>
          <w:sz w:val="24"/>
        </w:rPr>
        <w:t xml:space="preserve"> </w:t>
      </w:r>
      <w:r>
        <w:rPr>
          <w:sz w:val="24"/>
        </w:rPr>
        <w:t>of</w:t>
      </w:r>
      <w:r>
        <w:rPr>
          <w:spacing w:val="-1"/>
          <w:sz w:val="24"/>
        </w:rPr>
        <w:t xml:space="preserve"> </w:t>
      </w:r>
      <w:r>
        <w:rPr>
          <w:sz w:val="24"/>
        </w:rPr>
        <w:t>production,</w:t>
      </w:r>
      <w:r>
        <w:rPr>
          <w:spacing w:val="-1"/>
          <w:sz w:val="24"/>
        </w:rPr>
        <w:t xml:space="preserve"> </w:t>
      </w:r>
      <w:r>
        <w:rPr>
          <w:sz w:val="24"/>
        </w:rPr>
        <w:t>loss</w:t>
      </w:r>
      <w:r>
        <w:rPr>
          <w:spacing w:val="-1"/>
          <w:sz w:val="24"/>
        </w:rPr>
        <w:t xml:space="preserve"> </w:t>
      </w:r>
      <w:r>
        <w:rPr>
          <w:sz w:val="24"/>
        </w:rPr>
        <w:t>of</w:t>
      </w:r>
      <w:r>
        <w:rPr>
          <w:spacing w:val="-1"/>
          <w:sz w:val="24"/>
        </w:rPr>
        <w:t xml:space="preserve"> </w:t>
      </w:r>
      <w:r>
        <w:rPr>
          <w:sz w:val="24"/>
        </w:rPr>
        <w:t>profit,</w:t>
      </w:r>
      <w:r>
        <w:rPr>
          <w:spacing w:val="-1"/>
          <w:sz w:val="24"/>
        </w:rPr>
        <w:t xml:space="preserve"> </w:t>
      </w:r>
      <w:r>
        <w:rPr>
          <w:sz w:val="24"/>
        </w:rPr>
        <w:t>loss</w:t>
      </w:r>
      <w:r>
        <w:rPr>
          <w:spacing w:val="-1"/>
          <w:sz w:val="24"/>
        </w:rPr>
        <w:t xml:space="preserve"> </w:t>
      </w:r>
      <w:r>
        <w:rPr>
          <w:sz w:val="24"/>
        </w:rPr>
        <w:t>of use</w:t>
      </w:r>
      <w:r>
        <w:rPr>
          <w:spacing w:val="-1"/>
          <w:sz w:val="24"/>
        </w:rPr>
        <w:t xml:space="preserve"> </w:t>
      </w:r>
      <w:r>
        <w:rPr>
          <w:sz w:val="24"/>
        </w:rPr>
        <w:t>or any other indirect or consequential damages.</w:t>
      </w:r>
    </w:p>
    <w:p w14:paraId="034D9B32" w14:textId="77777777" w:rsidR="000D4BB5" w:rsidRDefault="000D4BB5">
      <w:pPr>
        <w:pStyle w:val="BodyText"/>
        <w:spacing w:before="280"/>
        <w:ind w:left="0"/>
        <w:jc w:val="left"/>
      </w:pPr>
    </w:p>
    <w:p w14:paraId="534775D9" w14:textId="77777777" w:rsidR="000D4BB5" w:rsidRDefault="00000000">
      <w:pPr>
        <w:pStyle w:val="Heading1"/>
        <w:numPr>
          <w:ilvl w:val="0"/>
          <w:numId w:val="34"/>
        </w:numPr>
        <w:tabs>
          <w:tab w:val="left" w:pos="928"/>
        </w:tabs>
      </w:pPr>
      <w:bookmarkStart w:id="36" w:name="_bookmark36"/>
      <w:bookmarkEnd w:id="36"/>
      <w:r>
        <w:rPr>
          <w:spacing w:val="-2"/>
        </w:rPr>
        <w:t>Insurance</w:t>
      </w:r>
    </w:p>
    <w:p w14:paraId="7780F7DF" w14:textId="77777777" w:rsidR="000D4BB5" w:rsidRDefault="000D4BB5">
      <w:pPr>
        <w:pStyle w:val="BodyText"/>
        <w:spacing w:before="9"/>
        <w:ind w:left="0"/>
        <w:jc w:val="left"/>
        <w:rPr>
          <w:b/>
        </w:rPr>
      </w:pPr>
    </w:p>
    <w:p w14:paraId="29B22863" w14:textId="77777777" w:rsidR="000D4BB5" w:rsidRDefault="00000000">
      <w:pPr>
        <w:pStyle w:val="ListParagraph"/>
        <w:numPr>
          <w:ilvl w:val="1"/>
          <w:numId w:val="34"/>
        </w:numPr>
        <w:tabs>
          <w:tab w:val="left" w:pos="1288"/>
        </w:tabs>
        <w:ind w:right="1604"/>
        <w:jc w:val="both"/>
        <w:rPr>
          <w:sz w:val="24"/>
        </w:rPr>
      </w:pPr>
      <w:r>
        <w:rPr>
          <w:sz w:val="24"/>
        </w:rPr>
        <w:t xml:space="preserve">To the extent specified in the corresponding Appendix-3 (Insurance Requirements) to the Contract Agreement, the Contractor shall at its expense take out and maintain in effect, or cause to be taken out and maintained in effect, during the performance of the Contract, the insurances set forth below in the sums and with the deductibles and other conditions specified in the said Appendix. The identity of the insurers and the form of the policies shall be subject to the approval of the Employer, who should not unreasonably withhold such </w:t>
      </w:r>
      <w:r>
        <w:rPr>
          <w:spacing w:val="-2"/>
          <w:sz w:val="24"/>
        </w:rPr>
        <w:t>approval.</w:t>
      </w:r>
    </w:p>
    <w:p w14:paraId="32C439E7" w14:textId="77777777" w:rsidR="000D4BB5" w:rsidRDefault="000D4BB5">
      <w:pPr>
        <w:jc w:val="both"/>
        <w:rPr>
          <w:sz w:val="24"/>
        </w:rPr>
        <w:sectPr w:rsidR="000D4BB5">
          <w:pgSz w:w="11910" w:h="16840"/>
          <w:pgMar w:top="1220" w:right="120" w:bottom="1700" w:left="1520" w:header="0" w:footer="1465" w:gutter="0"/>
          <w:cols w:space="720"/>
        </w:sectPr>
      </w:pPr>
    </w:p>
    <w:p w14:paraId="2CEE27E3" w14:textId="77777777" w:rsidR="000D4BB5" w:rsidRDefault="00000000">
      <w:pPr>
        <w:pStyle w:val="ListParagraph"/>
        <w:numPr>
          <w:ilvl w:val="0"/>
          <w:numId w:val="13"/>
        </w:numPr>
        <w:tabs>
          <w:tab w:val="left" w:pos="1828"/>
        </w:tabs>
        <w:spacing w:before="62"/>
        <w:rPr>
          <w:sz w:val="24"/>
        </w:rPr>
      </w:pPr>
      <w:r>
        <w:rPr>
          <w:sz w:val="24"/>
        </w:rPr>
        <w:lastRenderedPageBreak/>
        <w:t>Marine</w:t>
      </w:r>
      <w:r>
        <w:rPr>
          <w:spacing w:val="-4"/>
          <w:sz w:val="24"/>
        </w:rPr>
        <w:t xml:space="preserve"> </w:t>
      </w:r>
      <w:r>
        <w:rPr>
          <w:sz w:val="24"/>
        </w:rPr>
        <w:t>Cargo</w:t>
      </w:r>
      <w:r>
        <w:rPr>
          <w:spacing w:val="-3"/>
          <w:sz w:val="24"/>
        </w:rPr>
        <w:t xml:space="preserve"> </w:t>
      </w:r>
      <w:r>
        <w:rPr>
          <w:sz w:val="24"/>
        </w:rPr>
        <w:t>Policy/Transit</w:t>
      </w:r>
      <w:r>
        <w:rPr>
          <w:spacing w:val="-3"/>
          <w:sz w:val="24"/>
        </w:rPr>
        <w:t xml:space="preserve"> </w:t>
      </w:r>
      <w:r>
        <w:rPr>
          <w:sz w:val="24"/>
        </w:rPr>
        <w:t>Insurance</w:t>
      </w:r>
      <w:r>
        <w:rPr>
          <w:spacing w:val="-3"/>
          <w:sz w:val="24"/>
        </w:rPr>
        <w:t xml:space="preserve"> </w:t>
      </w:r>
      <w:r>
        <w:rPr>
          <w:spacing w:val="-2"/>
          <w:sz w:val="24"/>
        </w:rPr>
        <w:t>Policy:</w:t>
      </w:r>
    </w:p>
    <w:p w14:paraId="477D088E" w14:textId="77777777" w:rsidR="000D4BB5" w:rsidRDefault="000D4BB5">
      <w:pPr>
        <w:pStyle w:val="BodyText"/>
        <w:spacing w:before="1"/>
        <w:ind w:left="0"/>
        <w:jc w:val="left"/>
      </w:pPr>
    </w:p>
    <w:p w14:paraId="22BE084E" w14:textId="77777777" w:rsidR="000D4BB5" w:rsidRDefault="00000000">
      <w:pPr>
        <w:pStyle w:val="BodyText"/>
        <w:tabs>
          <w:tab w:val="left" w:pos="2548"/>
        </w:tabs>
        <w:spacing w:before="1"/>
        <w:ind w:left="1828"/>
        <w:jc w:val="left"/>
      </w:pPr>
      <w:r>
        <w:rPr>
          <w:spacing w:val="-2"/>
        </w:rPr>
        <w:t>(I)(</w:t>
      </w:r>
      <w:proofErr w:type="spellStart"/>
      <w:r>
        <w:rPr>
          <w:spacing w:val="-2"/>
        </w:rPr>
        <w:t>i</w:t>
      </w:r>
      <w:proofErr w:type="spellEnd"/>
      <w:r>
        <w:rPr>
          <w:spacing w:val="-2"/>
        </w:rPr>
        <w:t>)</w:t>
      </w:r>
      <w:r>
        <w:tab/>
        <w:t>Marine</w:t>
      </w:r>
      <w:r>
        <w:rPr>
          <w:spacing w:val="-4"/>
        </w:rPr>
        <w:t xml:space="preserve"> </w:t>
      </w:r>
      <w:r>
        <w:t>Cargo</w:t>
      </w:r>
      <w:r>
        <w:rPr>
          <w:spacing w:val="-2"/>
        </w:rPr>
        <w:t xml:space="preserve"> </w:t>
      </w:r>
      <w:r>
        <w:t>policy</w:t>
      </w:r>
      <w:r>
        <w:rPr>
          <w:spacing w:val="-1"/>
        </w:rPr>
        <w:t xml:space="preserve"> </w:t>
      </w:r>
      <w:r>
        <w:t>for</w:t>
      </w:r>
      <w:r>
        <w:rPr>
          <w:spacing w:val="-2"/>
        </w:rPr>
        <w:t xml:space="preserve"> </w:t>
      </w:r>
      <w:r>
        <w:t>imported</w:t>
      </w:r>
      <w:r>
        <w:rPr>
          <w:spacing w:val="-1"/>
        </w:rPr>
        <w:t xml:space="preserve"> </w:t>
      </w:r>
      <w:r>
        <w:rPr>
          <w:spacing w:val="-2"/>
        </w:rPr>
        <w:t>equipment</w:t>
      </w:r>
    </w:p>
    <w:p w14:paraId="6F514E35" w14:textId="77777777" w:rsidR="000D4BB5" w:rsidRDefault="00000000">
      <w:pPr>
        <w:pStyle w:val="BodyText"/>
        <w:spacing w:before="296"/>
        <w:ind w:left="2548" w:right="1602"/>
      </w:pPr>
      <w:r>
        <w:t>The Contractor shall take the Marine Cargo Policy for Plant and Equipment including Mandatory Spares to be supplied from abroad wherein export/import including inland transit is involved for the movement of the Plant and Equipment including mandatory Spares. The policy shall cover movement of Plant and Equipment including mandatory</w:t>
      </w:r>
      <w:r>
        <w:rPr>
          <w:spacing w:val="-10"/>
        </w:rPr>
        <w:t xml:space="preserve"> </w:t>
      </w:r>
      <w:r>
        <w:t>Spares</w:t>
      </w:r>
      <w:r>
        <w:rPr>
          <w:spacing w:val="-9"/>
        </w:rPr>
        <w:t xml:space="preserve"> </w:t>
      </w:r>
      <w:r>
        <w:t>from</w:t>
      </w:r>
      <w:r>
        <w:rPr>
          <w:spacing w:val="-9"/>
        </w:rPr>
        <w:t xml:space="preserve"> </w:t>
      </w:r>
      <w:r>
        <w:t>the</w:t>
      </w:r>
      <w:r>
        <w:rPr>
          <w:spacing w:val="-9"/>
        </w:rPr>
        <w:t xml:space="preserve"> </w:t>
      </w:r>
      <w:proofErr w:type="spellStart"/>
      <w:r>
        <w:t>manufacturer‟s</w:t>
      </w:r>
      <w:proofErr w:type="spellEnd"/>
      <w:r>
        <w:rPr>
          <w:spacing w:val="-11"/>
        </w:rPr>
        <w:t xml:space="preserve"> </w:t>
      </w:r>
      <w:r>
        <w:t>works</w:t>
      </w:r>
      <w:r>
        <w:rPr>
          <w:spacing w:val="-9"/>
        </w:rPr>
        <w:t xml:space="preserve"> </w:t>
      </w:r>
      <w:r>
        <w:t>to</w:t>
      </w:r>
      <w:r>
        <w:rPr>
          <w:spacing w:val="-10"/>
        </w:rPr>
        <w:t xml:space="preserve"> </w:t>
      </w:r>
      <w:r>
        <w:t xml:space="preserve">the </w:t>
      </w:r>
      <w:proofErr w:type="spellStart"/>
      <w:r>
        <w:t>project‟s</w:t>
      </w:r>
      <w:proofErr w:type="spellEnd"/>
      <w:r>
        <w:t xml:space="preserve"> warehouse at final destination site. The policy shall cover all risk for loss or damage that may occur during transit of Plant and Equipment including </w:t>
      </w:r>
      <w:r>
        <w:rPr>
          <w:spacing w:val="-2"/>
        </w:rPr>
        <w:t>mandatory</w:t>
      </w:r>
      <w:r>
        <w:rPr>
          <w:spacing w:val="-6"/>
        </w:rPr>
        <w:t xml:space="preserve"> </w:t>
      </w:r>
      <w:r>
        <w:rPr>
          <w:spacing w:val="-2"/>
        </w:rPr>
        <w:t>Spares</w:t>
      </w:r>
      <w:r>
        <w:rPr>
          <w:spacing w:val="-7"/>
        </w:rPr>
        <w:t xml:space="preserve"> </w:t>
      </w:r>
      <w:r>
        <w:rPr>
          <w:spacing w:val="-2"/>
        </w:rPr>
        <w:t>from</w:t>
      </w:r>
      <w:r>
        <w:rPr>
          <w:spacing w:val="-7"/>
        </w:rPr>
        <w:t xml:space="preserve"> </w:t>
      </w:r>
      <w:r>
        <w:rPr>
          <w:spacing w:val="-2"/>
        </w:rPr>
        <w:t>the</w:t>
      </w:r>
      <w:r>
        <w:rPr>
          <w:spacing w:val="-7"/>
        </w:rPr>
        <w:t xml:space="preserve"> </w:t>
      </w:r>
      <w:r>
        <w:rPr>
          <w:spacing w:val="-2"/>
        </w:rPr>
        <w:t>Contractor/sub-</w:t>
      </w:r>
      <w:proofErr w:type="spellStart"/>
      <w:r>
        <w:rPr>
          <w:spacing w:val="-2"/>
        </w:rPr>
        <w:t>Contractor‟s</w:t>
      </w:r>
      <w:proofErr w:type="spellEnd"/>
      <w:r>
        <w:rPr>
          <w:spacing w:val="-2"/>
        </w:rPr>
        <w:t xml:space="preserve"> </w:t>
      </w:r>
      <w:r>
        <w:t xml:space="preserve">works or stores until arrival at </w:t>
      </w:r>
      <w:proofErr w:type="spellStart"/>
      <w:r>
        <w:t>project‟s</w:t>
      </w:r>
      <w:proofErr w:type="spellEnd"/>
      <w:r>
        <w:t xml:space="preserve"> warehouse/ </w:t>
      </w:r>
      <w:r>
        <w:rPr>
          <w:spacing w:val="-2"/>
        </w:rPr>
        <w:t>store</w:t>
      </w:r>
      <w:r>
        <w:rPr>
          <w:spacing w:val="-13"/>
        </w:rPr>
        <w:t xml:space="preserve"> </w:t>
      </w:r>
      <w:r>
        <w:rPr>
          <w:spacing w:val="-2"/>
        </w:rPr>
        <w:t>at</w:t>
      </w:r>
      <w:r>
        <w:rPr>
          <w:spacing w:val="-13"/>
        </w:rPr>
        <w:t xml:space="preserve"> </w:t>
      </w:r>
      <w:r>
        <w:rPr>
          <w:spacing w:val="-2"/>
        </w:rPr>
        <w:t>final</w:t>
      </w:r>
      <w:r>
        <w:rPr>
          <w:spacing w:val="-13"/>
        </w:rPr>
        <w:t xml:space="preserve"> </w:t>
      </w:r>
      <w:r>
        <w:rPr>
          <w:spacing w:val="-2"/>
        </w:rPr>
        <w:t>destination.</w:t>
      </w:r>
      <w:r>
        <w:rPr>
          <w:spacing w:val="-13"/>
        </w:rPr>
        <w:t xml:space="preserve"> </w:t>
      </w:r>
      <w:r>
        <w:rPr>
          <w:spacing w:val="-2"/>
        </w:rPr>
        <w:t>Institute</w:t>
      </w:r>
      <w:r>
        <w:rPr>
          <w:spacing w:val="-13"/>
        </w:rPr>
        <w:t xml:space="preserve"> </w:t>
      </w:r>
      <w:r>
        <w:rPr>
          <w:spacing w:val="-2"/>
        </w:rPr>
        <w:t>Cargo</w:t>
      </w:r>
      <w:r>
        <w:rPr>
          <w:spacing w:val="-13"/>
        </w:rPr>
        <w:t xml:space="preserve"> </w:t>
      </w:r>
      <w:r>
        <w:rPr>
          <w:spacing w:val="-2"/>
        </w:rPr>
        <w:t>Clause</w:t>
      </w:r>
      <w:r>
        <w:rPr>
          <w:spacing w:val="-13"/>
        </w:rPr>
        <w:t xml:space="preserve"> </w:t>
      </w:r>
      <w:r>
        <w:rPr>
          <w:spacing w:val="-2"/>
        </w:rPr>
        <w:t>(ICC)</w:t>
      </w:r>
      <w:r>
        <w:rPr>
          <w:spacing w:val="-13"/>
        </w:rPr>
        <w:t xml:space="preserve"> </w:t>
      </w:r>
      <w:r>
        <w:rPr>
          <w:spacing w:val="-2"/>
        </w:rPr>
        <w:t xml:space="preserve">„A‟ </w:t>
      </w:r>
      <w:r>
        <w:t>along with war &amp; Strike Riots &amp; Civil Commotion</w:t>
      </w:r>
      <w:r>
        <w:rPr>
          <w:spacing w:val="40"/>
        </w:rPr>
        <w:t xml:space="preserve"> </w:t>
      </w:r>
      <w:r>
        <w:t>(SRCC) cover shall be taken.</w:t>
      </w:r>
    </w:p>
    <w:p w14:paraId="1D323819" w14:textId="77777777" w:rsidR="000D4BB5" w:rsidRDefault="000D4BB5">
      <w:pPr>
        <w:pStyle w:val="BodyText"/>
        <w:ind w:left="0"/>
        <w:jc w:val="left"/>
      </w:pPr>
    </w:p>
    <w:p w14:paraId="2A9EDFD7" w14:textId="77777777" w:rsidR="000D4BB5" w:rsidRDefault="00000000">
      <w:pPr>
        <w:pStyle w:val="BodyText"/>
        <w:ind w:left="1828"/>
        <w:jc w:val="left"/>
      </w:pPr>
      <w:r>
        <w:t>(I)(ii)</w:t>
      </w:r>
      <w:r>
        <w:rPr>
          <w:spacing w:val="29"/>
        </w:rPr>
        <w:t xml:space="preserve">  </w:t>
      </w:r>
      <w:r>
        <w:t>Transit</w:t>
      </w:r>
      <w:r>
        <w:rPr>
          <w:spacing w:val="-1"/>
        </w:rPr>
        <w:t xml:space="preserve"> </w:t>
      </w:r>
      <w:r>
        <w:t>Insurance</w:t>
      </w:r>
      <w:r>
        <w:rPr>
          <w:spacing w:val="-1"/>
        </w:rPr>
        <w:t xml:space="preserve"> </w:t>
      </w:r>
      <w:r>
        <w:t>Policy</w:t>
      </w:r>
      <w:r>
        <w:rPr>
          <w:spacing w:val="-1"/>
        </w:rPr>
        <w:t xml:space="preserve"> </w:t>
      </w:r>
      <w:r>
        <w:t>for</w:t>
      </w:r>
      <w:r>
        <w:rPr>
          <w:spacing w:val="-1"/>
        </w:rPr>
        <w:t xml:space="preserve"> </w:t>
      </w:r>
      <w:r>
        <w:t>indigenous</w:t>
      </w:r>
      <w:r>
        <w:rPr>
          <w:spacing w:val="-3"/>
        </w:rPr>
        <w:t xml:space="preserve"> </w:t>
      </w:r>
      <w:r>
        <w:rPr>
          <w:spacing w:val="-2"/>
        </w:rPr>
        <w:t>equipment</w:t>
      </w:r>
    </w:p>
    <w:p w14:paraId="2BFDFCE5" w14:textId="77777777" w:rsidR="000D4BB5" w:rsidRDefault="000D4BB5">
      <w:pPr>
        <w:pStyle w:val="BodyText"/>
        <w:spacing w:before="1"/>
        <w:ind w:left="0"/>
        <w:jc w:val="left"/>
      </w:pPr>
    </w:p>
    <w:p w14:paraId="49DBA319" w14:textId="77777777" w:rsidR="000D4BB5" w:rsidRDefault="00000000">
      <w:pPr>
        <w:pStyle w:val="BodyText"/>
        <w:spacing w:before="1"/>
        <w:ind w:left="2548" w:right="1604"/>
      </w:pPr>
      <w:r>
        <w:t>Similarly,</w:t>
      </w:r>
      <w:r>
        <w:rPr>
          <w:spacing w:val="-5"/>
        </w:rPr>
        <w:t xml:space="preserve"> </w:t>
      </w:r>
      <w:r>
        <w:t>Transit</w:t>
      </w:r>
      <w:r>
        <w:rPr>
          <w:spacing w:val="-5"/>
        </w:rPr>
        <w:t xml:space="preserve"> </w:t>
      </w:r>
      <w:r>
        <w:t>Insurance</w:t>
      </w:r>
      <w:r>
        <w:rPr>
          <w:spacing w:val="-5"/>
        </w:rPr>
        <w:t xml:space="preserve"> </w:t>
      </w:r>
      <w:r>
        <w:t>Policy</w:t>
      </w:r>
      <w:r>
        <w:rPr>
          <w:spacing w:val="-3"/>
        </w:rPr>
        <w:t xml:space="preserve"> </w:t>
      </w:r>
      <w:r>
        <w:t>shall</w:t>
      </w:r>
      <w:r>
        <w:rPr>
          <w:spacing w:val="-4"/>
        </w:rPr>
        <w:t xml:space="preserve"> </w:t>
      </w:r>
      <w:r>
        <w:t>be</w:t>
      </w:r>
      <w:r>
        <w:rPr>
          <w:spacing w:val="-5"/>
        </w:rPr>
        <w:t xml:space="preserve"> </w:t>
      </w:r>
      <w:r>
        <w:t>taken</w:t>
      </w:r>
      <w:r>
        <w:rPr>
          <w:spacing w:val="-5"/>
        </w:rPr>
        <w:t xml:space="preserve"> </w:t>
      </w:r>
      <w:r>
        <w:t>wherein only inland transit is involved for the movement of Plant and Equipment including mandatory Spares supplied from within India.</w:t>
      </w:r>
      <w:r>
        <w:rPr>
          <w:spacing w:val="40"/>
        </w:rPr>
        <w:t xml:space="preserve"> </w:t>
      </w:r>
      <w:r>
        <w:t>The policy shall cover movement of Plant and Equipment including mandatory Spares from the</w:t>
      </w:r>
      <w:r>
        <w:rPr>
          <w:spacing w:val="-15"/>
        </w:rPr>
        <w:t xml:space="preserve"> </w:t>
      </w:r>
      <w:proofErr w:type="spellStart"/>
      <w:r>
        <w:t>manufacturer‟s</w:t>
      </w:r>
      <w:proofErr w:type="spellEnd"/>
      <w:r>
        <w:rPr>
          <w:spacing w:val="-14"/>
        </w:rPr>
        <w:t xml:space="preserve"> </w:t>
      </w:r>
      <w:r>
        <w:t>works</w:t>
      </w:r>
      <w:r>
        <w:rPr>
          <w:spacing w:val="-15"/>
        </w:rPr>
        <w:t xml:space="preserve"> </w:t>
      </w:r>
      <w:r>
        <w:t>to</w:t>
      </w:r>
      <w:r>
        <w:rPr>
          <w:spacing w:val="-14"/>
        </w:rPr>
        <w:t xml:space="preserve"> </w:t>
      </w:r>
      <w:r>
        <w:t>the</w:t>
      </w:r>
      <w:r>
        <w:rPr>
          <w:spacing w:val="-14"/>
        </w:rPr>
        <w:t xml:space="preserve"> </w:t>
      </w:r>
      <w:proofErr w:type="spellStart"/>
      <w:r>
        <w:t>project‟s</w:t>
      </w:r>
      <w:proofErr w:type="spellEnd"/>
      <w:r>
        <w:rPr>
          <w:spacing w:val="-15"/>
        </w:rPr>
        <w:t xml:space="preserve"> </w:t>
      </w:r>
      <w:r>
        <w:t>warehouse</w:t>
      </w:r>
      <w:r>
        <w:rPr>
          <w:spacing w:val="-14"/>
        </w:rPr>
        <w:t xml:space="preserve"> </w:t>
      </w:r>
      <w:r>
        <w:t>at final destination site. Inland Transit Clause (ITC) „A‟ along with war &amp; Strike Riots &amp; Civil Commotion</w:t>
      </w:r>
      <w:r>
        <w:rPr>
          <w:spacing w:val="40"/>
        </w:rPr>
        <w:t xml:space="preserve"> </w:t>
      </w:r>
      <w:r>
        <w:t>(SRCC) extension cover shall be taken.</w:t>
      </w:r>
    </w:p>
    <w:p w14:paraId="0A0CE1FB" w14:textId="77777777" w:rsidR="000D4BB5" w:rsidRDefault="000D4BB5">
      <w:pPr>
        <w:pStyle w:val="BodyText"/>
        <w:ind w:left="0"/>
        <w:jc w:val="left"/>
      </w:pPr>
    </w:p>
    <w:p w14:paraId="2B46233E" w14:textId="77777777" w:rsidR="000D4BB5" w:rsidRDefault="00000000">
      <w:pPr>
        <w:pStyle w:val="ListParagraph"/>
        <w:numPr>
          <w:ilvl w:val="1"/>
          <w:numId w:val="13"/>
        </w:numPr>
        <w:tabs>
          <w:tab w:val="left" w:pos="2546"/>
          <w:tab w:val="left" w:pos="2548"/>
        </w:tabs>
        <w:spacing w:before="1"/>
        <w:ind w:left="2548" w:right="1603"/>
        <w:jc w:val="both"/>
        <w:rPr>
          <w:sz w:val="24"/>
        </w:rPr>
      </w:pPr>
      <w:r>
        <w:rPr>
          <w:sz w:val="24"/>
        </w:rPr>
        <w:t>If during the execution of Contract, the Employer requests the Contractor to take any other add-on cover(s)/ supplementary cover(s) in aforesaid insurance, in such a case, the Contractor shall promptly take such add-on cover(s)/ supplementary cover(s) and the</w:t>
      </w:r>
      <w:r>
        <w:rPr>
          <w:spacing w:val="40"/>
          <w:sz w:val="24"/>
        </w:rPr>
        <w:t xml:space="preserve"> </w:t>
      </w:r>
      <w:r>
        <w:rPr>
          <w:sz w:val="24"/>
        </w:rPr>
        <w:t>charges towards such premium for such add-on</w:t>
      </w:r>
      <w:r>
        <w:rPr>
          <w:spacing w:val="40"/>
          <w:sz w:val="24"/>
        </w:rPr>
        <w:t xml:space="preserve"> </w:t>
      </w:r>
      <w:r>
        <w:rPr>
          <w:sz w:val="24"/>
        </w:rPr>
        <w:t xml:space="preserve">cover(s)/ supplementary cover(s) shall be reimbursed to the Contractor on submission documentary evidence of payment to the Insurance company. Therefore, charges towards premium for such add-on cover(s)/ supplementary cover(s) are not included in the Contract </w:t>
      </w:r>
      <w:r>
        <w:rPr>
          <w:spacing w:val="-2"/>
          <w:sz w:val="24"/>
        </w:rPr>
        <w:t>Price.</w:t>
      </w:r>
    </w:p>
    <w:p w14:paraId="3CC2B8D2" w14:textId="77777777" w:rsidR="000D4BB5" w:rsidRDefault="000D4BB5">
      <w:pPr>
        <w:jc w:val="both"/>
        <w:rPr>
          <w:sz w:val="24"/>
        </w:rPr>
        <w:sectPr w:rsidR="000D4BB5">
          <w:pgSz w:w="11910" w:h="16840"/>
          <w:pgMar w:top="1220" w:right="120" w:bottom="1700" w:left="1520" w:header="0" w:footer="1465" w:gutter="0"/>
          <w:cols w:space="720"/>
        </w:sectPr>
      </w:pPr>
    </w:p>
    <w:p w14:paraId="15392C14" w14:textId="77777777" w:rsidR="000D4BB5" w:rsidRDefault="00000000">
      <w:pPr>
        <w:pStyle w:val="ListParagraph"/>
        <w:numPr>
          <w:ilvl w:val="1"/>
          <w:numId w:val="13"/>
        </w:numPr>
        <w:tabs>
          <w:tab w:val="left" w:pos="2546"/>
          <w:tab w:val="left" w:pos="2548"/>
        </w:tabs>
        <w:spacing w:before="62"/>
        <w:ind w:left="2548" w:right="1603"/>
        <w:jc w:val="both"/>
        <w:rPr>
          <w:sz w:val="24"/>
        </w:rPr>
      </w:pPr>
      <w:r>
        <w:rPr>
          <w:sz w:val="24"/>
        </w:rPr>
        <w:lastRenderedPageBreak/>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4D5CC24C" w14:textId="77777777" w:rsidR="000D4BB5" w:rsidRDefault="000D4BB5">
      <w:pPr>
        <w:pStyle w:val="BodyText"/>
        <w:ind w:left="0"/>
        <w:jc w:val="left"/>
      </w:pPr>
    </w:p>
    <w:p w14:paraId="7A96BEF0" w14:textId="77777777" w:rsidR="000D4BB5" w:rsidRDefault="00000000">
      <w:pPr>
        <w:pStyle w:val="ListParagraph"/>
        <w:numPr>
          <w:ilvl w:val="0"/>
          <w:numId w:val="13"/>
        </w:numPr>
        <w:tabs>
          <w:tab w:val="left" w:pos="1828"/>
        </w:tabs>
        <w:spacing w:before="1"/>
        <w:rPr>
          <w:sz w:val="24"/>
        </w:rPr>
      </w:pPr>
      <w:r>
        <w:rPr>
          <w:sz w:val="24"/>
        </w:rPr>
        <w:t>Erection</w:t>
      </w:r>
      <w:r>
        <w:rPr>
          <w:spacing w:val="-5"/>
          <w:sz w:val="24"/>
        </w:rPr>
        <w:t xml:space="preserve"> </w:t>
      </w:r>
      <w:r>
        <w:rPr>
          <w:sz w:val="24"/>
        </w:rPr>
        <w:t>All</w:t>
      </w:r>
      <w:r>
        <w:rPr>
          <w:spacing w:val="-2"/>
          <w:sz w:val="24"/>
        </w:rPr>
        <w:t xml:space="preserve"> </w:t>
      </w:r>
      <w:r>
        <w:rPr>
          <w:sz w:val="24"/>
        </w:rPr>
        <w:t>Risk</w:t>
      </w:r>
      <w:r>
        <w:rPr>
          <w:spacing w:val="-4"/>
          <w:sz w:val="24"/>
        </w:rPr>
        <w:t xml:space="preserve"> </w:t>
      </w:r>
      <w:r>
        <w:rPr>
          <w:sz w:val="24"/>
        </w:rPr>
        <w:t>Policy/Contractor</w:t>
      </w:r>
      <w:r>
        <w:rPr>
          <w:spacing w:val="-2"/>
          <w:sz w:val="24"/>
        </w:rPr>
        <w:t xml:space="preserve"> </w:t>
      </w:r>
      <w:r>
        <w:rPr>
          <w:sz w:val="24"/>
        </w:rPr>
        <w:t>All</w:t>
      </w:r>
      <w:r>
        <w:rPr>
          <w:spacing w:val="-2"/>
          <w:sz w:val="24"/>
        </w:rPr>
        <w:t xml:space="preserve"> </w:t>
      </w:r>
      <w:r>
        <w:rPr>
          <w:sz w:val="24"/>
        </w:rPr>
        <w:t>Risk</w:t>
      </w:r>
      <w:r>
        <w:rPr>
          <w:spacing w:val="-5"/>
          <w:sz w:val="24"/>
        </w:rPr>
        <w:t xml:space="preserve"> </w:t>
      </w:r>
      <w:r>
        <w:rPr>
          <w:spacing w:val="-2"/>
          <w:sz w:val="24"/>
        </w:rPr>
        <w:t>Policy:</w:t>
      </w:r>
    </w:p>
    <w:p w14:paraId="0427FB85" w14:textId="77777777" w:rsidR="000D4BB5" w:rsidRDefault="00000000">
      <w:pPr>
        <w:pStyle w:val="ListParagraph"/>
        <w:numPr>
          <w:ilvl w:val="0"/>
          <w:numId w:val="12"/>
        </w:numPr>
        <w:tabs>
          <w:tab w:val="left" w:pos="2546"/>
          <w:tab w:val="left" w:pos="2548"/>
        </w:tabs>
        <w:spacing w:before="296"/>
        <w:ind w:left="2548" w:right="1602"/>
        <w:jc w:val="both"/>
        <w:rPr>
          <w:sz w:val="24"/>
        </w:rPr>
      </w:pPr>
      <w:r>
        <w:rPr>
          <w:sz w:val="24"/>
        </w:rPr>
        <w:t>The policy should cover all physical loss or damage to</w:t>
      </w:r>
      <w:r>
        <w:rPr>
          <w:spacing w:val="40"/>
          <w:sz w:val="24"/>
        </w:rPr>
        <w:t xml:space="preserve"> </w:t>
      </w:r>
      <w:r>
        <w:rPr>
          <w:sz w:val="24"/>
        </w:rPr>
        <w:t>the facility at site during storage, erection and commissioning covering all the perils as provided in the policy as a basic cover and the add on covers as mentioned at Sl. No. (III) below.</w:t>
      </w:r>
    </w:p>
    <w:p w14:paraId="0CE8DA63" w14:textId="77777777" w:rsidR="000D4BB5" w:rsidRDefault="000D4BB5">
      <w:pPr>
        <w:pStyle w:val="BodyText"/>
        <w:spacing w:before="2"/>
        <w:ind w:left="0"/>
        <w:jc w:val="left"/>
      </w:pPr>
    </w:p>
    <w:p w14:paraId="5C0EBCDD" w14:textId="77777777" w:rsidR="000D4BB5" w:rsidRDefault="00000000">
      <w:pPr>
        <w:pStyle w:val="ListParagraph"/>
        <w:numPr>
          <w:ilvl w:val="0"/>
          <w:numId w:val="12"/>
        </w:numPr>
        <w:tabs>
          <w:tab w:val="left" w:pos="2546"/>
          <w:tab w:val="left" w:pos="2548"/>
        </w:tabs>
        <w:ind w:left="2548" w:right="1606"/>
        <w:jc w:val="both"/>
        <w:rPr>
          <w:sz w:val="24"/>
        </w:rPr>
      </w:pPr>
      <w:r>
        <w:rPr>
          <w:sz w:val="24"/>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3C704D44" w14:textId="77777777" w:rsidR="000D4BB5" w:rsidRDefault="000D4BB5">
      <w:pPr>
        <w:pStyle w:val="BodyText"/>
        <w:spacing w:before="1"/>
        <w:ind w:left="0"/>
        <w:jc w:val="left"/>
      </w:pPr>
    </w:p>
    <w:p w14:paraId="3B510185" w14:textId="77777777" w:rsidR="000D4BB5" w:rsidRDefault="00000000">
      <w:pPr>
        <w:pStyle w:val="BodyText"/>
        <w:ind w:left="2548" w:right="1603"/>
      </w:pPr>
      <w: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2DB420A9" w14:textId="77777777" w:rsidR="000D4BB5" w:rsidRDefault="000D4BB5">
      <w:pPr>
        <w:pStyle w:val="BodyText"/>
        <w:ind w:left="0"/>
        <w:jc w:val="left"/>
      </w:pPr>
    </w:p>
    <w:p w14:paraId="7255C8F6" w14:textId="77777777" w:rsidR="000D4BB5" w:rsidRDefault="00000000">
      <w:pPr>
        <w:pStyle w:val="ListParagraph"/>
        <w:numPr>
          <w:ilvl w:val="0"/>
          <w:numId w:val="12"/>
        </w:numPr>
        <w:tabs>
          <w:tab w:val="left" w:pos="2546"/>
          <w:tab w:val="left" w:pos="2548"/>
        </w:tabs>
        <w:ind w:left="2548" w:right="1605"/>
        <w:jc w:val="both"/>
        <w:rPr>
          <w:sz w:val="24"/>
        </w:rPr>
      </w:pPr>
      <w:r>
        <w:rPr>
          <w:sz w:val="24"/>
        </w:rPr>
        <w:t xml:space="preserve">The following add-on covers shall also be taken by the </w:t>
      </w:r>
      <w:r>
        <w:rPr>
          <w:spacing w:val="-2"/>
          <w:sz w:val="24"/>
        </w:rPr>
        <w:t>Contractor:</w:t>
      </w:r>
    </w:p>
    <w:p w14:paraId="600B6FD7" w14:textId="77777777" w:rsidR="000D4BB5" w:rsidRDefault="000D4BB5">
      <w:pPr>
        <w:pStyle w:val="BodyText"/>
        <w:ind w:left="0"/>
        <w:jc w:val="left"/>
      </w:pPr>
    </w:p>
    <w:p w14:paraId="31CE694B" w14:textId="77777777" w:rsidR="000D4BB5" w:rsidRDefault="00000000">
      <w:pPr>
        <w:pStyle w:val="ListParagraph"/>
        <w:numPr>
          <w:ilvl w:val="1"/>
          <w:numId w:val="12"/>
        </w:numPr>
        <w:tabs>
          <w:tab w:val="left" w:pos="3087"/>
        </w:tabs>
        <w:spacing w:before="1" w:line="298" w:lineRule="exact"/>
        <w:ind w:left="3087" w:hanging="539"/>
        <w:jc w:val="both"/>
        <w:rPr>
          <w:sz w:val="24"/>
        </w:rPr>
      </w:pPr>
      <w:r>
        <w:rPr>
          <w:spacing w:val="-2"/>
          <w:sz w:val="24"/>
        </w:rPr>
        <w:t>Earthquake</w:t>
      </w:r>
    </w:p>
    <w:p w14:paraId="56AA2215" w14:textId="77777777" w:rsidR="000D4BB5" w:rsidRDefault="00000000">
      <w:pPr>
        <w:pStyle w:val="ListParagraph"/>
        <w:numPr>
          <w:ilvl w:val="1"/>
          <w:numId w:val="12"/>
        </w:numPr>
        <w:tabs>
          <w:tab w:val="left" w:pos="3085"/>
        </w:tabs>
        <w:spacing w:line="298" w:lineRule="exact"/>
        <w:ind w:left="3085" w:hanging="537"/>
        <w:jc w:val="both"/>
        <w:rPr>
          <w:sz w:val="24"/>
        </w:rPr>
      </w:pPr>
      <w:r>
        <w:rPr>
          <w:spacing w:val="-2"/>
          <w:sz w:val="24"/>
        </w:rPr>
        <w:t>Terrorism</w:t>
      </w:r>
    </w:p>
    <w:p w14:paraId="57EA768A" w14:textId="77777777" w:rsidR="000D4BB5" w:rsidRDefault="00000000">
      <w:pPr>
        <w:pStyle w:val="ListParagraph"/>
        <w:numPr>
          <w:ilvl w:val="1"/>
          <w:numId w:val="12"/>
        </w:numPr>
        <w:tabs>
          <w:tab w:val="left" w:pos="3089"/>
        </w:tabs>
        <w:ind w:right="1610"/>
        <w:jc w:val="both"/>
        <w:rPr>
          <w:sz w:val="24"/>
        </w:rPr>
      </w:pPr>
      <w:r>
        <w:rPr>
          <w:sz w:val="24"/>
        </w:rPr>
        <w:t>Escalation cost (approximately @10% of sum</w:t>
      </w:r>
      <w:r>
        <w:rPr>
          <w:spacing w:val="40"/>
          <w:sz w:val="24"/>
        </w:rPr>
        <w:t xml:space="preserve"> </w:t>
      </w:r>
      <w:r>
        <w:rPr>
          <w:sz w:val="24"/>
        </w:rPr>
        <w:t>insured on annual basis)</w:t>
      </w:r>
    </w:p>
    <w:p w14:paraId="58D27016" w14:textId="77777777" w:rsidR="000D4BB5" w:rsidRDefault="00000000">
      <w:pPr>
        <w:pStyle w:val="ListParagraph"/>
        <w:numPr>
          <w:ilvl w:val="1"/>
          <w:numId w:val="12"/>
        </w:numPr>
        <w:tabs>
          <w:tab w:val="left" w:pos="3087"/>
          <w:tab w:val="left" w:pos="3089"/>
        </w:tabs>
        <w:spacing w:before="1"/>
        <w:ind w:right="1606"/>
        <w:jc w:val="both"/>
        <w:rPr>
          <w:sz w:val="24"/>
        </w:rPr>
      </w:pPr>
      <w:r>
        <w:rPr>
          <w:sz w:val="24"/>
        </w:rPr>
        <w:t xml:space="preserve">Extended Maintenance cover for Defect Liability </w:t>
      </w:r>
      <w:r>
        <w:rPr>
          <w:spacing w:val="-2"/>
          <w:sz w:val="24"/>
        </w:rPr>
        <w:t>Period</w:t>
      </w:r>
    </w:p>
    <w:p w14:paraId="1C22E1AC" w14:textId="77777777" w:rsidR="000D4BB5" w:rsidRDefault="00000000">
      <w:pPr>
        <w:pStyle w:val="ListParagraph"/>
        <w:numPr>
          <w:ilvl w:val="1"/>
          <w:numId w:val="12"/>
        </w:numPr>
        <w:tabs>
          <w:tab w:val="left" w:pos="3086"/>
        </w:tabs>
        <w:spacing w:line="297" w:lineRule="exact"/>
        <w:ind w:left="3086" w:hanging="538"/>
        <w:jc w:val="both"/>
        <w:rPr>
          <w:sz w:val="24"/>
        </w:rPr>
      </w:pPr>
      <w:r>
        <w:rPr>
          <w:sz w:val="24"/>
        </w:rPr>
        <w:t>Design</w:t>
      </w:r>
      <w:r>
        <w:rPr>
          <w:spacing w:val="-2"/>
          <w:sz w:val="24"/>
        </w:rPr>
        <w:t xml:space="preserve"> Defect</w:t>
      </w:r>
    </w:p>
    <w:p w14:paraId="0138499F" w14:textId="77777777" w:rsidR="000D4BB5" w:rsidRDefault="00000000">
      <w:pPr>
        <w:pStyle w:val="ListParagraph"/>
        <w:numPr>
          <w:ilvl w:val="1"/>
          <w:numId w:val="12"/>
        </w:numPr>
        <w:tabs>
          <w:tab w:val="left" w:pos="3087"/>
          <w:tab w:val="left" w:pos="3089"/>
        </w:tabs>
        <w:spacing w:before="1"/>
        <w:ind w:right="1602"/>
        <w:jc w:val="both"/>
        <w:rPr>
          <w:sz w:val="24"/>
        </w:rPr>
      </w:pPr>
      <w:r>
        <w:rPr>
          <w:sz w:val="24"/>
        </w:rPr>
        <w:t>Other add-on covers viz., 50-50 clause, 72 hours clause, loss minimization clause, waiver of subrogation</w:t>
      </w:r>
      <w:r>
        <w:rPr>
          <w:spacing w:val="40"/>
          <w:sz w:val="24"/>
        </w:rPr>
        <w:t xml:space="preserve"> </w:t>
      </w:r>
      <w:r>
        <w:rPr>
          <w:sz w:val="24"/>
        </w:rPr>
        <w:t>clause</w:t>
      </w:r>
      <w:r>
        <w:rPr>
          <w:spacing w:val="40"/>
          <w:sz w:val="24"/>
        </w:rPr>
        <w:t xml:space="preserve"> </w:t>
      </w:r>
      <w:r>
        <w:rPr>
          <w:sz w:val="24"/>
        </w:rPr>
        <w:t>(for</w:t>
      </w:r>
      <w:r>
        <w:rPr>
          <w:spacing w:val="40"/>
          <w:sz w:val="24"/>
        </w:rPr>
        <w:t xml:space="preserve"> </w:t>
      </w:r>
      <w:r>
        <w:rPr>
          <w:sz w:val="24"/>
        </w:rPr>
        <w:t>projects</w:t>
      </w:r>
      <w:r>
        <w:rPr>
          <w:spacing w:val="40"/>
          <w:sz w:val="24"/>
        </w:rPr>
        <w:t xml:space="preserve"> </w:t>
      </w:r>
      <w:r>
        <w:rPr>
          <w:sz w:val="24"/>
        </w:rPr>
        <w:t>of</w:t>
      </w:r>
      <w:r>
        <w:rPr>
          <w:spacing w:val="40"/>
          <w:sz w:val="24"/>
        </w:rPr>
        <w:t xml:space="preserve"> </w:t>
      </w:r>
      <w:r>
        <w:rPr>
          <w:sz w:val="24"/>
        </w:rPr>
        <w:t>more</w:t>
      </w:r>
      <w:r>
        <w:rPr>
          <w:spacing w:val="40"/>
          <w:sz w:val="24"/>
        </w:rPr>
        <w:t xml:space="preserve"> </w:t>
      </w:r>
      <w:r>
        <w:rPr>
          <w:sz w:val="24"/>
        </w:rPr>
        <w:t>than</w:t>
      </w:r>
      <w:r>
        <w:rPr>
          <w:spacing w:val="40"/>
          <w:sz w:val="24"/>
        </w:rPr>
        <w:t xml:space="preserve"> </w:t>
      </w:r>
      <w:r>
        <w:rPr>
          <w:sz w:val="24"/>
        </w:rPr>
        <w:t>100</w:t>
      </w:r>
    </w:p>
    <w:p w14:paraId="676D0CD6" w14:textId="77777777" w:rsidR="000D4BB5" w:rsidRDefault="000D4BB5">
      <w:pPr>
        <w:jc w:val="both"/>
        <w:rPr>
          <w:sz w:val="24"/>
        </w:rPr>
        <w:sectPr w:rsidR="000D4BB5">
          <w:pgSz w:w="11910" w:h="16840"/>
          <w:pgMar w:top="1220" w:right="120" w:bottom="1700" w:left="1520" w:header="0" w:footer="1465" w:gutter="0"/>
          <w:cols w:space="720"/>
        </w:sectPr>
      </w:pPr>
    </w:p>
    <w:p w14:paraId="5D9250CC" w14:textId="77777777" w:rsidR="000D4BB5" w:rsidRDefault="00000000">
      <w:pPr>
        <w:pStyle w:val="BodyText"/>
        <w:spacing w:before="62"/>
        <w:ind w:left="3089" w:right="1474"/>
        <w:jc w:val="left"/>
      </w:pPr>
      <w:r>
        <w:lastRenderedPageBreak/>
        <w:t>crores,</w:t>
      </w:r>
      <w:r>
        <w:rPr>
          <w:spacing w:val="40"/>
        </w:rPr>
        <w:t xml:space="preserve"> </w:t>
      </w:r>
      <w:r>
        <w:t>cover</w:t>
      </w:r>
      <w:r>
        <w:rPr>
          <w:spacing w:val="40"/>
        </w:rPr>
        <w:t xml:space="preserve"> </w:t>
      </w:r>
      <w:r>
        <w:t>for</w:t>
      </w:r>
      <w:r>
        <w:rPr>
          <w:spacing w:val="40"/>
        </w:rPr>
        <w:t xml:space="preserve"> </w:t>
      </w:r>
      <w:r>
        <w:t>offsite</w:t>
      </w:r>
      <w:r>
        <w:rPr>
          <w:spacing w:val="40"/>
        </w:rPr>
        <w:t xml:space="preserve"> </w:t>
      </w:r>
      <w:r>
        <w:t>storage/fabrication</w:t>
      </w:r>
      <w:r>
        <w:rPr>
          <w:spacing w:val="40"/>
        </w:rPr>
        <w:t xml:space="preserve"> </w:t>
      </w:r>
      <w:r>
        <w:t>(over 100 crores).</w:t>
      </w:r>
    </w:p>
    <w:p w14:paraId="51328C5B" w14:textId="77777777" w:rsidR="000D4BB5" w:rsidRDefault="000D4BB5">
      <w:pPr>
        <w:pStyle w:val="BodyText"/>
        <w:spacing w:before="1"/>
        <w:ind w:left="0"/>
        <w:jc w:val="left"/>
      </w:pPr>
    </w:p>
    <w:p w14:paraId="1B3F6EA1" w14:textId="77777777" w:rsidR="000D4BB5" w:rsidRDefault="00000000">
      <w:pPr>
        <w:pStyle w:val="ListParagraph"/>
        <w:numPr>
          <w:ilvl w:val="0"/>
          <w:numId w:val="12"/>
        </w:numPr>
        <w:tabs>
          <w:tab w:val="left" w:pos="2548"/>
        </w:tabs>
        <w:ind w:left="2548" w:right="1604"/>
        <w:jc w:val="both"/>
        <w:rPr>
          <w:sz w:val="24"/>
        </w:rPr>
      </w:pPr>
      <w:r>
        <w:rPr>
          <w:sz w:val="24"/>
        </w:rPr>
        <w:t xml:space="preserve">Third Party Liability cover with cross Liability within Geographical limits of India as on </w:t>
      </w:r>
      <w:proofErr w:type="spellStart"/>
      <w:r>
        <w:rPr>
          <w:sz w:val="24"/>
        </w:rPr>
        <w:t>ADD-on</w:t>
      </w:r>
      <w:proofErr w:type="spellEnd"/>
      <w:r>
        <w:rPr>
          <w:sz w:val="24"/>
        </w:rPr>
        <w:t xml:space="preserve"> cover to the basic EAR cover:</w:t>
      </w:r>
    </w:p>
    <w:p w14:paraId="6B83DBB8" w14:textId="77777777" w:rsidR="000D4BB5" w:rsidRDefault="00000000">
      <w:pPr>
        <w:pStyle w:val="BodyText"/>
        <w:spacing w:before="298"/>
        <w:ind w:left="2548" w:right="1605"/>
      </w:pPr>
      <w:r>
        <w:t xml:space="preserve">The third party liability add-on cover shall cover bodily injury or death suffered by third parties (including the </w:t>
      </w:r>
      <w:proofErr w:type="spellStart"/>
      <w:r>
        <w:rPr>
          <w:spacing w:val="-2"/>
        </w:rPr>
        <w:t>Employer‟s</w:t>
      </w:r>
      <w:proofErr w:type="spellEnd"/>
      <w:r>
        <w:rPr>
          <w:spacing w:val="-9"/>
        </w:rPr>
        <w:t xml:space="preserve"> </w:t>
      </w:r>
      <w:r>
        <w:rPr>
          <w:spacing w:val="-2"/>
        </w:rPr>
        <w:t>personnel)</w:t>
      </w:r>
      <w:r>
        <w:rPr>
          <w:spacing w:val="-10"/>
        </w:rPr>
        <w:t xml:space="preserve"> </w:t>
      </w:r>
      <w:r>
        <w:rPr>
          <w:spacing w:val="-2"/>
        </w:rPr>
        <w:t>and</w:t>
      </w:r>
      <w:r>
        <w:rPr>
          <w:spacing w:val="-10"/>
        </w:rPr>
        <w:t xml:space="preserve"> </w:t>
      </w:r>
      <w:r>
        <w:rPr>
          <w:spacing w:val="-2"/>
        </w:rPr>
        <w:t>loss</w:t>
      </w:r>
      <w:r>
        <w:rPr>
          <w:spacing w:val="-10"/>
        </w:rPr>
        <w:t xml:space="preserve"> </w:t>
      </w:r>
      <w:r>
        <w:rPr>
          <w:spacing w:val="-2"/>
        </w:rPr>
        <w:t>of</w:t>
      </w:r>
      <w:r>
        <w:rPr>
          <w:spacing w:val="-7"/>
        </w:rPr>
        <w:t xml:space="preserve"> </w:t>
      </w:r>
      <w:r>
        <w:rPr>
          <w:spacing w:val="-2"/>
        </w:rPr>
        <w:t>or</w:t>
      </w:r>
      <w:r>
        <w:rPr>
          <w:spacing w:val="-8"/>
        </w:rPr>
        <w:t xml:space="preserve"> </w:t>
      </w:r>
      <w:r>
        <w:rPr>
          <w:spacing w:val="-2"/>
        </w:rPr>
        <w:t>damage</w:t>
      </w:r>
      <w:r>
        <w:rPr>
          <w:spacing w:val="-9"/>
        </w:rPr>
        <w:t xml:space="preserve"> </w:t>
      </w:r>
      <w:r>
        <w:rPr>
          <w:spacing w:val="-2"/>
        </w:rPr>
        <w:t>to</w:t>
      </w:r>
      <w:r>
        <w:rPr>
          <w:spacing w:val="-8"/>
        </w:rPr>
        <w:t xml:space="preserve"> </w:t>
      </w:r>
      <w:r>
        <w:rPr>
          <w:spacing w:val="-2"/>
        </w:rPr>
        <w:t xml:space="preserve">property </w:t>
      </w:r>
      <w:r>
        <w:t>(including</w:t>
      </w:r>
      <w:r>
        <w:rPr>
          <w:spacing w:val="-5"/>
        </w:rPr>
        <w:t xml:space="preserve"> </w:t>
      </w:r>
      <w:r>
        <w:t>the</w:t>
      </w:r>
      <w:r>
        <w:rPr>
          <w:spacing w:val="-5"/>
        </w:rPr>
        <w:t xml:space="preserve"> </w:t>
      </w:r>
      <w:proofErr w:type="spellStart"/>
      <w:r>
        <w:t>Employer‟s</w:t>
      </w:r>
      <w:proofErr w:type="spellEnd"/>
      <w:r>
        <w:rPr>
          <w:spacing w:val="-6"/>
        </w:rPr>
        <w:t xml:space="preserve"> </w:t>
      </w:r>
      <w:r>
        <w:t>property</w:t>
      </w:r>
      <w:r>
        <w:rPr>
          <w:spacing w:val="-5"/>
        </w:rPr>
        <w:t xml:space="preserve"> </w:t>
      </w:r>
      <w:r>
        <w:t>and</w:t>
      </w:r>
      <w:r>
        <w:rPr>
          <w:spacing w:val="-6"/>
        </w:rPr>
        <w:t xml:space="preserve"> </w:t>
      </w:r>
      <w:r>
        <w:t>any</w:t>
      </w:r>
      <w:r>
        <w:rPr>
          <w:spacing w:val="-8"/>
        </w:rPr>
        <w:t xml:space="preserve"> </w:t>
      </w:r>
      <w:r>
        <w:t>parts</w:t>
      </w:r>
      <w:r>
        <w:rPr>
          <w:spacing w:val="-6"/>
        </w:rPr>
        <w:t xml:space="preserve"> </w:t>
      </w:r>
      <w:r>
        <w:t>of</w:t>
      </w:r>
      <w:r>
        <w:rPr>
          <w:spacing w:val="-7"/>
        </w:rPr>
        <w:t xml:space="preserve"> </w:t>
      </w:r>
      <w:r>
        <w:t>the Facilities which have been accepted by the Employer) occurring in connection with supply and installation of the Facilities.</w:t>
      </w:r>
    </w:p>
    <w:p w14:paraId="3C911BC1" w14:textId="77777777" w:rsidR="000D4BB5" w:rsidRDefault="000D4BB5">
      <w:pPr>
        <w:pStyle w:val="BodyText"/>
        <w:ind w:left="0"/>
        <w:jc w:val="left"/>
      </w:pPr>
    </w:p>
    <w:p w14:paraId="25E282F9" w14:textId="77777777" w:rsidR="000D4BB5" w:rsidRDefault="00000000">
      <w:pPr>
        <w:pStyle w:val="ListParagraph"/>
        <w:numPr>
          <w:ilvl w:val="0"/>
          <w:numId w:val="12"/>
        </w:numPr>
        <w:tabs>
          <w:tab w:val="left" w:pos="2546"/>
          <w:tab w:val="left" w:pos="2548"/>
        </w:tabs>
        <w:ind w:left="2548" w:right="1604"/>
        <w:jc w:val="both"/>
        <w:rPr>
          <w:sz w:val="24"/>
        </w:rPr>
      </w:pPr>
      <w:r>
        <w:rPr>
          <w:sz w:val="24"/>
        </w:rPr>
        <w:t>As per para 30.8 below, the cost of insurance premium is to be reimbursed to the Contractor for Owner Supplied Materials (OSM)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7DC74559" w14:textId="77777777" w:rsidR="000D4BB5" w:rsidRDefault="000D4BB5">
      <w:pPr>
        <w:pStyle w:val="BodyText"/>
        <w:ind w:left="0"/>
        <w:jc w:val="left"/>
      </w:pPr>
    </w:p>
    <w:p w14:paraId="60BC5EB1" w14:textId="77777777" w:rsidR="000D4BB5" w:rsidRDefault="00000000">
      <w:pPr>
        <w:pStyle w:val="ListParagraph"/>
        <w:numPr>
          <w:ilvl w:val="0"/>
          <w:numId w:val="12"/>
        </w:numPr>
        <w:tabs>
          <w:tab w:val="left" w:pos="2545"/>
          <w:tab w:val="left" w:pos="2548"/>
        </w:tabs>
        <w:ind w:left="2548" w:right="1603"/>
        <w:jc w:val="both"/>
        <w:rPr>
          <w:sz w:val="24"/>
        </w:rPr>
      </w:pPr>
      <w:r>
        <w:rPr>
          <w:sz w:val="24"/>
        </w:rPr>
        <w:t>If during the execution of Contract, the Employer requests the Contractor to take any other add-on cover(s)/ supplementary cover(s) in aforesaid insurance, in such a case, the Contractor shall promptly take such add-on cover(s)/ supplementary cover(s) and the</w:t>
      </w:r>
      <w:r>
        <w:rPr>
          <w:spacing w:val="40"/>
          <w:sz w:val="24"/>
        </w:rPr>
        <w:t xml:space="preserve"> </w:t>
      </w:r>
      <w:r>
        <w:rPr>
          <w:sz w:val="24"/>
        </w:rPr>
        <w:t>charges towards such premium for such add-on</w:t>
      </w:r>
      <w:r>
        <w:rPr>
          <w:spacing w:val="40"/>
          <w:sz w:val="24"/>
        </w:rPr>
        <w:t xml:space="preserve"> </w:t>
      </w:r>
      <w:r>
        <w:rPr>
          <w:sz w:val="24"/>
        </w:rPr>
        <w:t xml:space="preserve">cover(s)/ supplementary cover(s) shall be reimbursed to the Contractor on submission documentary evidence of payment to the Insurance company. Therefore, charges towards premium for such add-on cover(s)/ supplementary cover(s) are not included in the Contract </w:t>
      </w:r>
      <w:r>
        <w:rPr>
          <w:spacing w:val="-2"/>
          <w:sz w:val="24"/>
        </w:rPr>
        <w:t>Price.</w:t>
      </w:r>
    </w:p>
    <w:p w14:paraId="358993C7" w14:textId="77777777" w:rsidR="000D4BB5" w:rsidRDefault="000D4BB5">
      <w:pPr>
        <w:pStyle w:val="BodyText"/>
        <w:spacing w:before="2"/>
        <w:ind w:left="0"/>
        <w:jc w:val="left"/>
      </w:pPr>
    </w:p>
    <w:p w14:paraId="79F70D36" w14:textId="77777777" w:rsidR="000D4BB5" w:rsidRDefault="00000000">
      <w:pPr>
        <w:pStyle w:val="ListParagraph"/>
        <w:numPr>
          <w:ilvl w:val="0"/>
          <w:numId w:val="13"/>
        </w:numPr>
        <w:tabs>
          <w:tab w:val="left" w:pos="1828"/>
        </w:tabs>
        <w:rPr>
          <w:sz w:val="24"/>
        </w:rPr>
      </w:pPr>
      <w:r>
        <w:rPr>
          <w:sz w:val="24"/>
        </w:rPr>
        <w:t>Automobile</w:t>
      </w:r>
      <w:r>
        <w:rPr>
          <w:spacing w:val="-5"/>
          <w:sz w:val="24"/>
        </w:rPr>
        <w:t xml:space="preserve"> </w:t>
      </w:r>
      <w:r>
        <w:rPr>
          <w:sz w:val="24"/>
        </w:rPr>
        <w:t>Liability</w:t>
      </w:r>
      <w:r>
        <w:rPr>
          <w:spacing w:val="-4"/>
          <w:sz w:val="24"/>
        </w:rPr>
        <w:t xml:space="preserve"> </w:t>
      </w:r>
      <w:r>
        <w:rPr>
          <w:spacing w:val="-2"/>
          <w:sz w:val="24"/>
        </w:rPr>
        <w:t>Insurance</w:t>
      </w:r>
    </w:p>
    <w:p w14:paraId="15C2BB3E" w14:textId="77777777" w:rsidR="000D4BB5" w:rsidRDefault="00000000">
      <w:pPr>
        <w:pStyle w:val="BodyText"/>
        <w:spacing w:before="297"/>
        <w:ind w:left="1828" w:right="1606"/>
      </w:pPr>
      <w:r>
        <w:t>The</w:t>
      </w:r>
      <w:r>
        <w:rPr>
          <w:spacing w:val="-3"/>
        </w:rPr>
        <w:t xml:space="preserve"> </w:t>
      </w:r>
      <w:r>
        <w:t>Contractor</w:t>
      </w:r>
      <w:r>
        <w:rPr>
          <w:spacing w:val="-3"/>
        </w:rPr>
        <w:t xml:space="preserve"> </w:t>
      </w:r>
      <w:r>
        <w:t>shall</w:t>
      </w:r>
      <w:r>
        <w:rPr>
          <w:spacing w:val="-3"/>
        </w:rPr>
        <w:t xml:space="preserve"> </w:t>
      </w:r>
      <w:r>
        <w:t>ensure</w:t>
      </w:r>
      <w:r>
        <w:rPr>
          <w:spacing w:val="-3"/>
        </w:rPr>
        <w:t xml:space="preserve"> </w:t>
      </w:r>
      <w:r>
        <w:t>that</w:t>
      </w:r>
      <w:r>
        <w:rPr>
          <w:spacing w:val="-4"/>
        </w:rPr>
        <w:t xml:space="preserve"> </w:t>
      </w:r>
      <w:r>
        <w:t>all</w:t>
      </w:r>
      <w:r>
        <w:rPr>
          <w:spacing w:val="-3"/>
        </w:rPr>
        <w:t xml:space="preserve"> </w:t>
      </w:r>
      <w:r>
        <w:t>the</w:t>
      </w:r>
      <w:r>
        <w:rPr>
          <w:spacing w:val="-2"/>
        </w:rPr>
        <w:t xml:space="preserve"> </w:t>
      </w:r>
      <w:r>
        <w:t>vehicles</w:t>
      </w:r>
      <w:r>
        <w:rPr>
          <w:spacing w:val="-4"/>
        </w:rPr>
        <w:t xml:space="preserve"> </w:t>
      </w:r>
      <w:r>
        <w:t>deployed</w:t>
      </w:r>
      <w:r>
        <w:rPr>
          <w:spacing w:val="-3"/>
        </w:rPr>
        <w:t xml:space="preserve"> </w:t>
      </w:r>
      <w:r>
        <w:t>by</w:t>
      </w:r>
      <w:r>
        <w:rPr>
          <w:spacing w:val="-3"/>
        </w:rPr>
        <w:t xml:space="preserve"> </w:t>
      </w:r>
      <w:r>
        <w:t>the Contractor or its Subcontractors (whether or not owned by them) in connection with the supply and installation of the Facilities</w:t>
      </w:r>
      <w:r>
        <w:rPr>
          <w:spacing w:val="4"/>
        </w:rPr>
        <w:t xml:space="preserve"> </w:t>
      </w:r>
      <w:r>
        <w:t>in</w:t>
      </w:r>
      <w:r>
        <w:rPr>
          <w:spacing w:val="7"/>
        </w:rPr>
        <w:t xml:space="preserve"> </w:t>
      </w:r>
      <w:r>
        <w:t>the</w:t>
      </w:r>
      <w:r>
        <w:rPr>
          <w:spacing w:val="8"/>
        </w:rPr>
        <w:t xml:space="preserve"> </w:t>
      </w:r>
      <w:r>
        <w:t>project</w:t>
      </w:r>
      <w:r>
        <w:rPr>
          <w:spacing w:val="5"/>
        </w:rPr>
        <w:t xml:space="preserve"> </w:t>
      </w:r>
      <w:r>
        <w:t>are</w:t>
      </w:r>
      <w:r>
        <w:rPr>
          <w:spacing w:val="8"/>
        </w:rPr>
        <w:t xml:space="preserve"> </w:t>
      </w:r>
      <w:r>
        <w:t>duly</w:t>
      </w:r>
      <w:r>
        <w:rPr>
          <w:spacing w:val="9"/>
        </w:rPr>
        <w:t xml:space="preserve"> </w:t>
      </w:r>
      <w:r>
        <w:t>insured</w:t>
      </w:r>
      <w:r>
        <w:rPr>
          <w:spacing w:val="8"/>
        </w:rPr>
        <w:t xml:space="preserve"> </w:t>
      </w:r>
      <w:r>
        <w:t>as</w:t>
      </w:r>
      <w:r>
        <w:rPr>
          <w:spacing w:val="6"/>
        </w:rPr>
        <w:t xml:space="preserve"> </w:t>
      </w:r>
      <w:r>
        <w:t>per</w:t>
      </w:r>
      <w:r>
        <w:rPr>
          <w:spacing w:val="9"/>
        </w:rPr>
        <w:t xml:space="preserve"> </w:t>
      </w:r>
      <w:r>
        <w:t>RTA</w:t>
      </w:r>
      <w:r>
        <w:rPr>
          <w:spacing w:val="8"/>
        </w:rPr>
        <w:t xml:space="preserve"> </w:t>
      </w:r>
      <w:r>
        <w:t>act.</w:t>
      </w:r>
      <w:r>
        <w:rPr>
          <w:spacing w:val="5"/>
        </w:rPr>
        <w:t xml:space="preserve"> </w:t>
      </w:r>
      <w:r>
        <w:rPr>
          <w:spacing w:val="-2"/>
        </w:rPr>
        <w:t>Further</w:t>
      </w:r>
    </w:p>
    <w:p w14:paraId="6A95FF48" w14:textId="77777777" w:rsidR="000D4BB5" w:rsidRDefault="000D4BB5">
      <w:pPr>
        <w:sectPr w:rsidR="000D4BB5">
          <w:pgSz w:w="11910" w:h="16840"/>
          <w:pgMar w:top="1220" w:right="120" w:bottom="1700" w:left="1520" w:header="0" w:footer="1465" w:gutter="0"/>
          <w:cols w:space="720"/>
        </w:sectPr>
      </w:pPr>
    </w:p>
    <w:p w14:paraId="176F4B1E" w14:textId="77777777" w:rsidR="000D4BB5" w:rsidRDefault="00000000">
      <w:pPr>
        <w:pStyle w:val="BodyText"/>
        <w:spacing w:before="62"/>
        <w:ind w:left="1828" w:right="1603"/>
      </w:pPr>
      <w:r>
        <w:lastRenderedPageBreak/>
        <w:t>the Contractor or its Subcontractors may also take comprehensive</w:t>
      </w:r>
      <w:r>
        <w:rPr>
          <w:spacing w:val="-3"/>
        </w:rPr>
        <w:t xml:space="preserve"> </w:t>
      </w:r>
      <w:r>
        <w:t>policy</w:t>
      </w:r>
      <w:r>
        <w:rPr>
          <w:spacing w:val="-1"/>
        </w:rPr>
        <w:t xml:space="preserve"> </w:t>
      </w:r>
      <w:r>
        <w:t>(own</w:t>
      </w:r>
      <w:r>
        <w:rPr>
          <w:spacing w:val="-4"/>
        </w:rPr>
        <w:t xml:space="preserve"> </w:t>
      </w:r>
      <w:r>
        <w:t>damage</w:t>
      </w:r>
      <w:r>
        <w:rPr>
          <w:spacing w:val="-3"/>
        </w:rPr>
        <w:t xml:space="preserve"> </w:t>
      </w:r>
      <w:r>
        <w:t>plus</w:t>
      </w:r>
      <w:r>
        <w:rPr>
          <w:spacing w:val="-4"/>
        </w:rPr>
        <w:t xml:space="preserve"> </w:t>
      </w:r>
      <w:r>
        <w:t>third</w:t>
      </w:r>
      <w:r>
        <w:rPr>
          <w:spacing w:val="-1"/>
        </w:rPr>
        <w:t xml:space="preserve"> </w:t>
      </w:r>
      <w:r>
        <w:t>party</w:t>
      </w:r>
      <w:r>
        <w:rPr>
          <w:spacing w:val="-3"/>
        </w:rPr>
        <w:t xml:space="preserve"> </w:t>
      </w:r>
      <w:r>
        <w:t>liability)</w:t>
      </w:r>
      <w:r>
        <w:rPr>
          <w:spacing w:val="-5"/>
        </w:rPr>
        <w:t xml:space="preserve"> </w:t>
      </w:r>
      <w:r>
        <w:t>of each individual vehicles deployed in the project on their own discretion in their own name to protect their own interest.</w:t>
      </w:r>
    </w:p>
    <w:p w14:paraId="23A18F33" w14:textId="77777777" w:rsidR="000D4BB5" w:rsidRDefault="00000000">
      <w:pPr>
        <w:pStyle w:val="ListParagraph"/>
        <w:numPr>
          <w:ilvl w:val="0"/>
          <w:numId w:val="13"/>
        </w:numPr>
        <w:tabs>
          <w:tab w:val="left" w:pos="1828"/>
        </w:tabs>
        <w:spacing w:before="298"/>
        <w:rPr>
          <w:sz w:val="24"/>
        </w:rPr>
      </w:pPr>
      <w:r>
        <w:rPr>
          <w:sz w:val="24"/>
        </w:rPr>
        <w:t>Workmen</w:t>
      </w:r>
      <w:r>
        <w:rPr>
          <w:spacing w:val="-5"/>
          <w:sz w:val="24"/>
        </w:rPr>
        <w:t xml:space="preserve"> </w:t>
      </w:r>
      <w:r>
        <w:rPr>
          <w:sz w:val="24"/>
        </w:rPr>
        <w:t>Compensation</w:t>
      </w:r>
      <w:r>
        <w:rPr>
          <w:spacing w:val="-4"/>
          <w:sz w:val="24"/>
        </w:rPr>
        <w:t xml:space="preserve"> </w:t>
      </w:r>
      <w:r>
        <w:rPr>
          <w:spacing w:val="-2"/>
          <w:sz w:val="24"/>
        </w:rPr>
        <w:t>Policy:</w:t>
      </w:r>
    </w:p>
    <w:p w14:paraId="07FF4E14" w14:textId="77777777" w:rsidR="000D4BB5" w:rsidRDefault="000D4BB5">
      <w:pPr>
        <w:pStyle w:val="BodyText"/>
        <w:spacing w:before="1"/>
        <w:ind w:left="0"/>
        <w:jc w:val="left"/>
      </w:pPr>
    </w:p>
    <w:p w14:paraId="686311BB" w14:textId="77777777" w:rsidR="000D4BB5" w:rsidRDefault="00000000">
      <w:pPr>
        <w:pStyle w:val="ListParagraph"/>
        <w:numPr>
          <w:ilvl w:val="0"/>
          <w:numId w:val="11"/>
        </w:numPr>
        <w:tabs>
          <w:tab w:val="left" w:pos="2546"/>
          <w:tab w:val="left" w:pos="2548"/>
        </w:tabs>
        <w:ind w:left="2548" w:right="1603"/>
        <w:jc w:val="both"/>
        <w:rPr>
          <w:sz w:val="24"/>
        </w:rPr>
      </w:pPr>
      <w:r>
        <w:rPr>
          <w:sz w:val="24"/>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3BAC232D" w14:textId="77777777" w:rsidR="000D4BB5" w:rsidRDefault="000D4BB5">
      <w:pPr>
        <w:pStyle w:val="BodyText"/>
        <w:spacing w:before="1"/>
        <w:ind w:left="0"/>
        <w:jc w:val="left"/>
      </w:pPr>
    </w:p>
    <w:p w14:paraId="55CE52EF" w14:textId="77777777" w:rsidR="000D4BB5" w:rsidRDefault="00000000">
      <w:pPr>
        <w:pStyle w:val="ListParagraph"/>
        <w:numPr>
          <w:ilvl w:val="0"/>
          <w:numId w:val="11"/>
        </w:numPr>
        <w:tabs>
          <w:tab w:val="left" w:pos="2546"/>
          <w:tab w:val="left" w:pos="2548"/>
        </w:tabs>
        <w:ind w:left="2548" w:right="1605"/>
        <w:jc w:val="both"/>
        <w:rPr>
          <w:sz w:val="24"/>
        </w:rPr>
      </w:pPr>
      <w:r>
        <w:rPr>
          <w:sz w:val="24"/>
        </w:rPr>
        <w:t>The</w:t>
      </w:r>
      <w:r>
        <w:rPr>
          <w:spacing w:val="-2"/>
          <w:sz w:val="24"/>
        </w:rPr>
        <w:t xml:space="preserve"> </w:t>
      </w:r>
      <w:r>
        <w:rPr>
          <w:sz w:val="24"/>
        </w:rPr>
        <w:t>policy</w:t>
      </w:r>
      <w:r>
        <w:rPr>
          <w:spacing w:val="-2"/>
          <w:sz w:val="24"/>
        </w:rPr>
        <w:t xml:space="preserve"> </w:t>
      </w:r>
      <w:r>
        <w:rPr>
          <w:sz w:val="24"/>
        </w:rPr>
        <w:t>may</w:t>
      </w:r>
      <w:r>
        <w:rPr>
          <w:spacing w:val="-1"/>
          <w:sz w:val="24"/>
        </w:rPr>
        <w:t xml:space="preserve"> </w:t>
      </w:r>
      <w:r>
        <w:rPr>
          <w:sz w:val="24"/>
        </w:rPr>
        <w:t>either</w:t>
      </w:r>
      <w:r>
        <w:rPr>
          <w:spacing w:val="-3"/>
          <w:sz w:val="24"/>
        </w:rPr>
        <w:t xml:space="preserve"> </w:t>
      </w:r>
      <w:r>
        <w:rPr>
          <w:sz w:val="24"/>
        </w:rPr>
        <w:t>be</w:t>
      </w:r>
      <w:r>
        <w:rPr>
          <w:spacing w:val="-3"/>
          <w:sz w:val="24"/>
        </w:rPr>
        <w:t xml:space="preserve"> </w:t>
      </w:r>
      <w:r>
        <w:rPr>
          <w:sz w:val="24"/>
        </w:rPr>
        <w:t>project</w:t>
      </w:r>
      <w:r>
        <w:rPr>
          <w:spacing w:val="-2"/>
          <w:sz w:val="24"/>
        </w:rPr>
        <w:t xml:space="preserve"> </w:t>
      </w:r>
      <w:r>
        <w:rPr>
          <w:sz w:val="24"/>
        </w:rPr>
        <w:t>specific</w:t>
      </w:r>
      <w:r>
        <w:rPr>
          <w:spacing w:val="-2"/>
          <w:sz w:val="24"/>
        </w:rPr>
        <w:t xml:space="preserve"> </w:t>
      </w:r>
      <w:r>
        <w:rPr>
          <w:sz w:val="24"/>
        </w:rPr>
        <w:t>covering</w:t>
      </w:r>
      <w:r>
        <w:rPr>
          <w:spacing w:val="-2"/>
          <w:sz w:val="24"/>
        </w:rPr>
        <w:t xml:space="preserve"> </w:t>
      </w:r>
      <w:r>
        <w:rPr>
          <w:sz w:val="24"/>
        </w:rPr>
        <w:t>all</w:t>
      </w:r>
      <w:r>
        <w:rPr>
          <w:spacing w:val="-3"/>
          <w:sz w:val="24"/>
        </w:rPr>
        <w:t xml:space="preserve"> </w:t>
      </w:r>
      <w:r>
        <w:rPr>
          <w:sz w:val="24"/>
        </w:rPr>
        <w:t>men of the Contractor and its Subcontractors. The policy shall be kept valid till the date of Operational Acceptance of the project.</w:t>
      </w:r>
    </w:p>
    <w:p w14:paraId="67506FA4" w14:textId="77777777" w:rsidR="000D4BB5" w:rsidRDefault="00000000">
      <w:pPr>
        <w:pStyle w:val="BodyText"/>
        <w:spacing w:before="297"/>
        <w:ind w:left="2548" w:right="1605"/>
      </w:pPr>
      <w:r>
        <w:t>Alternatively,</w:t>
      </w:r>
      <w:r>
        <w:rPr>
          <w:spacing w:val="-11"/>
        </w:rPr>
        <w:t xml:space="preserve"> </w:t>
      </w:r>
      <w:r>
        <w:t>if</w:t>
      </w:r>
      <w:r>
        <w:rPr>
          <w:spacing w:val="-12"/>
        </w:rPr>
        <w:t xml:space="preserve"> </w:t>
      </w:r>
      <w:r>
        <w:t>the</w:t>
      </w:r>
      <w:r>
        <w:rPr>
          <w:spacing w:val="-12"/>
        </w:rPr>
        <w:t xml:space="preserve"> </w:t>
      </w:r>
      <w:r>
        <w:t>Contractor</w:t>
      </w:r>
      <w:r>
        <w:rPr>
          <w:spacing w:val="-10"/>
        </w:rPr>
        <w:t xml:space="preserve"> </w:t>
      </w:r>
      <w:r>
        <w:t>has</w:t>
      </w:r>
      <w:r>
        <w:rPr>
          <w:spacing w:val="-12"/>
        </w:rPr>
        <w:t xml:space="preserve"> </w:t>
      </w:r>
      <w:r>
        <w:t>an</w:t>
      </w:r>
      <w:r>
        <w:rPr>
          <w:spacing w:val="-12"/>
        </w:rPr>
        <w:t xml:space="preserve"> </w:t>
      </w:r>
      <w:r>
        <w:t>existing</w:t>
      </w:r>
      <w:r>
        <w:rPr>
          <w:spacing w:val="-11"/>
        </w:rPr>
        <w:t xml:space="preserve"> </w:t>
      </w:r>
      <w:r>
        <w:t xml:space="preserve">„Workmen </w:t>
      </w:r>
      <w:r>
        <w:rPr>
          <w:spacing w:val="-2"/>
        </w:rPr>
        <w:t>Compensation</w:t>
      </w:r>
      <w:r>
        <w:rPr>
          <w:spacing w:val="-12"/>
        </w:rPr>
        <w:t xml:space="preserve"> </w:t>
      </w:r>
      <w:r>
        <w:rPr>
          <w:spacing w:val="-2"/>
        </w:rPr>
        <w:t>Policy‟</w:t>
      </w:r>
      <w:r>
        <w:rPr>
          <w:spacing w:val="-13"/>
        </w:rPr>
        <w:t xml:space="preserve"> </w:t>
      </w:r>
      <w:r>
        <w:rPr>
          <w:spacing w:val="-2"/>
        </w:rPr>
        <w:t>for</w:t>
      </w:r>
      <w:r>
        <w:rPr>
          <w:spacing w:val="-11"/>
        </w:rPr>
        <w:t xml:space="preserve"> </w:t>
      </w:r>
      <w:r>
        <w:rPr>
          <w:spacing w:val="-2"/>
        </w:rPr>
        <w:t>all</w:t>
      </w:r>
      <w:r>
        <w:rPr>
          <w:spacing w:val="-12"/>
        </w:rPr>
        <w:t xml:space="preserve"> </w:t>
      </w:r>
      <w:r>
        <w:rPr>
          <w:spacing w:val="-2"/>
        </w:rPr>
        <w:t>its</w:t>
      </w:r>
      <w:r>
        <w:rPr>
          <w:spacing w:val="-13"/>
        </w:rPr>
        <w:t xml:space="preserve"> </w:t>
      </w:r>
      <w:r>
        <w:rPr>
          <w:spacing w:val="-2"/>
        </w:rPr>
        <w:t>employees</w:t>
      </w:r>
      <w:r>
        <w:rPr>
          <w:spacing w:val="-10"/>
        </w:rPr>
        <w:t xml:space="preserve"> </w:t>
      </w:r>
      <w:r>
        <w:rPr>
          <w:spacing w:val="-2"/>
        </w:rPr>
        <w:t>including</w:t>
      </w:r>
      <w:r>
        <w:rPr>
          <w:spacing w:val="-11"/>
        </w:rPr>
        <w:t xml:space="preserve"> </w:t>
      </w:r>
      <w:r>
        <w:rPr>
          <w:spacing w:val="-2"/>
        </w:rPr>
        <w:t xml:space="preserve">that </w:t>
      </w:r>
      <w:r>
        <w:t>of the Subcontractor(s), the Contractor must include the interest of the Employer for this specific Project in its existing</w:t>
      </w:r>
      <w:r>
        <w:rPr>
          <w:spacing w:val="-15"/>
        </w:rPr>
        <w:t xml:space="preserve"> </w:t>
      </w:r>
      <w:r>
        <w:t>„Workmen</w:t>
      </w:r>
      <w:r>
        <w:rPr>
          <w:spacing w:val="-15"/>
        </w:rPr>
        <w:t xml:space="preserve"> </w:t>
      </w:r>
      <w:r>
        <w:t>Compensation</w:t>
      </w:r>
      <w:r>
        <w:rPr>
          <w:spacing w:val="-15"/>
        </w:rPr>
        <w:t xml:space="preserve"> </w:t>
      </w:r>
      <w:r>
        <w:t>Policy‟.</w:t>
      </w:r>
    </w:p>
    <w:p w14:paraId="13D7D819" w14:textId="77777777" w:rsidR="000D4BB5" w:rsidRDefault="000D4BB5">
      <w:pPr>
        <w:pStyle w:val="BodyText"/>
        <w:spacing w:before="1"/>
        <w:ind w:left="0"/>
        <w:jc w:val="left"/>
      </w:pPr>
    </w:p>
    <w:p w14:paraId="5A89F1AD" w14:textId="77777777" w:rsidR="000D4BB5" w:rsidRDefault="00000000">
      <w:pPr>
        <w:pStyle w:val="ListParagraph"/>
        <w:numPr>
          <w:ilvl w:val="0"/>
          <w:numId w:val="11"/>
        </w:numPr>
        <w:tabs>
          <w:tab w:val="left" w:pos="2546"/>
          <w:tab w:val="left" w:pos="2548"/>
        </w:tabs>
        <w:ind w:left="2548" w:right="1605"/>
        <w:jc w:val="both"/>
        <w:rPr>
          <w:sz w:val="24"/>
        </w:rPr>
      </w:pPr>
      <w:r>
        <w:rPr>
          <w:sz w:val="24"/>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w:t>
      </w:r>
      <w:proofErr w:type="spellStart"/>
      <w:r>
        <w:rPr>
          <w:sz w:val="24"/>
        </w:rPr>
        <w:t>Principal‟s</w:t>
      </w:r>
      <w:proofErr w:type="spellEnd"/>
      <w:r>
        <w:rPr>
          <w:sz w:val="24"/>
        </w:rPr>
        <w:t xml:space="preserve"> statutory liability to persons employed by the Contractor.</w:t>
      </w:r>
    </w:p>
    <w:p w14:paraId="79095555" w14:textId="77777777" w:rsidR="000D4BB5" w:rsidRDefault="000D4BB5">
      <w:pPr>
        <w:pStyle w:val="BodyText"/>
        <w:spacing w:before="1"/>
        <w:ind w:left="0"/>
        <w:jc w:val="left"/>
      </w:pPr>
    </w:p>
    <w:p w14:paraId="761B95C3" w14:textId="77777777" w:rsidR="000D4BB5" w:rsidRDefault="00000000">
      <w:pPr>
        <w:pStyle w:val="BodyText"/>
        <w:ind w:left="2548" w:right="1603"/>
      </w:pPr>
      <w:r>
        <w:t>The Contractor shall also ensure that each of its Subcontractors</w:t>
      </w:r>
      <w:r>
        <w:rPr>
          <w:spacing w:val="-1"/>
        </w:rPr>
        <w:t xml:space="preserve"> </w:t>
      </w:r>
      <w:r>
        <w:t>shall effect and maintain insurance on the same basis as the „Workmen Compensation Policy‟ effected by the Contractor.</w:t>
      </w:r>
    </w:p>
    <w:p w14:paraId="1B4D4BA9" w14:textId="77777777" w:rsidR="000D4BB5" w:rsidRDefault="00000000">
      <w:pPr>
        <w:pStyle w:val="ListParagraph"/>
        <w:numPr>
          <w:ilvl w:val="0"/>
          <w:numId w:val="13"/>
        </w:numPr>
        <w:tabs>
          <w:tab w:val="left" w:pos="1828"/>
        </w:tabs>
        <w:spacing w:before="298"/>
        <w:rPr>
          <w:sz w:val="24"/>
        </w:rPr>
      </w:pPr>
      <w:proofErr w:type="spellStart"/>
      <w:r>
        <w:rPr>
          <w:spacing w:val="-4"/>
          <w:sz w:val="24"/>
        </w:rPr>
        <w:t>Contractor‟s</w:t>
      </w:r>
      <w:proofErr w:type="spellEnd"/>
      <w:r>
        <w:rPr>
          <w:spacing w:val="-2"/>
          <w:sz w:val="24"/>
        </w:rPr>
        <w:t xml:space="preserve"> </w:t>
      </w:r>
      <w:r>
        <w:rPr>
          <w:spacing w:val="-4"/>
          <w:sz w:val="24"/>
        </w:rPr>
        <w:t>Plant</w:t>
      </w:r>
      <w:r>
        <w:rPr>
          <w:spacing w:val="-2"/>
          <w:sz w:val="24"/>
        </w:rPr>
        <w:t xml:space="preserve"> </w:t>
      </w:r>
      <w:r>
        <w:rPr>
          <w:spacing w:val="-4"/>
          <w:sz w:val="24"/>
        </w:rPr>
        <w:t>and</w:t>
      </w:r>
      <w:r>
        <w:rPr>
          <w:spacing w:val="-3"/>
          <w:sz w:val="24"/>
        </w:rPr>
        <w:t xml:space="preserve"> </w:t>
      </w:r>
      <w:r>
        <w:rPr>
          <w:spacing w:val="-4"/>
          <w:sz w:val="24"/>
        </w:rPr>
        <w:t>Machinery</w:t>
      </w:r>
      <w:r>
        <w:rPr>
          <w:spacing w:val="-2"/>
          <w:sz w:val="24"/>
        </w:rPr>
        <w:t xml:space="preserve"> </w:t>
      </w:r>
      <w:r>
        <w:rPr>
          <w:spacing w:val="-4"/>
          <w:sz w:val="24"/>
        </w:rPr>
        <w:t>(CPM)</w:t>
      </w:r>
      <w:r>
        <w:rPr>
          <w:spacing w:val="-3"/>
          <w:sz w:val="24"/>
        </w:rPr>
        <w:t xml:space="preserve"> </w:t>
      </w:r>
      <w:r>
        <w:rPr>
          <w:spacing w:val="-4"/>
          <w:sz w:val="24"/>
        </w:rPr>
        <w:t>Insurance</w:t>
      </w:r>
    </w:p>
    <w:p w14:paraId="7F5C4292" w14:textId="77777777" w:rsidR="000D4BB5" w:rsidRDefault="000D4BB5">
      <w:pPr>
        <w:pStyle w:val="BodyText"/>
        <w:spacing w:before="1"/>
        <w:ind w:left="0"/>
        <w:jc w:val="left"/>
      </w:pPr>
    </w:p>
    <w:p w14:paraId="1172D361" w14:textId="77777777" w:rsidR="000D4BB5" w:rsidRDefault="00000000">
      <w:pPr>
        <w:pStyle w:val="BodyText"/>
        <w:ind w:left="1828" w:right="1609"/>
      </w:pPr>
      <w:r>
        <w:t>The Employer (including without limitation any consultant, servant, agent or employee of the Employer) shall not in any circumstances</w:t>
      </w:r>
      <w:r>
        <w:rPr>
          <w:spacing w:val="64"/>
        </w:rPr>
        <w:t xml:space="preserve"> </w:t>
      </w:r>
      <w:r>
        <w:t>be</w:t>
      </w:r>
      <w:r>
        <w:rPr>
          <w:spacing w:val="66"/>
        </w:rPr>
        <w:t xml:space="preserve"> </w:t>
      </w:r>
      <w:r>
        <w:t>liable</w:t>
      </w:r>
      <w:r>
        <w:rPr>
          <w:spacing w:val="68"/>
        </w:rPr>
        <w:t xml:space="preserve"> </w:t>
      </w:r>
      <w:r>
        <w:t>to</w:t>
      </w:r>
      <w:r>
        <w:rPr>
          <w:spacing w:val="65"/>
        </w:rPr>
        <w:t xml:space="preserve"> </w:t>
      </w:r>
      <w:r>
        <w:t>the</w:t>
      </w:r>
      <w:r>
        <w:rPr>
          <w:spacing w:val="65"/>
        </w:rPr>
        <w:t xml:space="preserve"> </w:t>
      </w:r>
      <w:r>
        <w:t>Contractor</w:t>
      </w:r>
      <w:r>
        <w:rPr>
          <w:spacing w:val="65"/>
        </w:rPr>
        <w:t xml:space="preserve"> </w:t>
      </w:r>
      <w:r>
        <w:t>for</w:t>
      </w:r>
      <w:r>
        <w:rPr>
          <w:spacing w:val="68"/>
        </w:rPr>
        <w:t xml:space="preserve"> </w:t>
      </w:r>
      <w:r>
        <w:t>any</w:t>
      </w:r>
      <w:r>
        <w:rPr>
          <w:spacing w:val="66"/>
        </w:rPr>
        <w:t xml:space="preserve"> </w:t>
      </w:r>
      <w:r>
        <w:t>loss</w:t>
      </w:r>
      <w:r>
        <w:rPr>
          <w:spacing w:val="66"/>
        </w:rPr>
        <w:t xml:space="preserve"> </w:t>
      </w:r>
      <w:r>
        <w:t>of</w:t>
      </w:r>
      <w:r>
        <w:rPr>
          <w:spacing w:val="65"/>
        </w:rPr>
        <w:t xml:space="preserve"> </w:t>
      </w:r>
      <w:r>
        <w:rPr>
          <w:spacing w:val="-5"/>
        </w:rPr>
        <w:t>or</w:t>
      </w:r>
    </w:p>
    <w:p w14:paraId="7D23D8EC" w14:textId="77777777" w:rsidR="000D4BB5" w:rsidRDefault="000D4BB5">
      <w:pPr>
        <w:sectPr w:rsidR="000D4BB5">
          <w:pgSz w:w="11910" w:h="16840"/>
          <w:pgMar w:top="1220" w:right="120" w:bottom="1700" w:left="1520" w:header="0" w:footer="1465" w:gutter="0"/>
          <w:cols w:space="720"/>
        </w:sectPr>
      </w:pPr>
    </w:p>
    <w:p w14:paraId="6345C7C6" w14:textId="77777777" w:rsidR="000D4BB5" w:rsidRDefault="00000000">
      <w:pPr>
        <w:pStyle w:val="BodyText"/>
        <w:spacing w:before="62"/>
        <w:ind w:left="1828" w:right="1607"/>
      </w:pPr>
      <w:r>
        <w:lastRenderedPageBreak/>
        <w:t>damage</w:t>
      </w:r>
      <w:r>
        <w:rPr>
          <w:spacing w:val="-7"/>
        </w:rPr>
        <w:t xml:space="preserve"> </w:t>
      </w:r>
      <w:r>
        <w:t>to</w:t>
      </w:r>
      <w:r>
        <w:rPr>
          <w:spacing w:val="-9"/>
        </w:rPr>
        <w:t xml:space="preserve"> </w:t>
      </w:r>
      <w:r>
        <w:t>any</w:t>
      </w:r>
      <w:r>
        <w:rPr>
          <w:spacing w:val="-7"/>
        </w:rPr>
        <w:t xml:space="preserve"> </w:t>
      </w:r>
      <w:r>
        <w:t>of</w:t>
      </w:r>
      <w:r>
        <w:rPr>
          <w:spacing w:val="-9"/>
        </w:rPr>
        <w:t xml:space="preserve"> </w:t>
      </w:r>
      <w:r>
        <w:t>the</w:t>
      </w:r>
      <w:r>
        <w:rPr>
          <w:spacing w:val="-9"/>
        </w:rPr>
        <w:t xml:space="preserve"> </w:t>
      </w:r>
      <w:proofErr w:type="spellStart"/>
      <w:r>
        <w:t>Contractor‟s</w:t>
      </w:r>
      <w:proofErr w:type="spellEnd"/>
      <w:r>
        <w:rPr>
          <w:spacing w:val="-8"/>
        </w:rPr>
        <w:t xml:space="preserve"> </w:t>
      </w:r>
      <w:r>
        <w:t>Equipment</w:t>
      </w:r>
      <w:r>
        <w:rPr>
          <w:spacing w:val="-7"/>
        </w:rPr>
        <w:t xml:space="preserve"> </w:t>
      </w:r>
      <w:r>
        <w:t>or</w:t>
      </w:r>
      <w:r>
        <w:rPr>
          <w:spacing w:val="-9"/>
        </w:rPr>
        <w:t xml:space="preserve"> </w:t>
      </w:r>
      <w:r>
        <w:t>for</w:t>
      </w:r>
      <w:r>
        <w:rPr>
          <w:spacing w:val="-8"/>
        </w:rPr>
        <w:t xml:space="preserve"> </w:t>
      </w:r>
      <w:r>
        <w:t>any</w:t>
      </w:r>
      <w:r>
        <w:rPr>
          <w:spacing w:val="-7"/>
        </w:rPr>
        <w:t xml:space="preserve"> </w:t>
      </w:r>
      <w:r>
        <w:t>losses, liabilities, costs, claims, actions or demands which the Contractor may incur or which may be made against it as a result of or in connection with any such loss or damage.</w:t>
      </w:r>
    </w:p>
    <w:p w14:paraId="070DE275" w14:textId="77777777" w:rsidR="000D4BB5" w:rsidRDefault="00000000">
      <w:pPr>
        <w:pStyle w:val="ListParagraph"/>
        <w:numPr>
          <w:ilvl w:val="1"/>
          <w:numId w:val="34"/>
        </w:numPr>
        <w:tabs>
          <w:tab w:val="left" w:pos="1288"/>
        </w:tabs>
        <w:spacing w:before="298"/>
        <w:ind w:right="1602"/>
        <w:jc w:val="both"/>
        <w:rPr>
          <w:sz w:val="24"/>
        </w:rPr>
      </w:pPr>
      <w:r>
        <w:rPr>
          <w:sz w:val="24"/>
        </w:rPr>
        <w:t xml:space="preserve">The Employer shall be named as co-insured under all insurance policies taken out by the Contractor pursuant to GCC Sub-Clause 30.1, except for the Third Party Liability, Workmen Compensation Policy Insurances, and the </w:t>
      </w:r>
      <w:proofErr w:type="spellStart"/>
      <w:r>
        <w:rPr>
          <w:sz w:val="24"/>
        </w:rPr>
        <w:t>Contractor‟s</w:t>
      </w:r>
      <w:proofErr w:type="spellEnd"/>
      <w:r>
        <w:rPr>
          <w:sz w:val="24"/>
        </w:rPr>
        <w:t xml:space="preserve"> Subcontractors shall be named as co-insureds under all insurance policies taken out by the Contractor pursuant to GCC Sub-Clause 30.1 except for the Cargo Insurance During Transport, Workmen Compensation Policy Insurances. All </w:t>
      </w:r>
      <w:proofErr w:type="spellStart"/>
      <w:r>
        <w:rPr>
          <w:sz w:val="24"/>
        </w:rPr>
        <w:t>insurer‟s</w:t>
      </w:r>
      <w:proofErr w:type="spellEnd"/>
      <w:r>
        <w:rPr>
          <w:sz w:val="24"/>
        </w:rPr>
        <w:t xml:space="preserve"> rights of subrogation against such co- insureds for losses or claims arising out of the performance of the Contract shall be waived under such policies.</w:t>
      </w:r>
    </w:p>
    <w:p w14:paraId="3AB548B8" w14:textId="77777777" w:rsidR="000D4BB5" w:rsidRDefault="000D4BB5">
      <w:pPr>
        <w:pStyle w:val="BodyText"/>
        <w:ind w:left="0"/>
        <w:jc w:val="left"/>
      </w:pPr>
    </w:p>
    <w:p w14:paraId="57B386BF" w14:textId="77777777" w:rsidR="000D4BB5" w:rsidRDefault="00000000">
      <w:pPr>
        <w:pStyle w:val="ListParagraph"/>
        <w:numPr>
          <w:ilvl w:val="1"/>
          <w:numId w:val="34"/>
        </w:numPr>
        <w:tabs>
          <w:tab w:val="left" w:pos="1288"/>
        </w:tabs>
        <w:spacing w:before="1"/>
        <w:ind w:right="1606"/>
        <w:jc w:val="both"/>
        <w:rPr>
          <w:sz w:val="24"/>
        </w:rPr>
      </w:pPr>
      <w:r>
        <w:rPr>
          <w:sz w:val="24"/>
        </w:rPr>
        <w:t>The Contractor shall, in accordance with the provisions of the corresponding Appendix – 3 (Insurance Requirements) to the Contract</w:t>
      </w:r>
      <w:r>
        <w:rPr>
          <w:spacing w:val="-4"/>
          <w:sz w:val="24"/>
        </w:rPr>
        <w:t xml:space="preserve"> </w:t>
      </w:r>
      <w:r>
        <w:rPr>
          <w:sz w:val="24"/>
        </w:rPr>
        <w:t>Agreement,</w:t>
      </w:r>
      <w:r>
        <w:rPr>
          <w:spacing w:val="-3"/>
          <w:sz w:val="24"/>
        </w:rPr>
        <w:t xml:space="preserve"> </w:t>
      </w:r>
      <w:r>
        <w:rPr>
          <w:sz w:val="24"/>
        </w:rPr>
        <w:t>deliver</w:t>
      </w:r>
      <w:r>
        <w:rPr>
          <w:spacing w:val="-3"/>
          <w:sz w:val="24"/>
        </w:rPr>
        <w:t xml:space="preserve"> </w:t>
      </w:r>
      <w:r>
        <w:rPr>
          <w:sz w:val="24"/>
        </w:rPr>
        <w:t>to</w:t>
      </w:r>
      <w:r>
        <w:rPr>
          <w:spacing w:val="-4"/>
          <w:sz w:val="24"/>
        </w:rPr>
        <w:t xml:space="preserve"> </w:t>
      </w:r>
      <w:r>
        <w:rPr>
          <w:sz w:val="24"/>
        </w:rPr>
        <w:t>the</w:t>
      </w:r>
      <w:r>
        <w:rPr>
          <w:spacing w:val="-3"/>
          <w:sz w:val="24"/>
        </w:rPr>
        <w:t xml:space="preserve"> </w:t>
      </w:r>
      <w:r>
        <w:rPr>
          <w:sz w:val="24"/>
        </w:rPr>
        <w:t>Employer</w:t>
      </w:r>
      <w:r>
        <w:rPr>
          <w:spacing w:val="-5"/>
          <w:sz w:val="24"/>
        </w:rPr>
        <w:t xml:space="preserve"> </w:t>
      </w:r>
      <w:r>
        <w:rPr>
          <w:sz w:val="24"/>
        </w:rPr>
        <w:t>certificates</w:t>
      </w:r>
      <w:r>
        <w:rPr>
          <w:spacing w:val="-3"/>
          <w:sz w:val="24"/>
        </w:rPr>
        <w:t xml:space="preserve"> </w:t>
      </w:r>
      <w:r>
        <w:rPr>
          <w:sz w:val="24"/>
        </w:rPr>
        <w:t>of</w:t>
      </w:r>
      <w:r>
        <w:rPr>
          <w:spacing w:val="-4"/>
          <w:sz w:val="24"/>
        </w:rPr>
        <w:t xml:space="preserve"> </w:t>
      </w:r>
      <w:r>
        <w:rPr>
          <w:sz w:val="24"/>
        </w:rPr>
        <w:t>insurance (or copies of the insurance policies) as evidence that the required policies are in full force and effect. The certificates shall provide that no less than twenty-one (21) days‟ notice shall be given to the Employer by insurers prior to cancellation or material modification</w:t>
      </w:r>
      <w:r>
        <w:rPr>
          <w:spacing w:val="40"/>
          <w:sz w:val="24"/>
        </w:rPr>
        <w:t xml:space="preserve"> </w:t>
      </w:r>
      <w:r>
        <w:rPr>
          <w:sz w:val="24"/>
        </w:rPr>
        <w:t>of a policy.</w:t>
      </w:r>
    </w:p>
    <w:p w14:paraId="1D45274E" w14:textId="77777777" w:rsidR="000D4BB5" w:rsidRDefault="000D4BB5">
      <w:pPr>
        <w:pStyle w:val="BodyText"/>
        <w:spacing w:before="1"/>
        <w:ind w:left="0"/>
        <w:jc w:val="left"/>
      </w:pPr>
    </w:p>
    <w:p w14:paraId="01018D9E" w14:textId="77777777" w:rsidR="000D4BB5" w:rsidRDefault="00000000">
      <w:pPr>
        <w:pStyle w:val="ListParagraph"/>
        <w:numPr>
          <w:ilvl w:val="1"/>
          <w:numId w:val="34"/>
        </w:numPr>
        <w:tabs>
          <w:tab w:val="left" w:pos="1288"/>
        </w:tabs>
        <w:ind w:right="1603"/>
        <w:jc w:val="both"/>
        <w:rPr>
          <w:sz w:val="24"/>
        </w:rPr>
      </w:pPr>
      <w:r>
        <w:rPr>
          <w:sz w:val="24"/>
        </w:rPr>
        <w:t>The Contractor shall ensure that, where applicable, its Subcontractor(s) shall take out and maintain in effect adequate insurance policies for their personnel and vehicles and for work executed by them under the Contract, unless</w:t>
      </w:r>
      <w:r>
        <w:rPr>
          <w:spacing w:val="-1"/>
          <w:sz w:val="24"/>
        </w:rPr>
        <w:t xml:space="preserve"> </w:t>
      </w:r>
      <w:r>
        <w:rPr>
          <w:sz w:val="24"/>
        </w:rPr>
        <w:t>such Subcontractors are covered by the policies taken out by the Contractor.</w:t>
      </w:r>
    </w:p>
    <w:p w14:paraId="33A2954E" w14:textId="77777777" w:rsidR="000D4BB5" w:rsidRDefault="00000000">
      <w:pPr>
        <w:pStyle w:val="ListParagraph"/>
        <w:numPr>
          <w:ilvl w:val="1"/>
          <w:numId w:val="34"/>
        </w:numPr>
        <w:tabs>
          <w:tab w:val="left" w:pos="1288"/>
        </w:tabs>
        <w:spacing w:before="297"/>
        <w:ind w:right="1603"/>
        <w:jc w:val="both"/>
        <w:rPr>
          <w:sz w:val="24"/>
        </w:rPr>
      </w:pPr>
      <w:r>
        <w:rPr>
          <w:sz w:val="24"/>
        </w:rPr>
        <w:t xml:space="preserve">The Employer shall at its expense take out and maintain in effect during the performance of the Contract those insurances specified in the corresponding Appendix – 3 (Insurance Requirements) to the Contract Agreement, in the sums and with the deductibles and other conditions specified in the said Appendix. The Contractor and the </w:t>
      </w:r>
      <w:proofErr w:type="spellStart"/>
      <w:r>
        <w:rPr>
          <w:sz w:val="24"/>
        </w:rPr>
        <w:t>Contractor‟s</w:t>
      </w:r>
      <w:proofErr w:type="spellEnd"/>
      <w:r>
        <w:rPr>
          <w:spacing w:val="-7"/>
          <w:sz w:val="24"/>
        </w:rPr>
        <w:t xml:space="preserve"> </w:t>
      </w:r>
      <w:r>
        <w:rPr>
          <w:sz w:val="24"/>
        </w:rPr>
        <w:t>Subcontractors</w:t>
      </w:r>
      <w:r>
        <w:rPr>
          <w:spacing w:val="-7"/>
          <w:sz w:val="24"/>
        </w:rPr>
        <w:t xml:space="preserve"> </w:t>
      </w:r>
      <w:r>
        <w:rPr>
          <w:sz w:val="24"/>
        </w:rPr>
        <w:t>shall</w:t>
      </w:r>
      <w:r>
        <w:rPr>
          <w:spacing w:val="-7"/>
          <w:sz w:val="24"/>
        </w:rPr>
        <w:t xml:space="preserve"> </w:t>
      </w:r>
      <w:r>
        <w:rPr>
          <w:sz w:val="24"/>
        </w:rPr>
        <w:t>be</w:t>
      </w:r>
      <w:r>
        <w:rPr>
          <w:spacing w:val="-7"/>
          <w:sz w:val="24"/>
        </w:rPr>
        <w:t xml:space="preserve"> </w:t>
      </w:r>
      <w:r>
        <w:rPr>
          <w:sz w:val="24"/>
        </w:rPr>
        <w:t>named</w:t>
      </w:r>
      <w:r>
        <w:rPr>
          <w:spacing w:val="-6"/>
          <w:sz w:val="24"/>
        </w:rPr>
        <w:t xml:space="preserve"> </w:t>
      </w:r>
      <w:r>
        <w:rPr>
          <w:sz w:val="24"/>
        </w:rPr>
        <w:t>as</w:t>
      </w:r>
      <w:r>
        <w:rPr>
          <w:spacing w:val="-7"/>
          <w:sz w:val="24"/>
        </w:rPr>
        <w:t xml:space="preserve"> </w:t>
      </w:r>
      <w:r>
        <w:rPr>
          <w:sz w:val="24"/>
        </w:rPr>
        <w:t>co-insureds</w:t>
      </w:r>
      <w:r>
        <w:rPr>
          <w:spacing w:val="-7"/>
          <w:sz w:val="24"/>
        </w:rPr>
        <w:t xml:space="preserve"> </w:t>
      </w:r>
      <w:r>
        <w:rPr>
          <w:sz w:val="24"/>
        </w:rPr>
        <w:t>under</w:t>
      </w:r>
      <w:r>
        <w:rPr>
          <w:spacing w:val="-6"/>
          <w:sz w:val="24"/>
        </w:rPr>
        <w:t xml:space="preserve"> </w:t>
      </w:r>
      <w:r>
        <w:rPr>
          <w:sz w:val="24"/>
        </w:rPr>
        <w:t>all such policies. All insurers‟ rights of subrogation against such co- insureds for losses or claims arising out of the performance of the Contract shall be waived under such policies. The Employer shall deliver to the Contractor satisfactory evidence that the required insurances are in full force and effect. The policies shall provide that not less than twenty-one (21) days‟ notice shall be given to the Contractor by all insurers prior to any cancellation or material modification</w:t>
      </w:r>
      <w:r>
        <w:rPr>
          <w:spacing w:val="40"/>
          <w:sz w:val="24"/>
        </w:rPr>
        <w:t xml:space="preserve"> </w:t>
      </w:r>
      <w:r>
        <w:rPr>
          <w:sz w:val="24"/>
        </w:rPr>
        <w:t>of</w:t>
      </w:r>
      <w:r>
        <w:rPr>
          <w:spacing w:val="39"/>
          <w:sz w:val="24"/>
        </w:rPr>
        <w:t xml:space="preserve"> </w:t>
      </w:r>
      <w:r>
        <w:rPr>
          <w:sz w:val="24"/>
        </w:rPr>
        <w:t>the</w:t>
      </w:r>
      <w:r>
        <w:rPr>
          <w:spacing w:val="39"/>
          <w:sz w:val="24"/>
        </w:rPr>
        <w:t xml:space="preserve"> </w:t>
      </w:r>
      <w:r>
        <w:rPr>
          <w:sz w:val="24"/>
        </w:rPr>
        <w:t>policies.</w:t>
      </w:r>
      <w:r>
        <w:rPr>
          <w:spacing w:val="39"/>
          <w:sz w:val="24"/>
        </w:rPr>
        <w:t xml:space="preserve"> </w:t>
      </w:r>
      <w:r>
        <w:rPr>
          <w:sz w:val="24"/>
        </w:rPr>
        <w:t>If</w:t>
      </w:r>
      <w:r>
        <w:rPr>
          <w:spacing w:val="39"/>
          <w:sz w:val="24"/>
        </w:rPr>
        <w:t xml:space="preserve"> </w:t>
      </w:r>
      <w:r>
        <w:rPr>
          <w:sz w:val="24"/>
        </w:rPr>
        <w:t>so</w:t>
      </w:r>
      <w:r>
        <w:rPr>
          <w:spacing w:val="40"/>
          <w:sz w:val="24"/>
        </w:rPr>
        <w:t xml:space="preserve"> </w:t>
      </w:r>
      <w:r>
        <w:rPr>
          <w:sz w:val="24"/>
        </w:rPr>
        <w:t>requested</w:t>
      </w:r>
      <w:r>
        <w:rPr>
          <w:spacing w:val="40"/>
          <w:sz w:val="24"/>
        </w:rPr>
        <w:t xml:space="preserve"> </w:t>
      </w:r>
      <w:r>
        <w:rPr>
          <w:sz w:val="24"/>
        </w:rPr>
        <w:t>by</w:t>
      </w:r>
      <w:r>
        <w:rPr>
          <w:spacing w:val="40"/>
          <w:sz w:val="24"/>
        </w:rPr>
        <w:t xml:space="preserve"> </w:t>
      </w:r>
      <w:r>
        <w:rPr>
          <w:sz w:val="24"/>
        </w:rPr>
        <w:t>the</w:t>
      </w:r>
      <w:r>
        <w:rPr>
          <w:spacing w:val="39"/>
          <w:sz w:val="24"/>
        </w:rPr>
        <w:t xml:space="preserve"> </w:t>
      </w:r>
      <w:r>
        <w:rPr>
          <w:sz w:val="24"/>
        </w:rPr>
        <w:t>Contractor,</w:t>
      </w:r>
      <w:r>
        <w:rPr>
          <w:spacing w:val="37"/>
          <w:sz w:val="24"/>
        </w:rPr>
        <w:t xml:space="preserve"> </w:t>
      </w:r>
      <w:r>
        <w:rPr>
          <w:sz w:val="24"/>
        </w:rPr>
        <w:t>the</w:t>
      </w:r>
    </w:p>
    <w:p w14:paraId="7F469FEF" w14:textId="77777777" w:rsidR="000D4BB5" w:rsidRDefault="000D4BB5">
      <w:pPr>
        <w:jc w:val="both"/>
        <w:rPr>
          <w:sz w:val="24"/>
        </w:rPr>
        <w:sectPr w:rsidR="000D4BB5">
          <w:pgSz w:w="11910" w:h="16840"/>
          <w:pgMar w:top="1220" w:right="120" w:bottom="1700" w:left="1520" w:header="0" w:footer="1465" w:gutter="0"/>
          <w:cols w:space="720"/>
        </w:sectPr>
      </w:pPr>
    </w:p>
    <w:p w14:paraId="53728DEB" w14:textId="77777777" w:rsidR="000D4BB5" w:rsidRDefault="00000000">
      <w:pPr>
        <w:pStyle w:val="BodyText"/>
        <w:spacing w:before="62"/>
        <w:ind w:right="625"/>
        <w:jc w:val="left"/>
      </w:pPr>
      <w:r>
        <w:lastRenderedPageBreak/>
        <w:t>Employer</w:t>
      </w:r>
      <w:r>
        <w:rPr>
          <w:spacing w:val="80"/>
        </w:rPr>
        <w:t xml:space="preserve"> </w:t>
      </w:r>
      <w:r>
        <w:t>shall</w:t>
      </w:r>
      <w:r>
        <w:rPr>
          <w:spacing w:val="79"/>
        </w:rPr>
        <w:t xml:space="preserve"> </w:t>
      </w:r>
      <w:r>
        <w:t>provide</w:t>
      </w:r>
      <w:r>
        <w:rPr>
          <w:spacing w:val="79"/>
        </w:rPr>
        <w:t xml:space="preserve"> </w:t>
      </w:r>
      <w:r>
        <w:t>copies</w:t>
      </w:r>
      <w:r>
        <w:rPr>
          <w:spacing w:val="78"/>
        </w:rPr>
        <w:t xml:space="preserve"> </w:t>
      </w:r>
      <w:r>
        <w:t>of</w:t>
      </w:r>
      <w:r>
        <w:rPr>
          <w:spacing w:val="80"/>
        </w:rPr>
        <w:t xml:space="preserve"> </w:t>
      </w:r>
      <w:r>
        <w:t>the</w:t>
      </w:r>
      <w:r>
        <w:rPr>
          <w:spacing w:val="77"/>
        </w:rPr>
        <w:t xml:space="preserve"> </w:t>
      </w:r>
      <w:r>
        <w:t>policies</w:t>
      </w:r>
      <w:r>
        <w:rPr>
          <w:spacing w:val="78"/>
        </w:rPr>
        <w:t xml:space="preserve"> </w:t>
      </w:r>
      <w:r>
        <w:t>taken</w:t>
      </w:r>
      <w:r>
        <w:rPr>
          <w:spacing w:val="79"/>
        </w:rPr>
        <w:t xml:space="preserve"> </w:t>
      </w:r>
      <w:r>
        <w:t>out</w:t>
      </w:r>
      <w:r>
        <w:rPr>
          <w:spacing w:val="78"/>
        </w:rPr>
        <w:t xml:space="preserve"> </w:t>
      </w:r>
      <w:r>
        <w:t>by</w:t>
      </w:r>
      <w:r>
        <w:rPr>
          <w:spacing w:val="77"/>
        </w:rPr>
        <w:t xml:space="preserve"> </w:t>
      </w:r>
      <w:r>
        <w:t>the Employer under this GCC Sub-Clause 30.5.</w:t>
      </w:r>
    </w:p>
    <w:p w14:paraId="6CBB5CCA" w14:textId="77777777" w:rsidR="000D4BB5" w:rsidRDefault="000D4BB5">
      <w:pPr>
        <w:pStyle w:val="BodyText"/>
        <w:spacing w:before="1"/>
        <w:ind w:left="0"/>
        <w:jc w:val="left"/>
      </w:pPr>
    </w:p>
    <w:p w14:paraId="6AE3AB37" w14:textId="77777777" w:rsidR="000D4BB5" w:rsidRDefault="00000000">
      <w:pPr>
        <w:pStyle w:val="ListParagraph"/>
        <w:numPr>
          <w:ilvl w:val="1"/>
          <w:numId w:val="34"/>
        </w:numPr>
        <w:tabs>
          <w:tab w:val="left" w:pos="1288"/>
        </w:tabs>
        <w:ind w:right="1603"/>
        <w:jc w:val="both"/>
        <w:rPr>
          <w:sz w:val="24"/>
        </w:rPr>
      </w:pPr>
      <w:r>
        <w:rPr>
          <w:sz w:val="24"/>
        </w:rPr>
        <w:t>If the Contractor fails to take out and/or maintain in effect the insurances referred to in GCC Sub-Clause 30.1, the Employer may take out and maintain in effect any such insurances and may from time to time deduct from any amount due the Contractor under the Contract any premium that the Employer shall have paid to the insurer, or may otherwise recover such amount as a debt due from the Contractor. If the Employer fails to take out and/or maintain in effect</w:t>
      </w:r>
      <w:r>
        <w:rPr>
          <w:spacing w:val="-4"/>
          <w:sz w:val="24"/>
        </w:rPr>
        <w:t xml:space="preserve"> </w:t>
      </w:r>
      <w:r>
        <w:rPr>
          <w:sz w:val="24"/>
        </w:rPr>
        <w:t>the</w:t>
      </w:r>
      <w:r>
        <w:rPr>
          <w:spacing w:val="-3"/>
          <w:sz w:val="24"/>
        </w:rPr>
        <w:t xml:space="preserve"> </w:t>
      </w:r>
      <w:r>
        <w:rPr>
          <w:sz w:val="24"/>
        </w:rPr>
        <w:t>insurances</w:t>
      </w:r>
      <w:r>
        <w:rPr>
          <w:spacing w:val="-3"/>
          <w:sz w:val="24"/>
        </w:rPr>
        <w:t xml:space="preserve"> </w:t>
      </w:r>
      <w:r>
        <w:rPr>
          <w:sz w:val="24"/>
        </w:rPr>
        <w:t>referred</w:t>
      </w:r>
      <w:r>
        <w:rPr>
          <w:spacing w:val="-3"/>
          <w:sz w:val="24"/>
        </w:rPr>
        <w:t xml:space="preserve"> </w:t>
      </w:r>
      <w:r>
        <w:rPr>
          <w:sz w:val="24"/>
        </w:rPr>
        <w:t>to</w:t>
      </w:r>
      <w:r>
        <w:rPr>
          <w:spacing w:val="-3"/>
          <w:sz w:val="24"/>
        </w:rPr>
        <w:t xml:space="preserve"> </w:t>
      </w:r>
      <w:r>
        <w:rPr>
          <w:sz w:val="24"/>
        </w:rPr>
        <w:t>in</w:t>
      </w:r>
      <w:r>
        <w:rPr>
          <w:spacing w:val="-4"/>
          <w:sz w:val="24"/>
        </w:rPr>
        <w:t xml:space="preserve"> </w:t>
      </w:r>
      <w:r>
        <w:rPr>
          <w:sz w:val="24"/>
        </w:rPr>
        <w:t>GCC</w:t>
      </w:r>
      <w:r>
        <w:rPr>
          <w:spacing w:val="-3"/>
          <w:sz w:val="24"/>
        </w:rPr>
        <w:t xml:space="preserve"> </w:t>
      </w:r>
      <w:r>
        <w:rPr>
          <w:sz w:val="24"/>
        </w:rPr>
        <w:t>30.5,</w:t>
      </w:r>
      <w:r>
        <w:rPr>
          <w:spacing w:val="-3"/>
          <w:sz w:val="24"/>
        </w:rPr>
        <w:t xml:space="preserve"> </w:t>
      </w:r>
      <w:r>
        <w:rPr>
          <w:sz w:val="24"/>
        </w:rPr>
        <w:t>the</w:t>
      </w:r>
      <w:r>
        <w:rPr>
          <w:spacing w:val="-3"/>
          <w:sz w:val="24"/>
        </w:rPr>
        <w:t xml:space="preserve"> </w:t>
      </w:r>
      <w:r>
        <w:rPr>
          <w:sz w:val="24"/>
        </w:rPr>
        <w:t>Contractor</w:t>
      </w:r>
      <w:r>
        <w:rPr>
          <w:spacing w:val="-3"/>
          <w:sz w:val="24"/>
        </w:rPr>
        <w:t xml:space="preserve"> </w:t>
      </w:r>
      <w:r>
        <w:rPr>
          <w:sz w:val="24"/>
        </w:rPr>
        <w:t>may</w:t>
      </w:r>
      <w:r>
        <w:rPr>
          <w:spacing w:val="-3"/>
          <w:sz w:val="24"/>
        </w:rPr>
        <w:t xml:space="preserve"> </w:t>
      </w:r>
      <w:r>
        <w:rPr>
          <w:sz w:val="24"/>
        </w:rPr>
        <w:t xml:space="preserve">take out and maintain in effect any such insurances and may from time to time deduct from any amount due the Employer under the Contract any premium that the Contractor shall have paid to the insurer, or may otherwise recover such amount as a debt due from the </w:t>
      </w:r>
      <w:r>
        <w:rPr>
          <w:spacing w:val="-2"/>
          <w:sz w:val="24"/>
        </w:rPr>
        <w:t>Employer.</w:t>
      </w:r>
    </w:p>
    <w:p w14:paraId="3B2C444F" w14:textId="77777777" w:rsidR="000D4BB5" w:rsidRDefault="000D4BB5">
      <w:pPr>
        <w:pStyle w:val="BodyText"/>
        <w:spacing w:before="1"/>
        <w:ind w:left="0"/>
        <w:jc w:val="left"/>
      </w:pPr>
    </w:p>
    <w:p w14:paraId="2C4550C2" w14:textId="77777777" w:rsidR="000D4BB5" w:rsidRDefault="00000000">
      <w:pPr>
        <w:pStyle w:val="ListParagraph"/>
        <w:numPr>
          <w:ilvl w:val="1"/>
          <w:numId w:val="34"/>
        </w:numPr>
        <w:tabs>
          <w:tab w:val="left" w:pos="1288"/>
        </w:tabs>
        <w:ind w:right="1601"/>
        <w:jc w:val="both"/>
        <w:rPr>
          <w:sz w:val="24"/>
        </w:rPr>
      </w:pPr>
      <w:r>
        <w:rPr>
          <w:sz w:val="24"/>
        </w:rPr>
        <w:t>Unless otherwise provided in the Contract, the Contractor shall prepare and conduct all and any claims made under the policies effected by it pursuant to this GCC Clause 30, and the monies payable by any insurers under all the insurance except Third Party Liability Insurance and Workmen Compensation Policy, shall be</w:t>
      </w:r>
      <w:r>
        <w:rPr>
          <w:spacing w:val="40"/>
          <w:sz w:val="24"/>
        </w:rPr>
        <w:t xml:space="preserve"> </w:t>
      </w:r>
      <w:r>
        <w:rPr>
          <w:sz w:val="24"/>
        </w:rPr>
        <w:t>paid to the Special Account to be opened in the joint name of the Employer and the Contractor as mutually agreed and such amounts paid shall be apportioned between the Employer and the Contractor in accordance with the respective responsibilities under the Contract. The Employer shall give to the Contractor all such reasonable assistance as may be required by the Contractor.</w:t>
      </w:r>
      <w:r>
        <w:rPr>
          <w:spacing w:val="40"/>
          <w:sz w:val="24"/>
        </w:rPr>
        <w:t xml:space="preserve"> </w:t>
      </w:r>
      <w:r>
        <w:rPr>
          <w:sz w:val="24"/>
        </w:rPr>
        <w:t>With respect to insurance claims in which the Employer's interest is involved, the Contractor shall not give any release or make any compromise with the insurer without the prior written consent of the Employer. With respect to insurance claims in which the Contractor's interest is involved, the Employer shall not give any release or make any compromise with</w:t>
      </w:r>
      <w:r>
        <w:rPr>
          <w:spacing w:val="-1"/>
          <w:sz w:val="24"/>
        </w:rPr>
        <w:t xml:space="preserve"> </w:t>
      </w:r>
      <w:r>
        <w:rPr>
          <w:sz w:val="24"/>
        </w:rPr>
        <w:t>the</w:t>
      </w:r>
      <w:r>
        <w:rPr>
          <w:spacing w:val="-1"/>
          <w:sz w:val="24"/>
        </w:rPr>
        <w:t xml:space="preserve"> </w:t>
      </w:r>
      <w:r>
        <w:rPr>
          <w:sz w:val="24"/>
        </w:rPr>
        <w:t>insurer without the</w:t>
      </w:r>
      <w:r>
        <w:rPr>
          <w:spacing w:val="-1"/>
          <w:sz w:val="24"/>
        </w:rPr>
        <w:t xml:space="preserve"> </w:t>
      </w:r>
      <w:r>
        <w:rPr>
          <w:sz w:val="24"/>
        </w:rPr>
        <w:t>prior written</w:t>
      </w:r>
      <w:r>
        <w:rPr>
          <w:spacing w:val="-1"/>
          <w:sz w:val="24"/>
        </w:rPr>
        <w:t xml:space="preserve"> </w:t>
      </w:r>
      <w:r>
        <w:rPr>
          <w:sz w:val="24"/>
        </w:rPr>
        <w:t>consent of</w:t>
      </w:r>
      <w:r>
        <w:rPr>
          <w:spacing w:val="-1"/>
          <w:sz w:val="24"/>
        </w:rPr>
        <w:t xml:space="preserve"> </w:t>
      </w:r>
      <w:r>
        <w:rPr>
          <w:sz w:val="24"/>
        </w:rPr>
        <w:t xml:space="preserve">the </w:t>
      </w:r>
      <w:r>
        <w:rPr>
          <w:spacing w:val="-2"/>
          <w:sz w:val="24"/>
        </w:rPr>
        <w:t>Contractor.</w:t>
      </w:r>
    </w:p>
    <w:p w14:paraId="7A37F5F2" w14:textId="77777777" w:rsidR="000D4BB5" w:rsidRDefault="000D4BB5">
      <w:pPr>
        <w:pStyle w:val="BodyText"/>
        <w:ind w:left="0"/>
        <w:jc w:val="left"/>
      </w:pPr>
    </w:p>
    <w:p w14:paraId="4FE32C17" w14:textId="77777777" w:rsidR="000D4BB5" w:rsidRDefault="00000000">
      <w:pPr>
        <w:pStyle w:val="ListParagraph"/>
        <w:numPr>
          <w:ilvl w:val="1"/>
          <w:numId w:val="34"/>
        </w:numPr>
        <w:tabs>
          <w:tab w:val="left" w:pos="1288"/>
        </w:tabs>
        <w:ind w:right="1605"/>
        <w:jc w:val="both"/>
        <w:rPr>
          <w:sz w:val="24"/>
        </w:rPr>
      </w:pPr>
      <w:r>
        <w:rPr>
          <w:sz w:val="24"/>
        </w:rPr>
        <w:t>Further all equipment and materials being supplied by Employer for the erection (as per Technical Specification) shall be kept insured by the Contractor against any loss, damage, pilferage, theft, fire, etc. from the point of unloading up to the time of taking over by Employer including handling, transportation, storage, erection, testing and commissioning etc. The premium paid to the Insurance company by the Contractor for such insurance shall be reimbursed</w:t>
      </w:r>
      <w:r>
        <w:rPr>
          <w:spacing w:val="40"/>
          <w:sz w:val="24"/>
        </w:rPr>
        <w:t xml:space="preserve"> </w:t>
      </w:r>
      <w:r>
        <w:rPr>
          <w:sz w:val="24"/>
        </w:rPr>
        <w:t>by Employer to the Contractor.</w:t>
      </w:r>
      <w:r>
        <w:rPr>
          <w:spacing w:val="40"/>
          <w:sz w:val="24"/>
        </w:rPr>
        <w:t xml:space="preserve"> </w:t>
      </w:r>
      <w:r>
        <w:rPr>
          <w:sz w:val="24"/>
        </w:rPr>
        <w:t>The Contractor shall obtain competitive quotation for such insurance and shall take prior approval from Employer before taking the insurance.</w:t>
      </w:r>
      <w:r>
        <w:rPr>
          <w:spacing w:val="80"/>
          <w:sz w:val="24"/>
        </w:rPr>
        <w:t xml:space="preserve"> </w:t>
      </w:r>
      <w:r>
        <w:rPr>
          <w:sz w:val="24"/>
        </w:rPr>
        <w:t>The insurable</w:t>
      </w:r>
    </w:p>
    <w:p w14:paraId="591F4CD7" w14:textId="77777777" w:rsidR="000D4BB5" w:rsidRDefault="000D4BB5">
      <w:pPr>
        <w:jc w:val="both"/>
        <w:rPr>
          <w:sz w:val="24"/>
        </w:rPr>
        <w:sectPr w:rsidR="000D4BB5">
          <w:pgSz w:w="11910" w:h="16840"/>
          <w:pgMar w:top="1220" w:right="120" w:bottom="1700" w:left="1520" w:header="0" w:footer="1465" w:gutter="0"/>
          <w:cols w:space="720"/>
        </w:sectPr>
      </w:pPr>
    </w:p>
    <w:p w14:paraId="20D3AFD2" w14:textId="77777777" w:rsidR="000D4BB5" w:rsidRDefault="00000000">
      <w:pPr>
        <w:pStyle w:val="BodyText"/>
        <w:spacing w:before="62"/>
        <w:ind w:right="1474"/>
        <w:jc w:val="left"/>
      </w:pPr>
      <w:r>
        <w:lastRenderedPageBreak/>
        <w:t>value</w:t>
      </w:r>
      <w:r>
        <w:rPr>
          <w:spacing w:val="80"/>
        </w:rPr>
        <w:t xml:space="preserve"> </w:t>
      </w:r>
      <w:r>
        <w:t>of</w:t>
      </w:r>
      <w:r>
        <w:rPr>
          <w:spacing w:val="80"/>
        </w:rPr>
        <w:t xml:space="preserve"> </w:t>
      </w:r>
      <w:r>
        <w:t>the</w:t>
      </w:r>
      <w:r>
        <w:rPr>
          <w:spacing w:val="80"/>
        </w:rPr>
        <w:t xml:space="preserve"> </w:t>
      </w:r>
      <w:r>
        <w:t>equipment</w:t>
      </w:r>
      <w:r>
        <w:rPr>
          <w:spacing w:val="80"/>
        </w:rPr>
        <w:t xml:space="preserve"> </w:t>
      </w:r>
      <w:r>
        <w:t>being</w:t>
      </w:r>
      <w:r>
        <w:rPr>
          <w:spacing w:val="80"/>
        </w:rPr>
        <w:t xml:space="preserve"> </w:t>
      </w:r>
      <w:r>
        <w:t>supplied</w:t>
      </w:r>
      <w:r>
        <w:rPr>
          <w:spacing w:val="80"/>
        </w:rPr>
        <w:t xml:space="preserve"> </w:t>
      </w:r>
      <w:r>
        <w:t>by</w:t>
      </w:r>
      <w:r>
        <w:rPr>
          <w:spacing w:val="80"/>
        </w:rPr>
        <w:t xml:space="preserve"> </w:t>
      </w:r>
      <w:r>
        <w:t>Employer</w:t>
      </w:r>
      <w:r>
        <w:rPr>
          <w:spacing w:val="80"/>
        </w:rPr>
        <w:t xml:space="preserve"> </w:t>
      </w:r>
      <w:r>
        <w:t>shall</w:t>
      </w:r>
      <w:r>
        <w:rPr>
          <w:spacing w:val="80"/>
        </w:rPr>
        <w:t xml:space="preserve"> </w:t>
      </w:r>
      <w:r>
        <w:t>be</w:t>
      </w:r>
      <w:r>
        <w:rPr>
          <w:spacing w:val="40"/>
        </w:rPr>
        <w:t xml:space="preserve"> </w:t>
      </w:r>
      <w:r>
        <w:t>intimated to the Contractor for arranging the insurance.</w:t>
      </w:r>
    </w:p>
    <w:p w14:paraId="740CCB5A" w14:textId="77777777" w:rsidR="000D4BB5" w:rsidRDefault="000D4BB5">
      <w:pPr>
        <w:pStyle w:val="BodyText"/>
        <w:spacing w:before="1"/>
        <w:ind w:left="0"/>
        <w:jc w:val="left"/>
      </w:pPr>
    </w:p>
    <w:p w14:paraId="29E22126" w14:textId="77777777" w:rsidR="000D4BB5" w:rsidRDefault="00000000">
      <w:pPr>
        <w:pStyle w:val="ListParagraph"/>
        <w:numPr>
          <w:ilvl w:val="1"/>
          <w:numId w:val="34"/>
        </w:numPr>
        <w:tabs>
          <w:tab w:val="left" w:pos="1288"/>
        </w:tabs>
        <w:ind w:right="1609"/>
        <w:jc w:val="both"/>
        <w:rPr>
          <w:sz w:val="24"/>
        </w:rPr>
      </w:pPr>
      <w:r>
        <w:rPr>
          <w:sz w:val="24"/>
        </w:rPr>
        <w:t>It will be the responsibility of the Contractor to lodge, pursue and settle all claims with the insurance company in case of any damage, loss, theft, pilferage or fire during execution of Contract and Employer shall be kept informed about it. The Contractor shall replace the lost/damaged materials promptly irrespective of the settlement of the claims by the underwriters and ensure that the</w:t>
      </w:r>
      <w:r>
        <w:rPr>
          <w:spacing w:val="40"/>
          <w:sz w:val="24"/>
        </w:rPr>
        <w:t xml:space="preserve"> </w:t>
      </w:r>
      <w:r>
        <w:rPr>
          <w:sz w:val="24"/>
        </w:rPr>
        <w:t>work progress is as per agreed schedules.</w:t>
      </w:r>
      <w:r>
        <w:rPr>
          <w:spacing w:val="40"/>
          <w:sz w:val="24"/>
        </w:rPr>
        <w:t xml:space="preserve"> </w:t>
      </w:r>
      <w:r>
        <w:rPr>
          <w:sz w:val="24"/>
        </w:rPr>
        <w:t>The losses, if any, in such replacement will have to be borne by the Contractor.</w:t>
      </w:r>
    </w:p>
    <w:p w14:paraId="631E868B" w14:textId="77777777" w:rsidR="000D4BB5" w:rsidRDefault="00000000">
      <w:pPr>
        <w:pStyle w:val="Heading1"/>
        <w:numPr>
          <w:ilvl w:val="0"/>
          <w:numId w:val="34"/>
        </w:numPr>
        <w:tabs>
          <w:tab w:val="left" w:pos="928"/>
        </w:tabs>
        <w:spacing w:before="297"/>
      </w:pPr>
      <w:bookmarkStart w:id="37" w:name="_bookmark37"/>
      <w:bookmarkEnd w:id="37"/>
      <w:r>
        <w:t>Change</w:t>
      </w:r>
      <w:r>
        <w:rPr>
          <w:spacing w:val="-1"/>
        </w:rPr>
        <w:t xml:space="preserve"> </w:t>
      </w:r>
      <w:r>
        <w:t>in</w:t>
      </w:r>
      <w:r>
        <w:rPr>
          <w:spacing w:val="-1"/>
        </w:rPr>
        <w:t xml:space="preserve"> </w:t>
      </w:r>
      <w:r>
        <w:t>Laws</w:t>
      </w:r>
      <w:r>
        <w:rPr>
          <w:spacing w:val="-2"/>
        </w:rPr>
        <w:t xml:space="preserve"> </w:t>
      </w:r>
      <w:r>
        <w:t>and</w:t>
      </w:r>
      <w:r>
        <w:rPr>
          <w:spacing w:val="1"/>
        </w:rPr>
        <w:t xml:space="preserve"> </w:t>
      </w:r>
      <w:r>
        <w:rPr>
          <w:spacing w:val="-2"/>
        </w:rPr>
        <w:t>Regulations</w:t>
      </w:r>
    </w:p>
    <w:p w14:paraId="251C773D" w14:textId="77777777" w:rsidR="000D4BB5" w:rsidRDefault="000D4BB5">
      <w:pPr>
        <w:pStyle w:val="BodyText"/>
        <w:spacing w:before="10"/>
        <w:ind w:left="0"/>
        <w:jc w:val="left"/>
        <w:rPr>
          <w:b/>
        </w:rPr>
      </w:pPr>
    </w:p>
    <w:p w14:paraId="5017127C" w14:textId="77777777" w:rsidR="000D4BB5" w:rsidRDefault="00000000">
      <w:pPr>
        <w:pStyle w:val="ListParagraph"/>
        <w:numPr>
          <w:ilvl w:val="1"/>
          <w:numId w:val="34"/>
        </w:numPr>
        <w:tabs>
          <w:tab w:val="left" w:pos="1288"/>
        </w:tabs>
        <w:ind w:right="1601"/>
        <w:jc w:val="both"/>
        <w:rPr>
          <w:sz w:val="24"/>
        </w:rPr>
      </w:pPr>
      <w:r>
        <w:rPr>
          <w:sz w:val="24"/>
        </w:rPr>
        <w:t>If, after the</w:t>
      </w:r>
      <w:r>
        <w:rPr>
          <w:spacing w:val="-1"/>
          <w:sz w:val="24"/>
        </w:rPr>
        <w:t xml:space="preserve"> </w:t>
      </w:r>
      <w:r>
        <w:rPr>
          <w:sz w:val="24"/>
        </w:rPr>
        <w:t>date seven</w:t>
      </w:r>
      <w:r>
        <w:rPr>
          <w:spacing w:val="-2"/>
          <w:sz w:val="24"/>
        </w:rPr>
        <w:t xml:space="preserve"> </w:t>
      </w:r>
      <w:r>
        <w:rPr>
          <w:sz w:val="24"/>
        </w:rPr>
        <w:t>(07)</w:t>
      </w:r>
      <w:r>
        <w:rPr>
          <w:spacing w:val="-1"/>
          <w:sz w:val="24"/>
        </w:rPr>
        <w:t xml:space="preserve"> </w:t>
      </w:r>
      <w:r>
        <w:rPr>
          <w:sz w:val="24"/>
        </w:rPr>
        <w:t>days</w:t>
      </w:r>
      <w:r>
        <w:rPr>
          <w:spacing w:val="-1"/>
          <w:sz w:val="24"/>
        </w:rPr>
        <w:t xml:space="preserve"> </w:t>
      </w:r>
      <w:r>
        <w:rPr>
          <w:sz w:val="24"/>
        </w:rPr>
        <w:t>prior to the</w:t>
      </w:r>
      <w:r>
        <w:rPr>
          <w:spacing w:val="-1"/>
          <w:sz w:val="24"/>
        </w:rPr>
        <w:t xml:space="preserve"> </w:t>
      </w:r>
      <w:r>
        <w:rPr>
          <w:sz w:val="24"/>
        </w:rPr>
        <w:t>date of</w:t>
      </w:r>
      <w:r>
        <w:rPr>
          <w:spacing w:val="-1"/>
          <w:sz w:val="24"/>
        </w:rPr>
        <w:t xml:space="preserve"> </w:t>
      </w:r>
      <w:r>
        <w:rPr>
          <w:sz w:val="24"/>
        </w:rPr>
        <w:t>Bid</w:t>
      </w:r>
      <w:r>
        <w:rPr>
          <w:spacing w:val="-1"/>
          <w:sz w:val="24"/>
        </w:rPr>
        <w:t xml:space="preserve"> </w:t>
      </w:r>
      <w:r>
        <w:rPr>
          <w:sz w:val="24"/>
        </w:rPr>
        <w:t>Opening, any law, regulation, ordinance, order or by-law having the force of law is enacted, promulgated, abrogated or changed</w:t>
      </w:r>
      <w:r>
        <w:rPr>
          <w:spacing w:val="-1"/>
          <w:sz w:val="24"/>
        </w:rPr>
        <w:t xml:space="preserve"> </w:t>
      </w:r>
      <w:r>
        <w:rPr>
          <w:sz w:val="24"/>
        </w:rPr>
        <w:t>in India (which shall be deemed to include any change in interpretation or application by the competent authorities) that subsequently affects the costs and expenses of the Contractor and/or the Time for Completion, the Contract Price shall be correspondingly increased or decreased, and/or the Time for Completion shall be reasonably adjusted to the extent that the Contractor has thereby been affected in the performance of any of its obligations under the Contract. These adjustments shall be applicable for all transactions between the Employer and the Contractor for supply of goods and services under the Contract but shall not be applicable on procurement of raw materials, intermediary components</w:t>
      </w:r>
      <w:r>
        <w:rPr>
          <w:spacing w:val="-1"/>
          <w:sz w:val="24"/>
        </w:rPr>
        <w:t xml:space="preserve"> </w:t>
      </w:r>
      <w:r>
        <w:rPr>
          <w:sz w:val="24"/>
        </w:rPr>
        <w:t>etc. by the Contractor</w:t>
      </w:r>
      <w:r>
        <w:rPr>
          <w:spacing w:val="40"/>
          <w:sz w:val="24"/>
        </w:rPr>
        <w:t xml:space="preserve"> </w:t>
      </w:r>
      <w:r>
        <w:rPr>
          <w:sz w:val="24"/>
        </w:rPr>
        <w:t>for which the Employer shall be the sole judge. Notwithstanding the foregoing, such additional or reduced costs shall not be separately paid or credited if the same has already been accounted for in the price adjustment provisions where applicable, in accordance with the Appendix-2 to the Contract Agreement.</w:t>
      </w:r>
    </w:p>
    <w:p w14:paraId="202D0926" w14:textId="77777777" w:rsidR="000D4BB5" w:rsidRDefault="00000000">
      <w:pPr>
        <w:pStyle w:val="Heading1"/>
        <w:numPr>
          <w:ilvl w:val="0"/>
          <w:numId w:val="34"/>
        </w:numPr>
        <w:tabs>
          <w:tab w:val="left" w:pos="928"/>
        </w:tabs>
        <w:spacing w:before="298"/>
      </w:pPr>
      <w:bookmarkStart w:id="38" w:name="_bookmark38"/>
      <w:bookmarkEnd w:id="38"/>
      <w:r>
        <w:t>Force</w:t>
      </w:r>
      <w:r>
        <w:rPr>
          <w:spacing w:val="-1"/>
        </w:rPr>
        <w:t xml:space="preserve"> </w:t>
      </w:r>
      <w:r>
        <w:rPr>
          <w:spacing w:val="-2"/>
        </w:rPr>
        <w:t>Majeure</w:t>
      </w:r>
    </w:p>
    <w:p w14:paraId="7AC4B212" w14:textId="77777777" w:rsidR="000D4BB5" w:rsidRDefault="000D4BB5">
      <w:pPr>
        <w:pStyle w:val="BodyText"/>
        <w:spacing w:before="9"/>
        <w:ind w:left="0"/>
        <w:jc w:val="left"/>
        <w:rPr>
          <w:b/>
        </w:rPr>
      </w:pPr>
    </w:p>
    <w:p w14:paraId="66F05060" w14:textId="77777777" w:rsidR="000D4BB5" w:rsidRDefault="00000000">
      <w:pPr>
        <w:pStyle w:val="ListParagraph"/>
        <w:numPr>
          <w:ilvl w:val="1"/>
          <w:numId w:val="34"/>
        </w:numPr>
        <w:tabs>
          <w:tab w:val="left" w:pos="1288"/>
        </w:tabs>
        <w:ind w:right="1608"/>
        <w:jc w:val="both"/>
        <w:rPr>
          <w:sz w:val="24"/>
        </w:rPr>
      </w:pPr>
      <w:r>
        <w:rPr>
          <w:sz w:val="24"/>
        </w:rPr>
        <w:t>“Force Majeure” shall mean any event beyond the reasonable control of the Employer or of the Contractor, as the case may be, and which</w:t>
      </w:r>
      <w:r>
        <w:rPr>
          <w:spacing w:val="40"/>
          <w:sz w:val="24"/>
        </w:rPr>
        <w:t xml:space="preserve"> </w:t>
      </w:r>
      <w:r>
        <w:rPr>
          <w:sz w:val="24"/>
        </w:rPr>
        <w:t>is unavoidable notwithstanding the reasonable care of the party affected, and shall include, without limitation, the following:</w:t>
      </w:r>
    </w:p>
    <w:p w14:paraId="2C486C2F" w14:textId="77777777" w:rsidR="000D4BB5" w:rsidRDefault="000D4BB5">
      <w:pPr>
        <w:pStyle w:val="BodyText"/>
        <w:spacing w:before="2"/>
        <w:ind w:left="0"/>
        <w:jc w:val="left"/>
      </w:pPr>
    </w:p>
    <w:p w14:paraId="716B23D5" w14:textId="77777777" w:rsidR="000D4BB5" w:rsidRDefault="00000000">
      <w:pPr>
        <w:pStyle w:val="ListParagraph"/>
        <w:numPr>
          <w:ilvl w:val="0"/>
          <w:numId w:val="10"/>
        </w:numPr>
        <w:tabs>
          <w:tab w:val="left" w:pos="1828"/>
        </w:tabs>
        <w:ind w:right="1611"/>
        <w:rPr>
          <w:sz w:val="24"/>
        </w:rPr>
      </w:pPr>
      <w:r>
        <w:rPr>
          <w:sz w:val="24"/>
        </w:rPr>
        <w:t>war, hostilities or warlike operations (whether war be declared or not), invasion, act of foreign enemy and civil war,</w:t>
      </w:r>
    </w:p>
    <w:p w14:paraId="364A9DA3" w14:textId="77777777" w:rsidR="000D4BB5" w:rsidRDefault="00000000">
      <w:pPr>
        <w:pStyle w:val="ListParagraph"/>
        <w:numPr>
          <w:ilvl w:val="0"/>
          <w:numId w:val="10"/>
        </w:numPr>
        <w:tabs>
          <w:tab w:val="left" w:pos="1828"/>
          <w:tab w:val="left" w:pos="3047"/>
          <w:tab w:val="left" w:pos="4435"/>
          <w:tab w:val="left" w:pos="6001"/>
          <w:tab w:val="left" w:pos="7059"/>
          <w:tab w:val="left" w:pos="8448"/>
        </w:tabs>
        <w:spacing w:before="297"/>
        <w:ind w:right="1606"/>
        <w:rPr>
          <w:sz w:val="24"/>
        </w:rPr>
      </w:pPr>
      <w:r>
        <w:rPr>
          <w:spacing w:val="-2"/>
          <w:sz w:val="24"/>
        </w:rPr>
        <w:t>rebellion,</w:t>
      </w:r>
      <w:r>
        <w:rPr>
          <w:sz w:val="24"/>
        </w:rPr>
        <w:tab/>
      </w:r>
      <w:r>
        <w:rPr>
          <w:spacing w:val="-2"/>
          <w:sz w:val="24"/>
        </w:rPr>
        <w:t>revolution,</w:t>
      </w:r>
      <w:r>
        <w:rPr>
          <w:sz w:val="24"/>
        </w:rPr>
        <w:tab/>
      </w:r>
      <w:r>
        <w:rPr>
          <w:spacing w:val="-2"/>
          <w:sz w:val="24"/>
        </w:rPr>
        <w:t>insurrection,</w:t>
      </w:r>
      <w:r>
        <w:rPr>
          <w:sz w:val="24"/>
        </w:rPr>
        <w:tab/>
      </w:r>
      <w:r>
        <w:rPr>
          <w:spacing w:val="-2"/>
          <w:sz w:val="24"/>
        </w:rPr>
        <w:t>mutiny,</w:t>
      </w:r>
      <w:r>
        <w:rPr>
          <w:sz w:val="24"/>
        </w:rPr>
        <w:tab/>
      </w:r>
      <w:r>
        <w:rPr>
          <w:spacing w:val="-2"/>
          <w:sz w:val="24"/>
        </w:rPr>
        <w:t>usurpation</w:t>
      </w:r>
      <w:r>
        <w:rPr>
          <w:sz w:val="24"/>
        </w:rPr>
        <w:tab/>
      </w:r>
      <w:r>
        <w:rPr>
          <w:spacing w:val="-6"/>
          <w:sz w:val="24"/>
        </w:rPr>
        <w:t xml:space="preserve">of </w:t>
      </w:r>
      <w:r>
        <w:rPr>
          <w:sz w:val="24"/>
        </w:rPr>
        <w:t>government, conspiracy, riot and civil commotion,</w:t>
      </w:r>
    </w:p>
    <w:p w14:paraId="678E4869" w14:textId="77777777" w:rsidR="000D4BB5" w:rsidRDefault="000D4BB5">
      <w:pPr>
        <w:rPr>
          <w:sz w:val="24"/>
        </w:rPr>
        <w:sectPr w:rsidR="000D4BB5">
          <w:pgSz w:w="11910" w:h="16840"/>
          <w:pgMar w:top="1220" w:right="120" w:bottom="1700" w:left="1520" w:header="0" w:footer="1465" w:gutter="0"/>
          <w:cols w:space="720"/>
        </w:sectPr>
      </w:pPr>
    </w:p>
    <w:p w14:paraId="587CC7F3" w14:textId="77777777" w:rsidR="000D4BB5" w:rsidRDefault="00000000">
      <w:pPr>
        <w:pStyle w:val="ListParagraph"/>
        <w:numPr>
          <w:ilvl w:val="0"/>
          <w:numId w:val="10"/>
        </w:numPr>
        <w:tabs>
          <w:tab w:val="left" w:pos="1828"/>
        </w:tabs>
        <w:spacing w:before="80"/>
        <w:ind w:right="1608"/>
        <w:jc w:val="both"/>
        <w:rPr>
          <w:sz w:val="24"/>
        </w:rPr>
      </w:pPr>
      <w:r>
        <w:rPr>
          <w:sz w:val="24"/>
        </w:rPr>
        <w:lastRenderedPageBreak/>
        <w:t>earthquake, landslide, volcanic activity, flood or cyclone, or other inclement weather condition, nuclear and pressure waves or other natural or physical disaster,</w:t>
      </w:r>
    </w:p>
    <w:p w14:paraId="460F8D05" w14:textId="77777777" w:rsidR="000D4BB5" w:rsidRDefault="000D4BB5">
      <w:pPr>
        <w:pStyle w:val="BodyText"/>
        <w:ind w:left="0"/>
        <w:jc w:val="left"/>
      </w:pPr>
    </w:p>
    <w:p w14:paraId="5DA1C731" w14:textId="77777777" w:rsidR="000D4BB5" w:rsidRDefault="00000000">
      <w:pPr>
        <w:pStyle w:val="ListParagraph"/>
        <w:numPr>
          <w:ilvl w:val="1"/>
          <w:numId w:val="34"/>
        </w:numPr>
        <w:tabs>
          <w:tab w:val="left" w:pos="1288"/>
        </w:tabs>
        <w:ind w:right="1608"/>
        <w:jc w:val="both"/>
        <w:rPr>
          <w:sz w:val="24"/>
        </w:rPr>
      </w:pPr>
      <w:r>
        <w:rPr>
          <w:sz w:val="24"/>
        </w:rPr>
        <w:t>Neither party shall be considered to be in default or in breach of his obligations</w:t>
      </w:r>
      <w:r>
        <w:rPr>
          <w:spacing w:val="-1"/>
          <w:sz w:val="24"/>
        </w:rPr>
        <w:t xml:space="preserve"> </w:t>
      </w:r>
      <w:r>
        <w:rPr>
          <w:sz w:val="24"/>
        </w:rPr>
        <w:t>under</w:t>
      </w:r>
      <w:r>
        <w:rPr>
          <w:spacing w:val="-1"/>
          <w:sz w:val="24"/>
        </w:rPr>
        <w:t xml:space="preserve"> </w:t>
      </w:r>
      <w:r>
        <w:rPr>
          <w:sz w:val="24"/>
        </w:rPr>
        <w:t>the</w:t>
      </w:r>
      <w:r>
        <w:rPr>
          <w:spacing w:val="-3"/>
          <w:sz w:val="24"/>
        </w:rPr>
        <w:t xml:space="preserve"> </w:t>
      </w:r>
      <w:r>
        <w:rPr>
          <w:sz w:val="24"/>
        </w:rPr>
        <w:t>Contract</w:t>
      </w:r>
      <w:r>
        <w:rPr>
          <w:spacing w:val="-1"/>
          <w:sz w:val="24"/>
        </w:rPr>
        <w:t xml:space="preserve"> </w:t>
      </w:r>
      <w:r>
        <w:rPr>
          <w:sz w:val="24"/>
        </w:rPr>
        <w:t>to</w:t>
      </w:r>
      <w:r>
        <w:rPr>
          <w:spacing w:val="-1"/>
          <w:sz w:val="24"/>
        </w:rPr>
        <w:t xml:space="preserve"> </w:t>
      </w:r>
      <w:r>
        <w:rPr>
          <w:sz w:val="24"/>
        </w:rPr>
        <w:t>the</w:t>
      </w:r>
      <w:r>
        <w:rPr>
          <w:spacing w:val="-3"/>
          <w:sz w:val="24"/>
        </w:rPr>
        <w:t xml:space="preserve"> </w:t>
      </w:r>
      <w:r>
        <w:rPr>
          <w:sz w:val="24"/>
        </w:rPr>
        <w:t>extent that performance of</w:t>
      </w:r>
      <w:r>
        <w:rPr>
          <w:spacing w:val="-1"/>
          <w:sz w:val="24"/>
        </w:rPr>
        <w:t xml:space="preserve"> </w:t>
      </w:r>
      <w:r>
        <w:rPr>
          <w:sz w:val="24"/>
        </w:rPr>
        <w:t xml:space="preserve">such obligation is prevented by any circumstances of Force </w:t>
      </w:r>
      <w:proofErr w:type="spellStart"/>
      <w:r>
        <w:rPr>
          <w:sz w:val="24"/>
        </w:rPr>
        <w:t>majure</w:t>
      </w:r>
      <w:proofErr w:type="spellEnd"/>
      <w:r>
        <w:rPr>
          <w:sz w:val="24"/>
        </w:rPr>
        <w:t>, which arises after date of Notification of Award.</w:t>
      </w:r>
    </w:p>
    <w:p w14:paraId="22637C7E" w14:textId="77777777" w:rsidR="000D4BB5" w:rsidRDefault="000D4BB5">
      <w:pPr>
        <w:pStyle w:val="BodyText"/>
        <w:spacing w:before="1"/>
        <w:ind w:left="0"/>
        <w:jc w:val="left"/>
      </w:pPr>
    </w:p>
    <w:p w14:paraId="5DABB182" w14:textId="77777777" w:rsidR="000D4BB5" w:rsidRDefault="00000000">
      <w:pPr>
        <w:pStyle w:val="ListParagraph"/>
        <w:numPr>
          <w:ilvl w:val="1"/>
          <w:numId w:val="34"/>
        </w:numPr>
        <w:tabs>
          <w:tab w:val="left" w:pos="1288"/>
        </w:tabs>
        <w:ind w:right="1607"/>
        <w:jc w:val="both"/>
        <w:rPr>
          <w:sz w:val="24"/>
        </w:rPr>
      </w:pPr>
      <w:r>
        <w:rPr>
          <w:sz w:val="24"/>
        </w:rPr>
        <w:t>If either party is prevented, hindered or delayed from or in performing any of its obligations under the Contract by an event of Force Majeure, then it shall notify the other in writing of the occurrence of such event and the circumstances thereof within fourteen (14) days after the occurrence of such event.</w:t>
      </w:r>
    </w:p>
    <w:p w14:paraId="1EC5A9DC" w14:textId="77777777" w:rsidR="000D4BB5" w:rsidRDefault="00000000">
      <w:pPr>
        <w:pStyle w:val="ListParagraph"/>
        <w:numPr>
          <w:ilvl w:val="1"/>
          <w:numId w:val="34"/>
        </w:numPr>
        <w:tabs>
          <w:tab w:val="left" w:pos="1288"/>
        </w:tabs>
        <w:spacing w:before="298"/>
        <w:ind w:right="1607"/>
        <w:jc w:val="both"/>
        <w:rPr>
          <w:sz w:val="24"/>
        </w:rPr>
      </w:pPr>
      <w:r>
        <w:rPr>
          <w:sz w:val="24"/>
        </w:rPr>
        <w:t xml:space="preserve">The party who has given such notice shall be excused from the performance or punctual performance of its obligations under the Contract for so long as the relevant event of Force Majeure continues and to the extent that such </w:t>
      </w:r>
      <w:proofErr w:type="spellStart"/>
      <w:r>
        <w:rPr>
          <w:sz w:val="24"/>
        </w:rPr>
        <w:t>party‟s</w:t>
      </w:r>
      <w:proofErr w:type="spellEnd"/>
      <w:r>
        <w:rPr>
          <w:sz w:val="24"/>
        </w:rPr>
        <w:t xml:space="preserve"> performance is prevented, hindered or delayed. The Time for Completion shall be extended in accordance with GCC Clause 34.</w:t>
      </w:r>
    </w:p>
    <w:p w14:paraId="20122A66" w14:textId="77777777" w:rsidR="000D4BB5" w:rsidRDefault="000D4BB5">
      <w:pPr>
        <w:pStyle w:val="BodyText"/>
        <w:ind w:left="0"/>
        <w:jc w:val="left"/>
      </w:pPr>
    </w:p>
    <w:p w14:paraId="73F15DD9" w14:textId="77777777" w:rsidR="000D4BB5" w:rsidRDefault="00000000">
      <w:pPr>
        <w:pStyle w:val="Heading1"/>
        <w:numPr>
          <w:ilvl w:val="0"/>
          <w:numId w:val="37"/>
        </w:numPr>
        <w:tabs>
          <w:tab w:val="left" w:pos="928"/>
        </w:tabs>
      </w:pPr>
      <w:bookmarkStart w:id="39" w:name="_bookmark39"/>
      <w:bookmarkEnd w:id="39"/>
      <w:r>
        <w:t>Change</w:t>
      </w:r>
      <w:r>
        <w:rPr>
          <w:spacing w:val="-1"/>
        </w:rPr>
        <w:t xml:space="preserve"> </w:t>
      </w:r>
      <w:r>
        <w:t>in</w:t>
      </w:r>
      <w:r>
        <w:rPr>
          <w:spacing w:val="-2"/>
        </w:rPr>
        <w:t xml:space="preserve"> </w:t>
      </w:r>
      <w:r>
        <w:t>Contract</w:t>
      </w:r>
      <w:r>
        <w:rPr>
          <w:spacing w:val="-1"/>
        </w:rPr>
        <w:t xml:space="preserve"> </w:t>
      </w:r>
      <w:r>
        <w:rPr>
          <w:spacing w:val="-2"/>
        </w:rPr>
        <w:t>Elements</w:t>
      </w:r>
    </w:p>
    <w:p w14:paraId="0DAA4306" w14:textId="77777777" w:rsidR="000D4BB5" w:rsidRDefault="000D4BB5">
      <w:pPr>
        <w:pStyle w:val="BodyText"/>
        <w:ind w:left="0"/>
        <w:jc w:val="left"/>
        <w:rPr>
          <w:b/>
        </w:rPr>
      </w:pPr>
    </w:p>
    <w:p w14:paraId="57D9F3F3" w14:textId="77777777" w:rsidR="000D4BB5" w:rsidRDefault="00000000">
      <w:pPr>
        <w:pStyle w:val="Heading1"/>
        <w:numPr>
          <w:ilvl w:val="0"/>
          <w:numId w:val="34"/>
        </w:numPr>
        <w:tabs>
          <w:tab w:val="left" w:pos="928"/>
        </w:tabs>
      </w:pPr>
      <w:bookmarkStart w:id="40" w:name="_bookmark40"/>
      <w:bookmarkEnd w:id="40"/>
      <w:r>
        <w:t>Change</w:t>
      </w:r>
      <w:r>
        <w:rPr>
          <w:spacing w:val="-1"/>
        </w:rPr>
        <w:t xml:space="preserve"> </w:t>
      </w:r>
      <w:r>
        <w:t>in</w:t>
      </w:r>
      <w:r>
        <w:rPr>
          <w:spacing w:val="-2"/>
        </w:rPr>
        <w:t xml:space="preserve"> </w:t>
      </w:r>
      <w:r>
        <w:t xml:space="preserve">the </w:t>
      </w:r>
      <w:r>
        <w:rPr>
          <w:spacing w:val="-2"/>
        </w:rPr>
        <w:t>Facilities</w:t>
      </w:r>
    </w:p>
    <w:p w14:paraId="5F70A903" w14:textId="77777777" w:rsidR="000D4BB5" w:rsidRDefault="000D4BB5">
      <w:pPr>
        <w:pStyle w:val="BodyText"/>
        <w:spacing w:before="9"/>
        <w:ind w:left="0"/>
        <w:jc w:val="left"/>
        <w:rPr>
          <w:b/>
        </w:rPr>
      </w:pPr>
    </w:p>
    <w:p w14:paraId="0010BBF9" w14:textId="77777777" w:rsidR="000D4BB5" w:rsidRDefault="00000000">
      <w:pPr>
        <w:pStyle w:val="ListParagraph"/>
        <w:numPr>
          <w:ilvl w:val="1"/>
          <w:numId w:val="34"/>
        </w:numPr>
        <w:tabs>
          <w:tab w:val="left" w:pos="1288"/>
        </w:tabs>
        <w:spacing w:before="1"/>
        <w:rPr>
          <w:sz w:val="24"/>
        </w:rPr>
      </w:pPr>
      <w:r>
        <w:rPr>
          <w:sz w:val="24"/>
        </w:rPr>
        <w:t>Introducing</w:t>
      </w:r>
      <w:r>
        <w:rPr>
          <w:spacing w:val="-3"/>
          <w:sz w:val="24"/>
        </w:rPr>
        <w:t xml:space="preserve"> </w:t>
      </w:r>
      <w:r>
        <w:rPr>
          <w:sz w:val="24"/>
        </w:rPr>
        <w:t>a</w:t>
      </w:r>
      <w:r>
        <w:rPr>
          <w:spacing w:val="-2"/>
          <w:sz w:val="24"/>
        </w:rPr>
        <w:t xml:space="preserve"> Change</w:t>
      </w:r>
    </w:p>
    <w:p w14:paraId="1D07F7CE" w14:textId="77777777" w:rsidR="000D4BB5" w:rsidRDefault="000D4BB5">
      <w:pPr>
        <w:pStyle w:val="BodyText"/>
        <w:ind w:left="0"/>
        <w:jc w:val="left"/>
      </w:pPr>
    </w:p>
    <w:p w14:paraId="55BA6417" w14:textId="77777777" w:rsidR="000D4BB5" w:rsidRDefault="00000000">
      <w:pPr>
        <w:pStyle w:val="ListParagraph"/>
        <w:numPr>
          <w:ilvl w:val="2"/>
          <w:numId w:val="34"/>
        </w:numPr>
        <w:tabs>
          <w:tab w:val="left" w:pos="1288"/>
        </w:tabs>
        <w:spacing w:before="1"/>
        <w:ind w:right="1605"/>
        <w:jc w:val="both"/>
        <w:rPr>
          <w:sz w:val="24"/>
        </w:rPr>
      </w:pPr>
      <w:r>
        <w:rPr>
          <w:sz w:val="24"/>
        </w:rPr>
        <w:t xml:space="preserve">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w:t>
      </w:r>
      <w:r>
        <w:rPr>
          <w:spacing w:val="-2"/>
          <w:sz w:val="24"/>
        </w:rPr>
        <w:t>Contract.</w:t>
      </w:r>
    </w:p>
    <w:p w14:paraId="6A9EAE0E" w14:textId="77777777" w:rsidR="000D4BB5" w:rsidRDefault="000D4BB5">
      <w:pPr>
        <w:pStyle w:val="BodyText"/>
        <w:ind w:left="0"/>
        <w:jc w:val="left"/>
      </w:pPr>
    </w:p>
    <w:p w14:paraId="648837E9" w14:textId="77777777" w:rsidR="000D4BB5" w:rsidRDefault="00000000">
      <w:pPr>
        <w:pStyle w:val="ListParagraph"/>
        <w:numPr>
          <w:ilvl w:val="2"/>
          <w:numId w:val="34"/>
        </w:numPr>
        <w:tabs>
          <w:tab w:val="left" w:pos="1288"/>
        </w:tabs>
        <w:ind w:right="1605"/>
        <w:jc w:val="both"/>
        <w:rPr>
          <w:sz w:val="24"/>
        </w:rPr>
      </w:pPr>
      <w:r>
        <w:rPr>
          <w:sz w:val="24"/>
        </w:rPr>
        <w:t>The Contractor may from time to time during its performance of the Contract propose to the Employer (with a copy to the Project Manager) any Change that the Contractor considers necessary or desirable to improve the quality, efficiency or safety of the Facilities. The</w:t>
      </w:r>
      <w:r>
        <w:rPr>
          <w:spacing w:val="40"/>
          <w:sz w:val="24"/>
        </w:rPr>
        <w:t xml:space="preserve"> </w:t>
      </w:r>
      <w:r>
        <w:rPr>
          <w:sz w:val="24"/>
        </w:rPr>
        <w:t>Employer</w:t>
      </w:r>
      <w:r>
        <w:rPr>
          <w:spacing w:val="40"/>
          <w:sz w:val="24"/>
        </w:rPr>
        <w:t xml:space="preserve"> </w:t>
      </w:r>
      <w:r>
        <w:rPr>
          <w:sz w:val="24"/>
        </w:rPr>
        <w:t>may</w:t>
      </w:r>
      <w:r>
        <w:rPr>
          <w:spacing w:val="40"/>
          <w:sz w:val="24"/>
        </w:rPr>
        <w:t xml:space="preserve"> </w:t>
      </w:r>
      <w:r>
        <w:rPr>
          <w:sz w:val="24"/>
        </w:rPr>
        <w:t>at</w:t>
      </w:r>
      <w:r>
        <w:rPr>
          <w:spacing w:val="40"/>
          <w:sz w:val="24"/>
        </w:rPr>
        <w:t xml:space="preserve"> </w:t>
      </w:r>
      <w:r>
        <w:rPr>
          <w:sz w:val="24"/>
        </w:rPr>
        <w:t>its</w:t>
      </w:r>
      <w:r>
        <w:rPr>
          <w:spacing w:val="40"/>
          <w:sz w:val="24"/>
        </w:rPr>
        <w:t xml:space="preserve"> </w:t>
      </w:r>
      <w:r>
        <w:rPr>
          <w:sz w:val="24"/>
        </w:rPr>
        <w:t>discretion</w:t>
      </w:r>
      <w:r>
        <w:rPr>
          <w:spacing w:val="40"/>
          <w:sz w:val="24"/>
        </w:rPr>
        <w:t xml:space="preserve"> </w:t>
      </w:r>
      <w:r>
        <w:rPr>
          <w:sz w:val="24"/>
        </w:rPr>
        <w:t>approve</w:t>
      </w:r>
      <w:r>
        <w:rPr>
          <w:spacing w:val="40"/>
          <w:sz w:val="24"/>
        </w:rPr>
        <w:t xml:space="preserve"> </w:t>
      </w:r>
      <w:r>
        <w:rPr>
          <w:sz w:val="24"/>
        </w:rPr>
        <w:t>or</w:t>
      </w:r>
      <w:r>
        <w:rPr>
          <w:spacing w:val="40"/>
          <w:sz w:val="24"/>
        </w:rPr>
        <w:t xml:space="preserve"> </w:t>
      </w:r>
      <w:r>
        <w:rPr>
          <w:sz w:val="24"/>
        </w:rPr>
        <w:t>reject</w:t>
      </w:r>
      <w:r>
        <w:rPr>
          <w:spacing w:val="40"/>
          <w:sz w:val="24"/>
        </w:rPr>
        <w:t xml:space="preserve"> </w:t>
      </w:r>
      <w:r>
        <w:rPr>
          <w:sz w:val="24"/>
        </w:rPr>
        <w:t>any</w:t>
      </w:r>
      <w:r>
        <w:rPr>
          <w:spacing w:val="40"/>
          <w:sz w:val="24"/>
        </w:rPr>
        <w:t xml:space="preserve"> </w:t>
      </w:r>
      <w:r>
        <w:rPr>
          <w:sz w:val="24"/>
        </w:rPr>
        <w:t>Change</w:t>
      </w:r>
    </w:p>
    <w:p w14:paraId="58D5C3E7" w14:textId="77777777" w:rsidR="000D4BB5" w:rsidRDefault="000D4BB5">
      <w:pPr>
        <w:jc w:val="both"/>
        <w:rPr>
          <w:sz w:val="24"/>
        </w:rPr>
        <w:sectPr w:rsidR="000D4BB5">
          <w:pgSz w:w="11910" w:h="16840"/>
          <w:pgMar w:top="1500" w:right="120" w:bottom="1700" w:left="1520" w:header="0" w:footer="1465" w:gutter="0"/>
          <w:cols w:space="720"/>
        </w:sectPr>
      </w:pPr>
    </w:p>
    <w:p w14:paraId="1BC96217" w14:textId="77777777" w:rsidR="000D4BB5" w:rsidRDefault="00000000">
      <w:pPr>
        <w:pStyle w:val="BodyText"/>
        <w:spacing w:before="62"/>
        <w:ind w:right="1607"/>
      </w:pPr>
      <w:r>
        <w:lastRenderedPageBreak/>
        <w:t>proposed by the Contractor, provided that the Employer shall approve any Change proposed by</w:t>
      </w:r>
      <w:r>
        <w:rPr>
          <w:spacing w:val="-2"/>
        </w:rPr>
        <w:t xml:space="preserve"> </w:t>
      </w:r>
      <w:r>
        <w:t>the Contractor to ensure the</w:t>
      </w:r>
      <w:r>
        <w:rPr>
          <w:spacing w:val="-3"/>
        </w:rPr>
        <w:t xml:space="preserve"> </w:t>
      </w:r>
      <w:r>
        <w:t>safety of the Facilities.</w:t>
      </w:r>
    </w:p>
    <w:p w14:paraId="17C4D8C9" w14:textId="77777777" w:rsidR="000D4BB5" w:rsidRDefault="000D4BB5">
      <w:pPr>
        <w:pStyle w:val="BodyText"/>
        <w:ind w:left="0"/>
        <w:jc w:val="left"/>
      </w:pPr>
    </w:p>
    <w:p w14:paraId="75BD54FB" w14:textId="77777777" w:rsidR="000D4BB5" w:rsidRDefault="00000000">
      <w:pPr>
        <w:pStyle w:val="ListParagraph"/>
        <w:numPr>
          <w:ilvl w:val="2"/>
          <w:numId w:val="34"/>
        </w:numPr>
        <w:tabs>
          <w:tab w:val="left" w:pos="1288"/>
        </w:tabs>
        <w:ind w:right="1603"/>
        <w:jc w:val="both"/>
        <w:rPr>
          <w:sz w:val="24"/>
        </w:rPr>
      </w:pPr>
      <w:r>
        <w:rPr>
          <w:sz w:val="24"/>
        </w:rPr>
        <w:t>Changes made necessary because of any default of the Contractor in the performance of its obligations under the Contract shall be not be deemed to be a Change, and such change shall not result in any adjustment of the Contract Price or the Time for Completion.</w:t>
      </w:r>
    </w:p>
    <w:p w14:paraId="7B7229B3" w14:textId="77777777" w:rsidR="000D4BB5" w:rsidRDefault="00000000">
      <w:pPr>
        <w:pStyle w:val="ListParagraph"/>
        <w:numPr>
          <w:ilvl w:val="2"/>
          <w:numId w:val="34"/>
        </w:numPr>
        <w:tabs>
          <w:tab w:val="left" w:pos="1288"/>
        </w:tabs>
        <w:spacing w:before="298"/>
        <w:ind w:right="1606"/>
        <w:jc w:val="both"/>
        <w:rPr>
          <w:sz w:val="24"/>
        </w:rPr>
      </w:pPr>
      <w:r>
        <w:rPr>
          <w:sz w:val="24"/>
        </w:rPr>
        <w:t>The procedure on how to proceed with and execute Changes is specified in GCC Sub-Clauses 33.2 and 33.3.</w:t>
      </w:r>
    </w:p>
    <w:p w14:paraId="65B6B66E" w14:textId="77777777" w:rsidR="000D4BB5" w:rsidRDefault="000D4BB5">
      <w:pPr>
        <w:pStyle w:val="BodyText"/>
        <w:ind w:left="0"/>
        <w:jc w:val="left"/>
      </w:pPr>
    </w:p>
    <w:p w14:paraId="2D818449" w14:textId="77777777" w:rsidR="000D4BB5" w:rsidRDefault="00000000">
      <w:pPr>
        <w:pStyle w:val="ListParagraph"/>
        <w:numPr>
          <w:ilvl w:val="1"/>
          <w:numId w:val="34"/>
        </w:numPr>
        <w:tabs>
          <w:tab w:val="left" w:pos="1288"/>
        </w:tabs>
        <w:rPr>
          <w:sz w:val="24"/>
        </w:rPr>
      </w:pPr>
      <w:r>
        <w:rPr>
          <w:sz w:val="24"/>
        </w:rPr>
        <w:t>Changes</w:t>
      </w:r>
      <w:r>
        <w:rPr>
          <w:spacing w:val="-3"/>
          <w:sz w:val="24"/>
        </w:rPr>
        <w:t xml:space="preserve"> </w:t>
      </w:r>
      <w:r>
        <w:rPr>
          <w:sz w:val="24"/>
        </w:rPr>
        <w:t>Originating</w:t>
      </w:r>
      <w:r>
        <w:rPr>
          <w:spacing w:val="-3"/>
          <w:sz w:val="24"/>
        </w:rPr>
        <w:t xml:space="preserve"> </w:t>
      </w:r>
      <w:r>
        <w:rPr>
          <w:sz w:val="24"/>
        </w:rPr>
        <w:t>from</w:t>
      </w:r>
      <w:r>
        <w:rPr>
          <w:spacing w:val="-3"/>
          <w:sz w:val="24"/>
        </w:rPr>
        <w:t xml:space="preserve"> </w:t>
      </w:r>
      <w:r>
        <w:rPr>
          <w:spacing w:val="-2"/>
          <w:sz w:val="24"/>
        </w:rPr>
        <w:t>Employer</w:t>
      </w:r>
    </w:p>
    <w:p w14:paraId="5CBCB4B1" w14:textId="77777777" w:rsidR="000D4BB5" w:rsidRDefault="000D4BB5">
      <w:pPr>
        <w:pStyle w:val="BodyText"/>
        <w:spacing w:before="2"/>
        <w:ind w:left="0"/>
        <w:jc w:val="left"/>
      </w:pPr>
    </w:p>
    <w:p w14:paraId="4E6CD1C7" w14:textId="77777777" w:rsidR="000D4BB5" w:rsidRDefault="00000000">
      <w:pPr>
        <w:pStyle w:val="ListParagraph"/>
        <w:numPr>
          <w:ilvl w:val="2"/>
          <w:numId w:val="34"/>
        </w:numPr>
        <w:tabs>
          <w:tab w:val="left" w:pos="1288"/>
        </w:tabs>
        <w:ind w:right="1606"/>
        <w:jc w:val="both"/>
        <w:rPr>
          <w:sz w:val="24"/>
        </w:rPr>
      </w:pPr>
      <w:r>
        <w:rPr>
          <w:sz w:val="24"/>
        </w:rPr>
        <w:t>The</w:t>
      </w:r>
      <w:r>
        <w:rPr>
          <w:spacing w:val="-2"/>
          <w:sz w:val="24"/>
        </w:rPr>
        <w:t xml:space="preserve"> </w:t>
      </w:r>
      <w:r>
        <w:rPr>
          <w:sz w:val="24"/>
        </w:rPr>
        <w:t>pricing</w:t>
      </w:r>
      <w:r>
        <w:rPr>
          <w:spacing w:val="-2"/>
          <w:sz w:val="24"/>
        </w:rPr>
        <w:t xml:space="preserve"> </w:t>
      </w:r>
      <w:r>
        <w:rPr>
          <w:sz w:val="24"/>
        </w:rPr>
        <w:t>of</w:t>
      </w:r>
      <w:r>
        <w:rPr>
          <w:spacing w:val="-3"/>
          <w:sz w:val="24"/>
        </w:rPr>
        <w:t xml:space="preserve"> </w:t>
      </w:r>
      <w:r>
        <w:rPr>
          <w:sz w:val="24"/>
        </w:rPr>
        <w:t>any</w:t>
      </w:r>
      <w:r>
        <w:rPr>
          <w:spacing w:val="-2"/>
          <w:sz w:val="24"/>
        </w:rPr>
        <w:t xml:space="preserve"> </w:t>
      </w:r>
      <w:r>
        <w:rPr>
          <w:sz w:val="24"/>
        </w:rPr>
        <w:t>Change shall,</w:t>
      </w:r>
      <w:r>
        <w:rPr>
          <w:spacing w:val="-3"/>
          <w:sz w:val="24"/>
        </w:rPr>
        <w:t xml:space="preserve"> </w:t>
      </w:r>
      <w:r>
        <w:rPr>
          <w:sz w:val="24"/>
        </w:rPr>
        <w:t>as</w:t>
      </w:r>
      <w:r>
        <w:rPr>
          <w:spacing w:val="-3"/>
          <w:sz w:val="24"/>
        </w:rPr>
        <w:t xml:space="preserve"> </w:t>
      </w:r>
      <w:r>
        <w:rPr>
          <w:sz w:val="24"/>
        </w:rPr>
        <w:t>far</w:t>
      </w:r>
      <w:r>
        <w:rPr>
          <w:spacing w:val="-2"/>
          <w:sz w:val="24"/>
        </w:rPr>
        <w:t xml:space="preserve"> </w:t>
      </w:r>
      <w:r>
        <w:rPr>
          <w:sz w:val="24"/>
        </w:rPr>
        <w:t>as</w:t>
      </w:r>
      <w:r>
        <w:rPr>
          <w:spacing w:val="-3"/>
          <w:sz w:val="24"/>
        </w:rPr>
        <w:t xml:space="preserve"> </w:t>
      </w:r>
      <w:r>
        <w:rPr>
          <w:sz w:val="24"/>
        </w:rPr>
        <w:t>practicable,</w:t>
      </w:r>
      <w:r>
        <w:rPr>
          <w:spacing w:val="-2"/>
          <w:sz w:val="24"/>
        </w:rPr>
        <w:t xml:space="preserve"> </w:t>
      </w:r>
      <w:r>
        <w:rPr>
          <w:sz w:val="24"/>
        </w:rPr>
        <w:t>be</w:t>
      </w:r>
      <w:r>
        <w:rPr>
          <w:spacing w:val="-3"/>
          <w:sz w:val="24"/>
        </w:rPr>
        <w:t xml:space="preserve"> </w:t>
      </w:r>
      <w:r>
        <w:rPr>
          <w:sz w:val="24"/>
        </w:rPr>
        <w:t>calculated</w:t>
      </w:r>
      <w:r>
        <w:rPr>
          <w:spacing w:val="-2"/>
          <w:sz w:val="24"/>
        </w:rPr>
        <w:t xml:space="preserve"> </w:t>
      </w:r>
      <w:r>
        <w:rPr>
          <w:sz w:val="24"/>
        </w:rPr>
        <w:t>in accordance with the rates and prices included in the Contract.</w:t>
      </w:r>
      <w:r>
        <w:rPr>
          <w:spacing w:val="-1"/>
          <w:sz w:val="24"/>
        </w:rPr>
        <w:t xml:space="preserve"> </w:t>
      </w:r>
      <w:r>
        <w:rPr>
          <w:sz w:val="24"/>
        </w:rPr>
        <w:t>If such rates and prices are inequitable, the parties thereto shall agree on specific rates for the valuation of the Change.</w:t>
      </w:r>
    </w:p>
    <w:p w14:paraId="3FB89337" w14:textId="77777777" w:rsidR="000D4BB5" w:rsidRDefault="00000000">
      <w:pPr>
        <w:pStyle w:val="ListParagraph"/>
        <w:numPr>
          <w:ilvl w:val="2"/>
          <w:numId w:val="34"/>
        </w:numPr>
        <w:tabs>
          <w:tab w:val="left" w:pos="1288"/>
        </w:tabs>
        <w:spacing w:before="297"/>
        <w:ind w:right="1603"/>
        <w:jc w:val="both"/>
        <w:rPr>
          <w:sz w:val="24"/>
        </w:rPr>
      </w:pPr>
      <w:r>
        <w:rPr>
          <w:sz w:val="24"/>
        </w:rPr>
        <w:t>The Contract Price for (</w:t>
      </w:r>
      <w:proofErr w:type="spellStart"/>
      <w:r>
        <w:rPr>
          <w:sz w:val="24"/>
        </w:rPr>
        <w:t>i</w:t>
      </w:r>
      <w:proofErr w:type="spellEnd"/>
      <w:r>
        <w:rPr>
          <w:sz w:val="24"/>
        </w:rPr>
        <w:t>) the items for which quantities have been indicated as lumpsum or lot or set and/or (ii) where the quantities are to be estimated by the Contractor shall remain constant unless there is change made in the Scope of Work by Employer. The quantities and unit prices (</w:t>
      </w:r>
      <w:proofErr w:type="spellStart"/>
      <w:r>
        <w:rPr>
          <w:sz w:val="24"/>
        </w:rPr>
        <w:t>i</w:t>
      </w:r>
      <w:proofErr w:type="spellEnd"/>
      <w:r>
        <w:rPr>
          <w:sz w:val="24"/>
        </w:rPr>
        <w:t>) subsequently arrived while approving the Bill of Quantities (BOQ)/Billing breakup of lumpsum quantities/lot/Set and/or (ii) estimated by the Contractor shall be</w:t>
      </w:r>
      <w:r>
        <w:rPr>
          <w:spacing w:val="40"/>
          <w:sz w:val="24"/>
        </w:rPr>
        <w:t xml:space="preserve"> </w:t>
      </w:r>
      <w:r>
        <w:rPr>
          <w:sz w:val="24"/>
        </w:rPr>
        <w:t>for on account payment purpose only. In case additional quantities, over and above the quantities in BOQ/billing breakup and /or estimated by the Contractor, are required for successful completion</w:t>
      </w:r>
      <w:r>
        <w:rPr>
          <w:spacing w:val="40"/>
          <w:sz w:val="24"/>
        </w:rPr>
        <w:t xml:space="preserve"> </w:t>
      </w:r>
      <w:r>
        <w:rPr>
          <w:sz w:val="24"/>
        </w:rPr>
        <w:t>of the scope of work as per Technical Specification, the Contractor shall execute additional quantities of these items for which no additional payment shall be made over and above the lumpsum Contract Price. In case quantities of these items supplied at site are in excess of that required for successful completion of scope of work, such</w:t>
      </w:r>
      <w:r>
        <w:rPr>
          <w:spacing w:val="-2"/>
          <w:sz w:val="24"/>
        </w:rPr>
        <w:t xml:space="preserve"> </w:t>
      </w:r>
      <w:r>
        <w:rPr>
          <w:sz w:val="24"/>
        </w:rPr>
        <w:t>additional</w:t>
      </w:r>
      <w:r>
        <w:rPr>
          <w:spacing w:val="-1"/>
          <w:sz w:val="24"/>
        </w:rPr>
        <w:t xml:space="preserve"> </w:t>
      </w:r>
      <w:r>
        <w:rPr>
          <w:sz w:val="24"/>
        </w:rPr>
        <w:t>quantities</w:t>
      </w:r>
      <w:r>
        <w:rPr>
          <w:spacing w:val="-2"/>
          <w:sz w:val="24"/>
        </w:rPr>
        <w:t xml:space="preserve"> </w:t>
      </w:r>
      <w:r>
        <w:rPr>
          <w:sz w:val="24"/>
        </w:rPr>
        <w:t>shall</w:t>
      </w:r>
      <w:r>
        <w:rPr>
          <w:spacing w:val="-2"/>
          <w:sz w:val="24"/>
        </w:rPr>
        <w:t xml:space="preserve"> </w:t>
      </w:r>
      <w:r>
        <w:rPr>
          <w:sz w:val="24"/>
        </w:rPr>
        <w:t>be</w:t>
      </w:r>
      <w:r>
        <w:rPr>
          <w:spacing w:val="-2"/>
          <w:sz w:val="24"/>
        </w:rPr>
        <w:t xml:space="preserve"> </w:t>
      </w:r>
      <w:r>
        <w:rPr>
          <w:sz w:val="24"/>
        </w:rPr>
        <w:t>the</w:t>
      </w:r>
      <w:r>
        <w:rPr>
          <w:spacing w:val="-2"/>
          <w:sz w:val="24"/>
        </w:rPr>
        <w:t xml:space="preserve"> </w:t>
      </w:r>
      <w:r>
        <w:rPr>
          <w:sz w:val="24"/>
        </w:rPr>
        <w:t>property</w:t>
      </w:r>
      <w:r>
        <w:rPr>
          <w:spacing w:val="-1"/>
          <w:sz w:val="24"/>
        </w:rPr>
        <w:t xml:space="preserve"> </w:t>
      </w:r>
      <w:r>
        <w:rPr>
          <w:sz w:val="24"/>
        </w:rPr>
        <w:t>of the</w:t>
      </w:r>
      <w:r>
        <w:rPr>
          <w:spacing w:val="-2"/>
          <w:sz w:val="24"/>
        </w:rPr>
        <w:t xml:space="preserve"> </w:t>
      </w:r>
      <w:r>
        <w:rPr>
          <w:sz w:val="24"/>
        </w:rPr>
        <w:t>Contractor and they shall be allowed to take back the same from the site for which</w:t>
      </w:r>
      <w:r>
        <w:rPr>
          <w:spacing w:val="40"/>
          <w:sz w:val="24"/>
        </w:rPr>
        <w:t xml:space="preserve"> </w:t>
      </w:r>
      <w:r>
        <w:rPr>
          <w:sz w:val="24"/>
        </w:rPr>
        <w:t>no deduction from the lumpsum Contract Price shall be made. Further, in case actual requirement of quantities for successful completion of scope of work is less than the quantities identified in the approved BOQ /billing breakup and/or estimated by the Contractor, the lumpsum contract price shall remain unchanged and no deduction shall be made from the lumpsum price due to such reduction of quantities.</w:t>
      </w:r>
    </w:p>
    <w:p w14:paraId="26F4693E" w14:textId="77777777" w:rsidR="000D4BB5" w:rsidRDefault="000D4BB5">
      <w:pPr>
        <w:pStyle w:val="BodyText"/>
        <w:spacing w:before="2"/>
        <w:ind w:left="0"/>
        <w:jc w:val="left"/>
      </w:pPr>
    </w:p>
    <w:p w14:paraId="09763536" w14:textId="77777777" w:rsidR="000D4BB5" w:rsidRDefault="00000000">
      <w:pPr>
        <w:pStyle w:val="BodyText"/>
        <w:ind w:right="1611"/>
      </w:pPr>
      <w:r>
        <w:t>It shall be the responsibility of the Contractor to pay all statutory taxes,</w:t>
      </w:r>
      <w:r>
        <w:rPr>
          <w:spacing w:val="10"/>
        </w:rPr>
        <w:t xml:space="preserve"> </w:t>
      </w:r>
      <w:r>
        <w:t>duties</w:t>
      </w:r>
      <w:r>
        <w:rPr>
          <w:spacing w:val="9"/>
        </w:rPr>
        <w:t xml:space="preserve"> </w:t>
      </w:r>
      <w:r>
        <w:t>and</w:t>
      </w:r>
      <w:r>
        <w:rPr>
          <w:spacing w:val="10"/>
        </w:rPr>
        <w:t xml:space="preserve"> </w:t>
      </w:r>
      <w:r>
        <w:t>levies</w:t>
      </w:r>
      <w:r>
        <w:rPr>
          <w:spacing w:val="9"/>
        </w:rPr>
        <w:t xml:space="preserve"> </w:t>
      </w:r>
      <w:r>
        <w:t>to</w:t>
      </w:r>
      <w:r>
        <w:rPr>
          <w:spacing w:val="12"/>
        </w:rPr>
        <w:t xml:space="preserve"> </w:t>
      </w:r>
      <w:r>
        <w:t>the</w:t>
      </w:r>
      <w:r>
        <w:rPr>
          <w:spacing w:val="10"/>
        </w:rPr>
        <w:t xml:space="preserve"> </w:t>
      </w:r>
      <w:r>
        <w:t>concerned</w:t>
      </w:r>
      <w:r>
        <w:rPr>
          <w:spacing w:val="10"/>
        </w:rPr>
        <w:t xml:space="preserve"> </w:t>
      </w:r>
      <w:r>
        <w:t>authorities</w:t>
      </w:r>
      <w:r>
        <w:rPr>
          <w:spacing w:val="9"/>
        </w:rPr>
        <w:t xml:space="preserve"> </w:t>
      </w:r>
      <w:r>
        <w:t>for</w:t>
      </w:r>
      <w:r>
        <w:rPr>
          <w:spacing w:val="11"/>
        </w:rPr>
        <w:t xml:space="preserve"> </w:t>
      </w:r>
      <w:r>
        <w:t>such</w:t>
      </w:r>
      <w:r>
        <w:rPr>
          <w:spacing w:val="11"/>
        </w:rPr>
        <w:t xml:space="preserve"> </w:t>
      </w:r>
      <w:r>
        <w:rPr>
          <w:spacing w:val="-2"/>
        </w:rPr>
        <w:t>surplus</w:t>
      </w:r>
    </w:p>
    <w:p w14:paraId="16E40940" w14:textId="77777777" w:rsidR="000D4BB5" w:rsidRDefault="000D4BB5">
      <w:pPr>
        <w:sectPr w:rsidR="000D4BB5">
          <w:pgSz w:w="11910" w:h="16840"/>
          <w:pgMar w:top="1220" w:right="120" w:bottom="1700" w:left="1520" w:header="0" w:footer="1465" w:gutter="0"/>
          <w:cols w:space="720"/>
        </w:sectPr>
      </w:pPr>
    </w:p>
    <w:p w14:paraId="45438B4E" w14:textId="77777777" w:rsidR="000D4BB5" w:rsidRDefault="00000000">
      <w:pPr>
        <w:pStyle w:val="BodyText"/>
        <w:spacing w:before="62"/>
        <w:ind w:right="1605"/>
      </w:pPr>
      <w:r>
        <w:lastRenderedPageBreak/>
        <w:t>material which would otherwise have been, lawfully payable in case of non-deemed export contracts. The Contractor shall submit an indemnity</w:t>
      </w:r>
      <w:r>
        <w:rPr>
          <w:spacing w:val="-4"/>
        </w:rPr>
        <w:t xml:space="preserve"> </w:t>
      </w:r>
      <w:r>
        <w:t>bond</w:t>
      </w:r>
      <w:r>
        <w:rPr>
          <w:spacing w:val="-4"/>
        </w:rPr>
        <w:t xml:space="preserve"> </w:t>
      </w:r>
      <w:r>
        <w:t>to</w:t>
      </w:r>
      <w:r>
        <w:rPr>
          <w:spacing w:val="-3"/>
        </w:rPr>
        <w:t xml:space="preserve"> </w:t>
      </w:r>
      <w:r>
        <w:t>keep</w:t>
      </w:r>
      <w:r>
        <w:rPr>
          <w:spacing w:val="-5"/>
        </w:rPr>
        <w:t xml:space="preserve"> </w:t>
      </w:r>
      <w:r>
        <w:t>Employer</w:t>
      </w:r>
      <w:r>
        <w:rPr>
          <w:spacing w:val="-3"/>
        </w:rPr>
        <w:t xml:space="preserve"> </w:t>
      </w:r>
      <w:r>
        <w:t>harmless</w:t>
      </w:r>
      <w:r>
        <w:rPr>
          <w:spacing w:val="-5"/>
        </w:rPr>
        <w:t xml:space="preserve"> </w:t>
      </w:r>
      <w:r>
        <w:t>from</w:t>
      </w:r>
      <w:r>
        <w:rPr>
          <w:spacing w:val="-4"/>
        </w:rPr>
        <w:t xml:space="preserve"> </w:t>
      </w:r>
      <w:r>
        <w:t>any</w:t>
      </w:r>
      <w:r>
        <w:rPr>
          <w:spacing w:val="-4"/>
        </w:rPr>
        <w:t xml:space="preserve"> </w:t>
      </w:r>
      <w:r>
        <w:t>liability,</w:t>
      </w:r>
      <w:r>
        <w:rPr>
          <w:spacing w:val="-4"/>
        </w:rPr>
        <w:t xml:space="preserve"> </w:t>
      </w:r>
      <w:r>
        <w:t>before release of such material to the Contractor by Employer.</w:t>
      </w:r>
    </w:p>
    <w:p w14:paraId="4B440BDF" w14:textId="77777777" w:rsidR="000D4BB5" w:rsidRDefault="00000000">
      <w:pPr>
        <w:pStyle w:val="BodyText"/>
        <w:spacing w:before="298"/>
        <w:ind w:right="1603"/>
      </w:pPr>
      <w:r>
        <w:t xml:space="preserve">Set/Lot/Lumpsum shall be governed as per the requirement of the corresponding item description read in conjunction with relevant provisions of Technical Specifications and the Billing breakup referred to above shall be issued by the Employer based on </w:t>
      </w:r>
      <w:proofErr w:type="spellStart"/>
      <w:r>
        <w:t>Contractor‟s</w:t>
      </w:r>
      <w:proofErr w:type="spellEnd"/>
      <w:r>
        <w:rPr>
          <w:spacing w:val="-2"/>
        </w:rPr>
        <w:t xml:space="preserve"> </w:t>
      </w:r>
      <w:r>
        <w:t>request, if and as may be required during the currency of the Contract.</w:t>
      </w:r>
    </w:p>
    <w:p w14:paraId="0C88505E" w14:textId="77777777" w:rsidR="000D4BB5" w:rsidRDefault="000D4BB5">
      <w:pPr>
        <w:pStyle w:val="BodyText"/>
        <w:ind w:left="0"/>
        <w:jc w:val="left"/>
      </w:pPr>
    </w:p>
    <w:p w14:paraId="647FDE45" w14:textId="77777777" w:rsidR="000D4BB5" w:rsidRDefault="00000000">
      <w:pPr>
        <w:pStyle w:val="BodyText"/>
        <w:ind w:right="1606"/>
      </w:pPr>
      <w:r>
        <w:t>HSN/SAC has not been indicated in the Contract for lumpsum quantities/lot/Set as each of these consists of many items for which billing break up shall be furnished during contract execution. GST shall be reimbursed on these items based on HSN /SAC for these items furnished along with billing breakup. However, the reimbursement shall be limited to the amount derived based on the rate indicated in the contract or actual, whichever is less.</w:t>
      </w:r>
    </w:p>
    <w:p w14:paraId="187ED8C8" w14:textId="77777777" w:rsidR="000D4BB5" w:rsidRDefault="000D4BB5">
      <w:pPr>
        <w:pStyle w:val="BodyText"/>
        <w:ind w:left="0"/>
        <w:jc w:val="left"/>
      </w:pPr>
    </w:p>
    <w:p w14:paraId="554F30B8" w14:textId="77777777" w:rsidR="000D4BB5" w:rsidRDefault="00000000">
      <w:pPr>
        <w:pStyle w:val="ListParagraph"/>
        <w:numPr>
          <w:ilvl w:val="2"/>
          <w:numId w:val="34"/>
        </w:numPr>
        <w:tabs>
          <w:tab w:val="left" w:pos="1288"/>
        </w:tabs>
        <w:ind w:right="1606"/>
        <w:jc w:val="both"/>
        <w:rPr>
          <w:sz w:val="24"/>
        </w:rPr>
      </w:pPr>
      <w:r>
        <w:rPr>
          <w:sz w:val="24"/>
        </w:rPr>
        <w:t>If before or during the preparation of the Change Proposal it</w:t>
      </w:r>
      <w:r>
        <w:rPr>
          <w:spacing w:val="40"/>
          <w:sz w:val="24"/>
        </w:rPr>
        <w:t xml:space="preserve"> </w:t>
      </w:r>
      <w:r>
        <w:rPr>
          <w:sz w:val="24"/>
        </w:rPr>
        <w:t>becomes apparent that the aggregate effect of compliance therewith and with all other Change Orders that have already become binding upon the Contractor under this GCC Clause 33 would be to increase or decrease the Contract Price as originally set forth in Article 2 (Contract</w:t>
      </w:r>
      <w:r>
        <w:rPr>
          <w:spacing w:val="-1"/>
          <w:sz w:val="24"/>
        </w:rPr>
        <w:t xml:space="preserve"> </w:t>
      </w:r>
      <w:r>
        <w:rPr>
          <w:sz w:val="24"/>
        </w:rPr>
        <w:t>Price</w:t>
      </w:r>
      <w:r>
        <w:rPr>
          <w:spacing w:val="-1"/>
          <w:sz w:val="24"/>
        </w:rPr>
        <w:t xml:space="preserve"> </w:t>
      </w:r>
      <w:r>
        <w:rPr>
          <w:sz w:val="24"/>
        </w:rPr>
        <w:t>and</w:t>
      </w:r>
      <w:r>
        <w:rPr>
          <w:spacing w:val="-4"/>
          <w:sz w:val="24"/>
        </w:rPr>
        <w:t xml:space="preserve"> </w:t>
      </w:r>
      <w:r>
        <w:rPr>
          <w:sz w:val="24"/>
        </w:rPr>
        <w:t>Terms</w:t>
      </w:r>
      <w:r>
        <w:rPr>
          <w:spacing w:val="-3"/>
          <w:sz w:val="24"/>
        </w:rPr>
        <w:t xml:space="preserve"> </w:t>
      </w:r>
      <w:r>
        <w:rPr>
          <w:sz w:val="24"/>
        </w:rPr>
        <w:t>of</w:t>
      </w:r>
      <w:r>
        <w:rPr>
          <w:spacing w:val="-2"/>
          <w:sz w:val="24"/>
        </w:rPr>
        <w:t xml:space="preserve"> </w:t>
      </w:r>
      <w:r>
        <w:rPr>
          <w:sz w:val="24"/>
        </w:rPr>
        <w:t>Payment)</w:t>
      </w:r>
      <w:r>
        <w:rPr>
          <w:spacing w:val="-2"/>
          <w:sz w:val="24"/>
        </w:rPr>
        <w:t xml:space="preserve"> </w:t>
      </w:r>
      <w:r>
        <w:rPr>
          <w:sz w:val="24"/>
        </w:rPr>
        <w:t>of</w:t>
      </w:r>
      <w:r>
        <w:rPr>
          <w:spacing w:val="-3"/>
          <w:sz w:val="24"/>
        </w:rPr>
        <w:t xml:space="preserve"> </w:t>
      </w:r>
      <w:r>
        <w:rPr>
          <w:sz w:val="24"/>
        </w:rPr>
        <w:t>the</w:t>
      </w:r>
      <w:r>
        <w:rPr>
          <w:spacing w:val="-4"/>
          <w:sz w:val="24"/>
        </w:rPr>
        <w:t xml:space="preserve"> </w:t>
      </w:r>
      <w:r>
        <w:rPr>
          <w:sz w:val="24"/>
        </w:rPr>
        <w:t>Contract</w:t>
      </w:r>
      <w:r>
        <w:rPr>
          <w:spacing w:val="-1"/>
          <w:sz w:val="24"/>
        </w:rPr>
        <w:t xml:space="preserve"> </w:t>
      </w:r>
      <w:r>
        <w:rPr>
          <w:sz w:val="24"/>
        </w:rPr>
        <w:t>Agreement</w:t>
      </w:r>
      <w:r>
        <w:rPr>
          <w:spacing w:val="-3"/>
          <w:sz w:val="24"/>
        </w:rPr>
        <w:t xml:space="preserve"> </w:t>
      </w:r>
      <w:r>
        <w:rPr>
          <w:sz w:val="24"/>
        </w:rPr>
        <w:t xml:space="preserve">by more than the percentage specified in </w:t>
      </w:r>
      <w:r>
        <w:rPr>
          <w:b/>
          <w:sz w:val="24"/>
        </w:rPr>
        <w:t>SCC</w:t>
      </w:r>
      <w:r>
        <w:rPr>
          <w:sz w:val="24"/>
        </w:rPr>
        <w:t>, the Employer and the Contractor shall mutually agree on specific rates for valuation of the Change beyond the specified percentage.</w:t>
      </w:r>
    </w:p>
    <w:p w14:paraId="5A0CE84C" w14:textId="77777777" w:rsidR="000D4BB5" w:rsidRDefault="000D4BB5">
      <w:pPr>
        <w:pStyle w:val="BodyText"/>
        <w:spacing w:before="1"/>
        <w:ind w:left="0"/>
        <w:jc w:val="left"/>
      </w:pPr>
    </w:p>
    <w:p w14:paraId="3C388333" w14:textId="77777777" w:rsidR="000D4BB5" w:rsidRDefault="00000000">
      <w:pPr>
        <w:pStyle w:val="BodyText"/>
        <w:spacing w:before="1"/>
        <w:ind w:right="1606"/>
      </w:pPr>
      <w:r>
        <w:t>For the said purpose, the Contract Price means the Contract Price of the Facilities notwithstanding the Construction of the Contract.</w:t>
      </w:r>
    </w:p>
    <w:p w14:paraId="5F0E2254" w14:textId="77777777" w:rsidR="000D4BB5" w:rsidRDefault="000D4BB5">
      <w:pPr>
        <w:pStyle w:val="BodyText"/>
        <w:ind w:left="0"/>
        <w:jc w:val="left"/>
      </w:pPr>
    </w:p>
    <w:p w14:paraId="3C47D273" w14:textId="77777777" w:rsidR="000D4BB5" w:rsidRDefault="00000000">
      <w:pPr>
        <w:pStyle w:val="ListParagraph"/>
        <w:numPr>
          <w:ilvl w:val="2"/>
          <w:numId w:val="34"/>
        </w:numPr>
        <w:tabs>
          <w:tab w:val="left" w:pos="1288"/>
        </w:tabs>
        <w:ind w:right="1607"/>
        <w:jc w:val="both"/>
        <w:rPr>
          <w:sz w:val="24"/>
        </w:rPr>
      </w:pPr>
      <w:r>
        <w:rPr>
          <w:sz w:val="24"/>
        </w:rPr>
        <w:t>If rates</w:t>
      </w:r>
      <w:r>
        <w:rPr>
          <w:spacing w:val="-1"/>
          <w:sz w:val="24"/>
        </w:rPr>
        <w:t xml:space="preserve"> </w:t>
      </w:r>
      <w:r>
        <w:rPr>
          <w:sz w:val="24"/>
        </w:rPr>
        <w:t>and</w:t>
      </w:r>
      <w:r>
        <w:rPr>
          <w:spacing w:val="-1"/>
          <w:sz w:val="24"/>
        </w:rPr>
        <w:t xml:space="preserve"> </w:t>
      </w:r>
      <w:r>
        <w:rPr>
          <w:sz w:val="24"/>
        </w:rPr>
        <w:t>prices</w:t>
      </w:r>
      <w:r>
        <w:rPr>
          <w:spacing w:val="-1"/>
          <w:sz w:val="24"/>
        </w:rPr>
        <w:t xml:space="preserve"> </w:t>
      </w:r>
      <w:r>
        <w:rPr>
          <w:sz w:val="24"/>
        </w:rPr>
        <w:t>of</w:t>
      </w:r>
      <w:r>
        <w:rPr>
          <w:spacing w:val="-1"/>
          <w:sz w:val="24"/>
        </w:rPr>
        <w:t xml:space="preserve"> </w:t>
      </w:r>
      <w:r>
        <w:rPr>
          <w:sz w:val="24"/>
        </w:rPr>
        <w:t>any change are not available in</w:t>
      </w:r>
      <w:r>
        <w:rPr>
          <w:spacing w:val="-1"/>
          <w:sz w:val="24"/>
        </w:rPr>
        <w:t xml:space="preserve"> </w:t>
      </w:r>
      <w:r>
        <w:rPr>
          <w:sz w:val="24"/>
        </w:rPr>
        <w:t>the</w:t>
      </w:r>
      <w:r>
        <w:rPr>
          <w:spacing w:val="-1"/>
          <w:sz w:val="24"/>
        </w:rPr>
        <w:t xml:space="preserve"> </w:t>
      </w:r>
      <w:r>
        <w:rPr>
          <w:sz w:val="24"/>
        </w:rPr>
        <w:t>Contract, the parties thereto shall agree on specific rates for the valuation of the change and all matters therein related to the change. Based on the same, the Employer shall, if it intends to proceed with the Change, issue the Contractor with a Change Order.</w:t>
      </w:r>
    </w:p>
    <w:p w14:paraId="2A6148C4" w14:textId="77777777" w:rsidR="000D4BB5" w:rsidRDefault="00000000">
      <w:pPr>
        <w:pStyle w:val="ListParagraph"/>
        <w:numPr>
          <w:ilvl w:val="2"/>
          <w:numId w:val="34"/>
        </w:numPr>
        <w:tabs>
          <w:tab w:val="left" w:pos="1288"/>
        </w:tabs>
        <w:spacing w:before="297"/>
        <w:ind w:right="1605"/>
        <w:jc w:val="both"/>
        <w:rPr>
          <w:sz w:val="24"/>
        </w:rPr>
      </w:pPr>
      <w:r>
        <w:rPr>
          <w:sz w:val="24"/>
        </w:rPr>
        <w:t>The Employer shall issue the Contractor with a Change Order pursuant to GCC Sub-Clause 33.2 by way of amendment to the Contract or in any other manner deemed appropriate. Even if the Employer and the Contractor cannot reach agreement on the price</w:t>
      </w:r>
      <w:r>
        <w:rPr>
          <w:spacing w:val="40"/>
          <w:sz w:val="24"/>
        </w:rPr>
        <w:t xml:space="preserve"> </w:t>
      </w:r>
      <w:r>
        <w:rPr>
          <w:sz w:val="24"/>
        </w:rPr>
        <w:t>for the Change, an equitable adjustment to the Time for Completion, or any other matters related to the Change Proposal, the Employer may nevertheless instruct the Contractor to proceed with the Change</w:t>
      </w:r>
    </w:p>
    <w:p w14:paraId="71314983" w14:textId="77777777" w:rsidR="000D4BB5" w:rsidRDefault="000D4BB5">
      <w:pPr>
        <w:jc w:val="both"/>
        <w:rPr>
          <w:sz w:val="24"/>
        </w:rPr>
        <w:sectPr w:rsidR="000D4BB5">
          <w:pgSz w:w="11910" w:h="16840"/>
          <w:pgMar w:top="1220" w:right="120" w:bottom="1700" w:left="1520" w:header="0" w:footer="1465" w:gutter="0"/>
          <w:cols w:space="720"/>
        </w:sectPr>
      </w:pPr>
    </w:p>
    <w:p w14:paraId="0ADE1D48" w14:textId="77777777" w:rsidR="000D4BB5" w:rsidRDefault="00000000">
      <w:pPr>
        <w:pStyle w:val="BodyText"/>
        <w:spacing w:before="62"/>
        <w:ind w:right="1604"/>
      </w:pPr>
      <w:r>
        <w:lastRenderedPageBreak/>
        <w:t>by issue of a “Pending Agreement Change Order” (“Pending Agreement Amendment”).</w:t>
      </w:r>
    </w:p>
    <w:p w14:paraId="0615FBD9" w14:textId="77777777" w:rsidR="000D4BB5" w:rsidRDefault="000D4BB5">
      <w:pPr>
        <w:pStyle w:val="BodyText"/>
        <w:spacing w:before="1"/>
        <w:ind w:left="0"/>
        <w:jc w:val="left"/>
      </w:pPr>
    </w:p>
    <w:p w14:paraId="146B5926" w14:textId="77777777" w:rsidR="000D4BB5" w:rsidRDefault="00000000">
      <w:pPr>
        <w:pStyle w:val="BodyText"/>
        <w:ind w:right="1603"/>
      </w:pPr>
      <w:r>
        <w:t>Upon receipt of a Pending Agreement Change Order, the Contractor shall immediately proceed with effecting the Changes covered by such Order. The parties shall thereafter attempt to reach agreement on the outstanding issues under the Change Proposal.</w:t>
      </w:r>
    </w:p>
    <w:p w14:paraId="7547CBD0" w14:textId="780A040C" w:rsidR="000D4BB5" w:rsidRDefault="00000000">
      <w:pPr>
        <w:pStyle w:val="BodyText"/>
        <w:spacing w:before="297"/>
        <w:ind w:right="1605"/>
      </w:pPr>
      <w:r>
        <w:t>If the parties cannot reach agreement within sixty (60) days from the date of issue of the Pending Agreement Change Order, then the matter may be referred to the Arbitrator</w:t>
      </w:r>
      <w:r w:rsidR="00CA53D4">
        <w:t>/CCIE</w:t>
      </w:r>
      <w:r>
        <w:t xml:space="preserve"> in accordance with the provisions of GCC Clause 38 &amp; 39</w:t>
      </w:r>
      <w:r w:rsidR="00CA53D4">
        <w:t>/40</w:t>
      </w:r>
      <w:r>
        <w:t>.</w:t>
      </w:r>
    </w:p>
    <w:p w14:paraId="5E62CF90" w14:textId="77777777" w:rsidR="000D4BB5" w:rsidRDefault="00000000">
      <w:pPr>
        <w:pStyle w:val="ListParagraph"/>
        <w:numPr>
          <w:ilvl w:val="1"/>
          <w:numId w:val="34"/>
        </w:numPr>
        <w:tabs>
          <w:tab w:val="left" w:pos="1288"/>
        </w:tabs>
        <w:spacing w:before="298"/>
        <w:rPr>
          <w:sz w:val="24"/>
        </w:rPr>
      </w:pPr>
      <w:r>
        <w:rPr>
          <w:sz w:val="24"/>
        </w:rPr>
        <w:t>Changes</w:t>
      </w:r>
      <w:r>
        <w:rPr>
          <w:spacing w:val="-3"/>
          <w:sz w:val="24"/>
        </w:rPr>
        <w:t xml:space="preserve"> </w:t>
      </w:r>
      <w:r>
        <w:rPr>
          <w:sz w:val="24"/>
        </w:rPr>
        <w:t>Originating</w:t>
      </w:r>
      <w:r>
        <w:rPr>
          <w:spacing w:val="-3"/>
          <w:sz w:val="24"/>
        </w:rPr>
        <w:t xml:space="preserve"> </w:t>
      </w:r>
      <w:r>
        <w:rPr>
          <w:sz w:val="24"/>
        </w:rPr>
        <w:t>from</w:t>
      </w:r>
      <w:r>
        <w:rPr>
          <w:spacing w:val="-3"/>
          <w:sz w:val="24"/>
        </w:rPr>
        <w:t xml:space="preserve"> </w:t>
      </w:r>
      <w:r>
        <w:rPr>
          <w:spacing w:val="-2"/>
          <w:sz w:val="24"/>
        </w:rPr>
        <w:t>Contractor</w:t>
      </w:r>
    </w:p>
    <w:p w14:paraId="0FC1C1D3" w14:textId="77777777" w:rsidR="000D4BB5" w:rsidRDefault="000D4BB5">
      <w:pPr>
        <w:pStyle w:val="BodyText"/>
        <w:spacing w:before="1"/>
        <w:ind w:left="0"/>
        <w:jc w:val="left"/>
      </w:pPr>
    </w:p>
    <w:p w14:paraId="17356E75" w14:textId="77777777" w:rsidR="000D4BB5" w:rsidRDefault="00000000">
      <w:pPr>
        <w:pStyle w:val="ListParagraph"/>
        <w:numPr>
          <w:ilvl w:val="2"/>
          <w:numId w:val="34"/>
        </w:numPr>
        <w:tabs>
          <w:tab w:val="left" w:pos="1288"/>
        </w:tabs>
        <w:ind w:right="1604"/>
        <w:jc w:val="both"/>
        <w:rPr>
          <w:sz w:val="24"/>
        </w:rPr>
      </w:pPr>
      <w:r>
        <w:rPr>
          <w:sz w:val="24"/>
        </w:rPr>
        <w:t>If the Contractor proposes a Change pursuant to GCC Sub-Clause 33.1.2, the Contractor shall submit to the Project Manager a written “Request for Change Proposal”, giving reasons for the proposed Change and which shall include the following:</w:t>
      </w:r>
    </w:p>
    <w:p w14:paraId="77DB37D2" w14:textId="77777777" w:rsidR="000D4BB5" w:rsidRDefault="00000000">
      <w:pPr>
        <w:pStyle w:val="ListParagraph"/>
        <w:numPr>
          <w:ilvl w:val="0"/>
          <w:numId w:val="9"/>
        </w:numPr>
        <w:tabs>
          <w:tab w:val="left" w:pos="1828"/>
        </w:tabs>
        <w:spacing w:before="298"/>
        <w:rPr>
          <w:sz w:val="24"/>
        </w:rPr>
      </w:pPr>
      <w:r>
        <w:rPr>
          <w:sz w:val="24"/>
        </w:rPr>
        <w:t>brief</w:t>
      </w:r>
      <w:r>
        <w:rPr>
          <w:spacing w:val="-1"/>
          <w:sz w:val="24"/>
        </w:rPr>
        <w:t xml:space="preserve"> </w:t>
      </w:r>
      <w:r>
        <w:rPr>
          <w:sz w:val="24"/>
        </w:rPr>
        <w:t>description</w:t>
      </w:r>
      <w:r>
        <w:rPr>
          <w:spacing w:val="-1"/>
          <w:sz w:val="24"/>
        </w:rPr>
        <w:t xml:space="preserve"> </w:t>
      </w:r>
      <w:r>
        <w:rPr>
          <w:sz w:val="24"/>
        </w:rPr>
        <w:t>of</w:t>
      </w:r>
      <w:r>
        <w:rPr>
          <w:spacing w:val="-1"/>
          <w:sz w:val="24"/>
        </w:rPr>
        <w:t xml:space="preserve"> </w:t>
      </w:r>
      <w:r>
        <w:rPr>
          <w:sz w:val="24"/>
        </w:rPr>
        <w:t xml:space="preserve">the </w:t>
      </w:r>
      <w:r>
        <w:rPr>
          <w:spacing w:val="-2"/>
          <w:sz w:val="24"/>
        </w:rPr>
        <w:t>Change</w:t>
      </w:r>
    </w:p>
    <w:p w14:paraId="2FF971C5" w14:textId="77777777" w:rsidR="000D4BB5" w:rsidRDefault="00000000">
      <w:pPr>
        <w:pStyle w:val="ListParagraph"/>
        <w:numPr>
          <w:ilvl w:val="0"/>
          <w:numId w:val="9"/>
        </w:numPr>
        <w:tabs>
          <w:tab w:val="left" w:pos="1828"/>
        </w:tabs>
        <w:spacing w:before="2" w:line="298" w:lineRule="exact"/>
        <w:rPr>
          <w:sz w:val="24"/>
        </w:rPr>
      </w:pPr>
      <w:r>
        <w:rPr>
          <w:sz w:val="24"/>
        </w:rPr>
        <w:t>effect</w:t>
      </w:r>
      <w:r>
        <w:rPr>
          <w:spacing w:val="-5"/>
          <w:sz w:val="24"/>
        </w:rPr>
        <w:t xml:space="preserve"> </w:t>
      </w:r>
      <w:r>
        <w:rPr>
          <w:sz w:val="24"/>
        </w:rPr>
        <w:t>on</w:t>
      </w:r>
      <w:r>
        <w:rPr>
          <w:spacing w:val="-1"/>
          <w:sz w:val="24"/>
        </w:rPr>
        <w:t xml:space="preserve"> </w:t>
      </w:r>
      <w:r>
        <w:rPr>
          <w:sz w:val="24"/>
        </w:rPr>
        <w:t>the</w:t>
      </w:r>
      <w:r>
        <w:rPr>
          <w:spacing w:val="-1"/>
          <w:sz w:val="24"/>
        </w:rPr>
        <w:t xml:space="preserve"> </w:t>
      </w:r>
      <w:r>
        <w:rPr>
          <w:sz w:val="24"/>
        </w:rPr>
        <w:t>Time</w:t>
      </w:r>
      <w:r>
        <w:rPr>
          <w:spacing w:val="-1"/>
          <w:sz w:val="24"/>
        </w:rPr>
        <w:t xml:space="preserve"> </w:t>
      </w:r>
      <w:r>
        <w:rPr>
          <w:sz w:val="24"/>
        </w:rPr>
        <w:t xml:space="preserve">for </w:t>
      </w:r>
      <w:r>
        <w:rPr>
          <w:spacing w:val="-2"/>
          <w:sz w:val="24"/>
        </w:rPr>
        <w:t>Completion</w:t>
      </w:r>
    </w:p>
    <w:p w14:paraId="0F8E5D6C" w14:textId="77777777" w:rsidR="000D4BB5" w:rsidRDefault="00000000">
      <w:pPr>
        <w:pStyle w:val="ListParagraph"/>
        <w:numPr>
          <w:ilvl w:val="0"/>
          <w:numId w:val="9"/>
        </w:numPr>
        <w:tabs>
          <w:tab w:val="left" w:pos="1828"/>
        </w:tabs>
        <w:spacing w:line="298" w:lineRule="exact"/>
        <w:rPr>
          <w:sz w:val="24"/>
        </w:rPr>
      </w:pPr>
      <w:r>
        <w:rPr>
          <w:sz w:val="24"/>
        </w:rPr>
        <w:t>estimated</w:t>
      </w:r>
      <w:r>
        <w:rPr>
          <w:spacing w:val="-1"/>
          <w:sz w:val="24"/>
        </w:rPr>
        <w:t xml:space="preserve"> </w:t>
      </w:r>
      <w:r>
        <w:rPr>
          <w:sz w:val="24"/>
        </w:rPr>
        <w:t>cost</w:t>
      </w:r>
      <w:r>
        <w:rPr>
          <w:spacing w:val="-2"/>
          <w:sz w:val="24"/>
        </w:rPr>
        <w:t xml:space="preserve"> </w:t>
      </w:r>
      <w:r>
        <w:rPr>
          <w:sz w:val="24"/>
        </w:rPr>
        <w:t>of</w:t>
      </w:r>
      <w:r>
        <w:rPr>
          <w:spacing w:val="-1"/>
          <w:sz w:val="24"/>
        </w:rPr>
        <w:t xml:space="preserve"> </w:t>
      </w:r>
      <w:r>
        <w:rPr>
          <w:sz w:val="24"/>
        </w:rPr>
        <w:t xml:space="preserve">the </w:t>
      </w:r>
      <w:r>
        <w:rPr>
          <w:spacing w:val="-2"/>
          <w:sz w:val="24"/>
        </w:rPr>
        <w:t>Change</w:t>
      </w:r>
    </w:p>
    <w:p w14:paraId="63A2BD51" w14:textId="77777777" w:rsidR="000D4BB5" w:rsidRDefault="00000000">
      <w:pPr>
        <w:pStyle w:val="ListParagraph"/>
        <w:numPr>
          <w:ilvl w:val="0"/>
          <w:numId w:val="9"/>
        </w:numPr>
        <w:tabs>
          <w:tab w:val="left" w:pos="1828"/>
        </w:tabs>
        <w:spacing w:line="298" w:lineRule="exact"/>
        <w:rPr>
          <w:sz w:val="24"/>
        </w:rPr>
      </w:pPr>
      <w:r>
        <w:rPr>
          <w:sz w:val="24"/>
        </w:rPr>
        <w:t>effect</w:t>
      </w:r>
      <w:r>
        <w:rPr>
          <w:spacing w:val="-3"/>
          <w:sz w:val="24"/>
        </w:rPr>
        <w:t xml:space="preserve"> </w:t>
      </w:r>
      <w:r>
        <w:rPr>
          <w:sz w:val="24"/>
        </w:rPr>
        <w:t>on</w:t>
      </w:r>
      <w:r>
        <w:rPr>
          <w:spacing w:val="-2"/>
          <w:sz w:val="24"/>
        </w:rPr>
        <w:t xml:space="preserve"> </w:t>
      </w:r>
      <w:r>
        <w:rPr>
          <w:sz w:val="24"/>
        </w:rPr>
        <w:t>Functional</w:t>
      </w:r>
      <w:r>
        <w:rPr>
          <w:spacing w:val="-1"/>
          <w:sz w:val="24"/>
        </w:rPr>
        <w:t xml:space="preserve"> </w:t>
      </w:r>
      <w:r>
        <w:rPr>
          <w:sz w:val="24"/>
        </w:rPr>
        <w:t>Guarantees</w:t>
      </w:r>
      <w:r>
        <w:rPr>
          <w:spacing w:val="-2"/>
          <w:sz w:val="24"/>
        </w:rPr>
        <w:t xml:space="preserve"> </w:t>
      </w:r>
      <w:r>
        <w:rPr>
          <w:sz w:val="24"/>
        </w:rPr>
        <w:t>(if</w:t>
      </w:r>
      <w:r>
        <w:rPr>
          <w:spacing w:val="-2"/>
          <w:sz w:val="24"/>
        </w:rPr>
        <w:t xml:space="preserve"> </w:t>
      </w:r>
      <w:r>
        <w:rPr>
          <w:spacing w:val="-4"/>
          <w:sz w:val="24"/>
        </w:rPr>
        <w:t>any)</w:t>
      </w:r>
    </w:p>
    <w:p w14:paraId="7545B865" w14:textId="77777777" w:rsidR="000D4BB5" w:rsidRDefault="00000000">
      <w:pPr>
        <w:pStyle w:val="ListParagraph"/>
        <w:numPr>
          <w:ilvl w:val="0"/>
          <w:numId w:val="9"/>
        </w:numPr>
        <w:tabs>
          <w:tab w:val="left" w:pos="1828"/>
        </w:tabs>
        <w:spacing w:line="298" w:lineRule="exact"/>
        <w:rPr>
          <w:sz w:val="24"/>
        </w:rPr>
      </w:pPr>
      <w:r>
        <w:rPr>
          <w:sz w:val="24"/>
        </w:rPr>
        <w:t>effect</w:t>
      </w:r>
      <w:r>
        <w:rPr>
          <w:spacing w:val="-3"/>
          <w:sz w:val="24"/>
        </w:rPr>
        <w:t xml:space="preserve"> </w:t>
      </w:r>
      <w:r>
        <w:rPr>
          <w:sz w:val="24"/>
        </w:rPr>
        <w:t>on</w:t>
      </w:r>
      <w:r>
        <w:rPr>
          <w:spacing w:val="-2"/>
          <w:sz w:val="24"/>
        </w:rPr>
        <w:t xml:space="preserve"> </w:t>
      </w:r>
      <w:r>
        <w:rPr>
          <w:sz w:val="24"/>
        </w:rPr>
        <w:t>any</w:t>
      </w:r>
      <w:r>
        <w:rPr>
          <w:spacing w:val="-1"/>
          <w:sz w:val="24"/>
        </w:rPr>
        <w:t xml:space="preserve"> </w:t>
      </w:r>
      <w:r>
        <w:rPr>
          <w:sz w:val="24"/>
        </w:rPr>
        <w:t>other</w:t>
      </w:r>
      <w:r>
        <w:rPr>
          <w:spacing w:val="-2"/>
          <w:sz w:val="24"/>
        </w:rPr>
        <w:t xml:space="preserve"> </w:t>
      </w:r>
      <w:r>
        <w:rPr>
          <w:sz w:val="24"/>
        </w:rPr>
        <w:t>provisions</w:t>
      </w:r>
      <w:r>
        <w:rPr>
          <w:spacing w:val="-2"/>
          <w:sz w:val="24"/>
        </w:rPr>
        <w:t xml:space="preserve"> </w:t>
      </w:r>
      <w:r>
        <w:rPr>
          <w:sz w:val="24"/>
        </w:rPr>
        <w:t>of</w:t>
      </w:r>
      <w:r>
        <w:rPr>
          <w:spacing w:val="-2"/>
          <w:sz w:val="24"/>
        </w:rPr>
        <w:t xml:space="preserve"> </w:t>
      </w:r>
      <w:r>
        <w:rPr>
          <w:sz w:val="24"/>
        </w:rPr>
        <w:t>the</w:t>
      </w:r>
      <w:r>
        <w:rPr>
          <w:spacing w:val="-1"/>
          <w:sz w:val="24"/>
        </w:rPr>
        <w:t xml:space="preserve"> </w:t>
      </w:r>
      <w:r>
        <w:rPr>
          <w:spacing w:val="-2"/>
          <w:sz w:val="24"/>
        </w:rPr>
        <w:t>Contract.</w:t>
      </w:r>
    </w:p>
    <w:p w14:paraId="0EBFF115" w14:textId="77777777" w:rsidR="000D4BB5" w:rsidRDefault="000D4BB5">
      <w:pPr>
        <w:pStyle w:val="BodyText"/>
        <w:spacing w:before="1"/>
        <w:ind w:left="0"/>
        <w:jc w:val="left"/>
      </w:pPr>
    </w:p>
    <w:p w14:paraId="749065CD" w14:textId="77777777" w:rsidR="000D4BB5" w:rsidRDefault="00000000">
      <w:pPr>
        <w:pStyle w:val="BodyText"/>
        <w:ind w:right="1603"/>
      </w:pPr>
      <w:r>
        <w:t>Upon receipt of the Request for Change Proposal, the parties shall follow</w:t>
      </w:r>
      <w:r>
        <w:rPr>
          <w:spacing w:val="-3"/>
        </w:rPr>
        <w:t xml:space="preserve"> </w:t>
      </w:r>
      <w:r>
        <w:t>the</w:t>
      </w:r>
      <w:r>
        <w:rPr>
          <w:spacing w:val="-3"/>
        </w:rPr>
        <w:t xml:space="preserve"> </w:t>
      </w:r>
      <w:r>
        <w:t>procedures</w:t>
      </w:r>
      <w:r>
        <w:rPr>
          <w:spacing w:val="-3"/>
        </w:rPr>
        <w:t xml:space="preserve"> </w:t>
      </w:r>
      <w:r>
        <w:t>outlined</w:t>
      </w:r>
      <w:r>
        <w:rPr>
          <w:spacing w:val="-2"/>
        </w:rPr>
        <w:t xml:space="preserve"> </w:t>
      </w:r>
      <w:r>
        <w:t>in GCC</w:t>
      </w:r>
      <w:r>
        <w:rPr>
          <w:spacing w:val="-2"/>
        </w:rPr>
        <w:t xml:space="preserve"> </w:t>
      </w:r>
      <w:r>
        <w:t>Sub-Clauses</w:t>
      </w:r>
      <w:r>
        <w:rPr>
          <w:spacing w:val="-3"/>
        </w:rPr>
        <w:t xml:space="preserve"> </w:t>
      </w:r>
      <w:r>
        <w:t>33.2.1</w:t>
      </w:r>
      <w:r>
        <w:rPr>
          <w:spacing w:val="-2"/>
        </w:rPr>
        <w:t xml:space="preserve"> </w:t>
      </w:r>
      <w:r>
        <w:t>and</w:t>
      </w:r>
      <w:r>
        <w:rPr>
          <w:spacing w:val="-1"/>
        </w:rPr>
        <w:t xml:space="preserve"> </w:t>
      </w:r>
      <w:r>
        <w:t>33.2.5. However, should the Employer choose not to proceed, the</w:t>
      </w:r>
      <w:r>
        <w:rPr>
          <w:spacing w:val="80"/>
        </w:rPr>
        <w:t xml:space="preserve"> </w:t>
      </w:r>
      <w:r>
        <w:t>Contractor shall not be entitled to recover the costs of preparing the Request for Change Proposal.</w:t>
      </w:r>
    </w:p>
    <w:p w14:paraId="629E6BFF" w14:textId="77777777" w:rsidR="000D4BB5" w:rsidRDefault="000D4BB5">
      <w:pPr>
        <w:pStyle w:val="BodyText"/>
        <w:spacing w:before="1"/>
        <w:ind w:left="0"/>
        <w:jc w:val="left"/>
      </w:pPr>
    </w:p>
    <w:p w14:paraId="72A1FFA8" w14:textId="77777777" w:rsidR="000D4BB5" w:rsidRDefault="00000000">
      <w:pPr>
        <w:pStyle w:val="Heading1"/>
        <w:numPr>
          <w:ilvl w:val="0"/>
          <w:numId w:val="34"/>
        </w:numPr>
        <w:tabs>
          <w:tab w:val="left" w:pos="928"/>
        </w:tabs>
      </w:pPr>
      <w:bookmarkStart w:id="41" w:name="_bookmark41"/>
      <w:bookmarkEnd w:id="41"/>
      <w:r>
        <w:t>Extension</w:t>
      </w:r>
      <w:r>
        <w:rPr>
          <w:spacing w:val="-1"/>
        </w:rPr>
        <w:t xml:space="preserve"> </w:t>
      </w:r>
      <w:r>
        <w:t>of</w:t>
      </w:r>
      <w:r>
        <w:rPr>
          <w:spacing w:val="-2"/>
        </w:rPr>
        <w:t xml:space="preserve"> </w:t>
      </w:r>
      <w:r>
        <w:t>Time</w:t>
      </w:r>
      <w:r>
        <w:rPr>
          <w:spacing w:val="-1"/>
        </w:rPr>
        <w:t xml:space="preserve"> </w:t>
      </w:r>
      <w:r>
        <w:t>for</w:t>
      </w:r>
      <w:r>
        <w:rPr>
          <w:spacing w:val="-2"/>
        </w:rPr>
        <w:t xml:space="preserve"> Completion</w:t>
      </w:r>
    </w:p>
    <w:p w14:paraId="4BD9D10F" w14:textId="77777777" w:rsidR="000D4BB5" w:rsidRDefault="000D4BB5">
      <w:pPr>
        <w:pStyle w:val="BodyText"/>
        <w:spacing w:before="7"/>
        <w:ind w:left="0"/>
        <w:jc w:val="left"/>
        <w:rPr>
          <w:b/>
        </w:rPr>
      </w:pPr>
    </w:p>
    <w:p w14:paraId="7E35FE31" w14:textId="77777777" w:rsidR="000D4BB5" w:rsidRDefault="00000000">
      <w:pPr>
        <w:pStyle w:val="ListParagraph"/>
        <w:numPr>
          <w:ilvl w:val="1"/>
          <w:numId w:val="34"/>
        </w:numPr>
        <w:tabs>
          <w:tab w:val="left" w:pos="1288"/>
        </w:tabs>
        <w:ind w:right="1607"/>
        <w:jc w:val="both"/>
        <w:rPr>
          <w:sz w:val="24"/>
        </w:rPr>
      </w:pPr>
      <w:r>
        <w:rPr>
          <w:sz w:val="24"/>
        </w:rPr>
        <w:t>The Time(s) for Completion specified in the SCC shall be extended if the</w:t>
      </w:r>
      <w:r>
        <w:rPr>
          <w:spacing w:val="-2"/>
          <w:sz w:val="24"/>
        </w:rPr>
        <w:t xml:space="preserve"> </w:t>
      </w:r>
      <w:r>
        <w:rPr>
          <w:sz w:val="24"/>
        </w:rPr>
        <w:t>Contractor is</w:t>
      </w:r>
      <w:r>
        <w:rPr>
          <w:spacing w:val="-2"/>
          <w:sz w:val="24"/>
        </w:rPr>
        <w:t xml:space="preserve"> </w:t>
      </w:r>
      <w:r>
        <w:rPr>
          <w:sz w:val="24"/>
        </w:rPr>
        <w:t>delayed</w:t>
      </w:r>
      <w:r>
        <w:rPr>
          <w:spacing w:val="-1"/>
          <w:sz w:val="24"/>
        </w:rPr>
        <w:t xml:space="preserve"> </w:t>
      </w:r>
      <w:r>
        <w:rPr>
          <w:sz w:val="24"/>
        </w:rPr>
        <w:t>or impeded</w:t>
      </w:r>
      <w:r>
        <w:rPr>
          <w:spacing w:val="-2"/>
          <w:sz w:val="24"/>
        </w:rPr>
        <w:t xml:space="preserve"> </w:t>
      </w:r>
      <w:r>
        <w:rPr>
          <w:sz w:val="24"/>
        </w:rPr>
        <w:t>in</w:t>
      </w:r>
      <w:r>
        <w:rPr>
          <w:spacing w:val="-2"/>
          <w:sz w:val="24"/>
        </w:rPr>
        <w:t xml:space="preserve"> </w:t>
      </w:r>
      <w:r>
        <w:rPr>
          <w:sz w:val="24"/>
        </w:rPr>
        <w:t>the</w:t>
      </w:r>
      <w:r>
        <w:rPr>
          <w:spacing w:val="-2"/>
          <w:sz w:val="24"/>
        </w:rPr>
        <w:t xml:space="preserve"> </w:t>
      </w:r>
      <w:r>
        <w:rPr>
          <w:sz w:val="24"/>
        </w:rPr>
        <w:t>performance</w:t>
      </w:r>
      <w:r>
        <w:rPr>
          <w:spacing w:val="-1"/>
          <w:sz w:val="24"/>
        </w:rPr>
        <w:t xml:space="preserve"> </w:t>
      </w:r>
      <w:r>
        <w:rPr>
          <w:sz w:val="24"/>
        </w:rPr>
        <w:t>of</w:t>
      </w:r>
      <w:r>
        <w:rPr>
          <w:spacing w:val="-2"/>
          <w:sz w:val="24"/>
        </w:rPr>
        <w:t xml:space="preserve"> </w:t>
      </w:r>
      <w:r>
        <w:rPr>
          <w:sz w:val="24"/>
        </w:rPr>
        <w:t>any</w:t>
      </w:r>
      <w:r>
        <w:rPr>
          <w:spacing w:val="-4"/>
          <w:sz w:val="24"/>
        </w:rPr>
        <w:t xml:space="preserve"> </w:t>
      </w:r>
      <w:r>
        <w:rPr>
          <w:sz w:val="24"/>
        </w:rPr>
        <w:t>of</w:t>
      </w:r>
      <w:r>
        <w:rPr>
          <w:spacing w:val="-2"/>
          <w:sz w:val="24"/>
        </w:rPr>
        <w:t xml:space="preserve"> </w:t>
      </w:r>
      <w:r>
        <w:rPr>
          <w:sz w:val="24"/>
        </w:rPr>
        <w:t>its obligations under the Contract by reason of any of the following:</w:t>
      </w:r>
    </w:p>
    <w:p w14:paraId="7865A485" w14:textId="77777777" w:rsidR="000D4BB5" w:rsidRDefault="000D4BB5">
      <w:pPr>
        <w:pStyle w:val="BodyText"/>
        <w:ind w:left="0"/>
        <w:jc w:val="left"/>
      </w:pPr>
    </w:p>
    <w:p w14:paraId="6E6572EE" w14:textId="77777777" w:rsidR="000D4BB5" w:rsidRDefault="00000000">
      <w:pPr>
        <w:pStyle w:val="ListParagraph"/>
        <w:numPr>
          <w:ilvl w:val="0"/>
          <w:numId w:val="8"/>
        </w:numPr>
        <w:tabs>
          <w:tab w:val="left" w:pos="1828"/>
        </w:tabs>
        <w:rPr>
          <w:sz w:val="24"/>
        </w:rPr>
      </w:pPr>
      <w:r>
        <w:rPr>
          <w:sz w:val="24"/>
        </w:rPr>
        <w:t>any</w:t>
      </w:r>
      <w:r>
        <w:rPr>
          <w:spacing w:val="-4"/>
          <w:sz w:val="24"/>
        </w:rPr>
        <w:t xml:space="preserve"> </w:t>
      </w:r>
      <w:r>
        <w:rPr>
          <w:sz w:val="24"/>
        </w:rPr>
        <w:t>Change</w:t>
      </w:r>
      <w:r>
        <w:rPr>
          <w:spacing w:val="-1"/>
          <w:sz w:val="24"/>
        </w:rPr>
        <w:t xml:space="preserve"> </w:t>
      </w:r>
      <w:r>
        <w:rPr>
          <w:sz w:val="24"/>
        </w:rPr>
        <w:t>in</w:t>
      </w:r>
      <w:r>
        <w:rPr>
          <w:spacing w:val="-2"/>
          <w:sz w:val="24"/>
        </w:rPr>
        <w:t xml:space="preserve"> </w:t>
      </w:r>
      <w:r>
        <w:rPr>
          <w:sz w:val="24"/>
        </w:rPr>
        <w:t>the</w:t>
      </w:r>
      <w:r>
        <w:rPr>
          <w:spacing w:val="-1"/>
          <w:sz w:val="24"/>
        </w:rPr>
        <w:t xml:space="preserve"> </w:t>
      </w:r>
      <w:r>
        <w:rPr>
          <w:sz w:val="24"/>
        </w:rPr>
        <w:t>Facilities</w:t>
      </w:r>
      <w:r>
        <w:rPr>
          <w:spacing w:val="-2"/>
          <w:sz w:val="24"/>
        </w:rPr>
        <w:t xml:space="preserve"> </w:t>
      </w:r>
      <w:r>
        <w:rPr>
          <w:sz w:val="24"/>
        </w:rPr>
        <w:t>as</w:t>
      </w:r>
      <w:r>
        <w:rPr>
          <w:spacing w:val="-2"/>
          <w:sz w:val="24"/>
        </w:rPr>
        <w:t xml:space="preserve"> </w:t>
      </w:r>
      <w:r>
        <w:rPr>
          <w:sz w:val="24"/>
        </w:rPr>
        <w:t>provided</w:t>
      </w:r>
      <w:r>
        <w:rPr>
          <w:spacing w:val="-1"/>
          <w:sz w:val="24"/>
        </w:rPr>
        <w:t xml:space="preserve"> </w:t>
      </w:r>
      <w:r>
        <w:rPr>
          <w:sz w:val="24"/>
        </w:rPr>
        <w:t>in</w:t>
      </w:r>
      <w:r>
        <w:rPr>
          <w:spacing w:val="-1"/>
          <w:sz w:val="24"/>
        </w:rPr>
        <w:t xml:space="preserve"> </w:t>
      </w:r>
      <w:r>
        <w:rPr>
          <w:sz w:val="24"/>
        </w:rPr>
        <w:t>GCC</w:t>
      </w:r>
      <w:r>
        <w:rPr>
          <w:spacing w:val="-1"/>
          <w:sz w:val="24"/>
        </w:rPr>
        <w:t xml:space="preserve"> </w:t>
      </w:r>
      <w:r>
        <w:rPr>
          <w:sz w:val="24"/>
        </w:rPr>
        <w:t xml:space="preserve">Clause </w:t>
      </w:r>
      <w:r>
        <w:rPr>
          <w:spacing w:val="-5"/>
          <w:sz w:val="24"/>
        </w:rPr>
        <w:t>33</w:t>
      </w:r>
    </w:p>
    <w:p w14:paraId="44F714F7" w14:textId="77777777" w:rsidR="000D4BB5" w:rsidRDefault="000D4BB5">
      <w:pPr>
        <w:pStyle w:val="BodyText"/>
        <w:spacing w:before="1"/>
        <w:ind w:left="0"/>
        <w:jc w:val="left"/>
      </w:pPr>
    </w:p>
    <w:p w14:paraId="55EC0EFC" w14:textId="77777777" w:rsidR="000D4BB5" w:rsidRDefault="00000000">
      <w:pPr>
        <w:pStyle w:val="ListParagraph"/>
        <w:numPr>
          <w:ilvl w:val="0"/>
          <w:numId w:val="8"/>
        </w:numPr>
        <w:tabs>
          <w:tab w:val="left" w:pos="1828"/>
        </w:tabs>
        <w:spacing w:before="1"/>
        <w:rPr>
          <w:sz w:val="24"/>
        </w:rPr>
      </w:pPr>
      <w:r>
        <w:rPr>
          <w:sz w:val="24"/>
        </w:rPr>
        <w:t>any</w:t>
      </w:r>
      <w:r>
        <w:rPr>
          <w:spacing w:val="-3"/>
          <w:sz w:val="24"/>
        </w:rPr>
        <w:t xml:space="preserve"> </w:t>
      </w:r>
      <w:r>
        <w:rPr>
          <w:sz w:val="24"/>
        </w:rPr>
        <w:t>occurrence</w:t>
      </w:r>
      <w:r>
        <w:rPr>
          <w:spacing w:val="-1"/>
          <w:sz w:val="24"/>
        </w:rPr>
        <w:t xml:space="preserve"> </w:t>
      </w:r>
      <w:r>
        <w:rPr>
          <w:sz w:val="24"/>
        </w:rPr>
        <w:t>of</w:t>
      </w:r>
      <w:r>
        <w:rPr>
          <w:spacing w:val="-1"/>
          <w:sz w:val="24"/>
        </w:rPr>
        <w:t xml:space="preserve"> </w:t>
      </w:r>
      <w:r>
        <w:rPr>
          <w:sz w:val="24"/>
        </w:rPr>
        <w:t>Force</w:t>
      </w:r>
      <w:r>
        <w:rPr>
          <w:spacing w:val="-2"/>
          <w:sz w:val="24"/>
        </w:rPr>
        <w:t xml:space="preserve"> </w:t>
      </w:r>
      <w:r>
        <w:rPr>
          <w:sz w:val="24"/>
        </w:rPr>
        <w:t>Majeure</w:t>
      </w:r>
      <w:r>
        <w:rPr>
          <w:spacing w:val="-1"/>
          <w:sz w:val="24"/>
        </w:rPr>
        <w:t xml:space="preserve"> </w:t>
      </w:r>
      <w:r>
        <w:rPr>
          <w:sz w:val="24"/>
        </w:rPr>
        <w:t>as</w:t>
      </w:r>
      <w:r>
        <w:rPr>
          <w:spacing w:val="-2"/>
          <w:sz w:val="24"/>
        </w:rPr>
        <w:t xml:space="preserve"> </w:t>
      </w:r>
      <w:r>
        <w:rPr>
          <w:sz w:val="24"/>
        </w:rPr>
        <w:t>provided</w:t>
      </w:r>
      <w:r>
        <w:rPr>
          <w:spacing w:val="-5"/>
          <w:sz w:val="24"/>
        </w:rPr>
        <w:t xml:space="preserve"> </w:t>
      </w:r>
      <w:r>
        <w:rPr>
          <w:sz w:val="24"/>
        </w:rPr>
        <w:t>in</w:t>
      </w:r>
      <w:r>
        <w:rPr>
          <w:spacing w:val="-2"/>
          <w:sz w:val="24"/>
        </w:rPr>
        <w:t xml:space="preserve"> </w:t>
      </w:r>
      <w:r>
        <w:rPr>
          <w:sz w:val="24"/>
        </w:rPr>
        <w:t>GCC</w:t>
      </w:r>
      <w:r>
        <w:rPr>
          <w:spacing w:val="-1"/>
          <w:sz w:val="24"/>
        </w:rPr>
        <w:t xml:space="preserve"> </w:t>
      </w:r>
      <w:r>
        <w:rPr>
          <w:sz w:val="24"/>
        </w:rPr>
        <w:t>Clause</w:t>
      </w:r>
      <w:r>
        <w:rPr>
          <w:spacing w:val="-1"/>
          <w:sz w:val="24"/>
        </w:rPr>
        <w:t xml:space="preserve"> </w:t>
      </w:r>
      <w:r>
        <w:rPr>
          <w:spacing w:val="-5"/>
          <w:sz w:val="24"/>
        </w:rPr>
        <w:t>32</w:t>
      </w:r>
    </w:p>
    <w:p w14:paraId="5C07CFC8" w14:textId="77777777" w:rsidR="000D4BB5" w:rsidRDefault="000D4BB5">
      <w:pPr>
        <w:pStyle w:val="BodyText"/>
        <w:ind w:left="0"/>
        <w:jc w:val="left"/>
      </w:pPr>
    </w:p>
    <w:p w14:paraId="32BB1DA0" w14:textId="77777777" w:rsidR="000D4BB5" w:rsidRDefault="00000000">
      <w:pPr>
        <w:pStyle w:val="ListParagraph"/>
        <w:numPr>
          <w:ilvl w:val="0"/>
          <w:numId w:val="8"/>
        </w:numPr>
        <w:tabs>
          <w:tab w:val="left" w:pos="1828"/>
        </w:tabs>
        <w:spacing w:before="1"/>
        <w:ind w:right="1610"/>
        <w:jc w:val="both"/>
        <w:rPr>
          <w:sz w:val="24"/>
        </w:rPr>
      </w:pPr>
      <w:r>
        <w:rPr>
          <w:sz w:val="24"/>
        </w:rPr>
        <w:t>any</w:t>
      </w:r>
      <w:r>
        <w:rPr>
          <w:spacing w:val="-5"/>
          <w:sz w:val="24"/>
        </w:rPr>
        <w:t xml:space="preserve"> </w:t>
      </w:r>
      <w:r>
        <w:rPr>
          <w:sz w:val="24"/>
        </w:rPr>
        <w:t>suspension</w:t>
      </w:r>
      <w:r>
        <w:rPr>
          <w:spacing w:val="-4"/>
          <w:sz w:val="24"/>
        </w:rPr>
        <w:t xml:space="preserve"> </w:t>
      </w:r>
      <w:r>
        <w:rPr>
          <w:sz w:val="24"/>
        </w:rPr>
        <w:t>order</w:t>
      </w:r>
      <w:r>
        <w:rPr>
          <w:spacing w:val="-6"/>
          <w:sz w:val="24"/>
        </w:rPr>
        <w:t xml:space="preserve"> </w:t>
      </w:r>
      <w:r>
        <w:rPr>
          <w:sz w:val="24"/>
        </w:rPr>
        <w:t>given</w:t>
      </w:r>
      <w:r>
        <w:rPr>
          <w:spacing w:val="-4"/>
          <w:sz w:val="24"/>
        </w:rPr>
        <w:t xml:space="preserve"> </w:t>
      </w:r>
      <w:r>
        <w:rPr>
          <w:sz w:val="24"/>
        </w:rPr>
        <w:t>by</w:t>
      </w:r>
      <w:r>
        <w:rPr>
          <w:spacing w:val="-4"/>
          <w:sz w:val="24"/>
        </w:rPr>
        <w:t xml:space="preserve"> </w:t>
      </w:r>
      <w:r>
        <w:rPr>
          <w:sz w:val="24"/>
        </w:rPr>
        <w:t>the</w:t>
      </w:r>
      <w:r>
        <w:rPr>
          <w:spacing w:val="-4"/>
          <w:sz w:val="24"/>
        </w:rPr>
        <w:t xml:space="preserve"> </w:t>
      </w:r>
      <w:r>
        <w:rPr>
          <w:sz w:val="24"/>
        </w:rPr>
        <w:t>Employer</w:t>
      </w:r>
      <w:r>
        <w:rPr>
          <w:spacing w:val="-5"/>
          <w:sz w:val="24"/>
        </w:rPr>
        <w:t xml:space="preserve"> </w:t>
      </w:r>
      <w:r>
        <w:rPr>
          <w:sz w:val="24"/>
        </w:rPr>
        <w:t>under</w:t>
      </w:r>
      <w:r>
        <w:rPr>
          <w:spacing w:val="-3"/>
          <w:sz w:val="24"/>
        </w:rPr>
        <w:t xml:space="preserve"> </w:t>
      </w:r>
      <w:r>
        <w:rPr>
          <w:sz w:val="24"/>
        </w:rPr>
        <w:t>GCC</w:t>
      </w:r>
      <w:r>
        <w:rPr>
          <w:spacing w:val="-4"/>
          <w:sz w:val="24"/>
        </w:rPr>
        <w:t xml:space="preserve"> </w:t>
      </w:r>
      <w:r>
        <w:rPr>
          <w:sz w:val="24"/>
        </w:rPr>
        <w:t>Clause 35 hereof or reduction in the rate of progress pursuant to GCC Sub-Clause 35.2 or</w:t>
      </w:r>
    </w:p>
    <w:p w14:paraId="4F6C412A" w14:textId="77777777" w:rsidR="000D4BB5" w:rsidRDefault="000D4BB5">
      <w:pPr>
        <w:jc w:val="both"/>
        <w:rPr>
          <w:sz w:val="24"/>
        </w:rPr>
        <w:sectPr w:rsidR="000D4BB5">
          <w:pgSz w:w="11910" w:h="16840"/>
          <w:pgMar w:top="1220" w:right="120" w:bottom="1700" w:left="1520" w:header="0" w:footer="1465" w:gutter="0"/>
          <w:cols w:space="720"/>
        </w:sectPr>
      </w:pPr>
    </w:p>
    <w:p w14:paraId="070CD163" w14:textId="77777777" w:rsidR="000D4BB5" w:rsidRDefault="00000000">
      <w:pPr>
        <w:pStyle w:val="ListParagraph"/>
        <w:numPr>
          <w:ilvl w:val="0"/>
          <w:numId w:val="8"/>
        </w:numPr>
        <w:tabs>
          <w:tab w:val="left" w:pos="1828"/>
        </w:tabs>
        <w:spacing w:before="62"/>
        <w:ind w:right="1605"/>
        <w:rPr>
          <w:sz w:val="24"/>
        </w:rPr>
      </w:pPr>
      <w:r>
        <w:rPr>
          <w:sz w:val="24"/>
        </w:rPr>
        <w:lastRenderedPageBreak/>
        <w:t>any</w:t>
      </w:r>
      <w:r>
        <w:rPr>
          <w:spacing w:val="-2"/>
          <w:sz w:val="24"/>
        </w:rPr>
        <w:t xml:space="preserve"> </w:t>
      </w:r>
      <w:r>
        <w:rPr>
          <w:sz w:val="24"/>
        </w:rPr>
        <w:t>changes</w:t>
      </w:r>
      <w:r>
        <w:rPr>
          <w:spacing w:val="-2"/>
          <w:sz w:val="24"/>
        </w:rPr>
        <w:t xml:space="preserve"> </w:t>
      </w:r>
      <w:r>
        <w:rPr>
          <w:sz w:val="24"/>
        </w:rPr>
        <w:t>in</w:t>
      </w:r>
      <w:r>
        <w:rPr>
          <w:spacing w:val="-2"/>
          <w:sz w:val="24"/>
        </w:rPr>
        <w:t xml:space="preserve"> </w:t>
      </w:r>
      <w:r>
        <w:rPr>
          <w:sz w:val="24"/>
        </w:rPr>
        <w:t>laws</w:t>
      </w:r>
      <w:r>
        <w:rPr>
          <w:spacing w:val="-2"/>
          <w:sz w:val="24"/>
        </w:rPr>
        <w:t xml:space="preserve"> </w:t>
      </w:r>
      <w:r>
        <w:rPr>
          <w:sz w:val="24"/>
        </w:rPr>
        <w:t>and</w:t>
      </w:r>
      <w:r>
        <w:rPr>
          <w:spacing w:val="-2"/>
          <w:sz w:val="24"/>
        </w:rPr>
        <w:t xml:space="preserve"> </w:t>
      </w:r>
      <w:r>
        <w:rPr>
          <w:sz w:val="24"/>
        </w:rPr>
        <w:t>regulations</w:t>
      </w:r>
      <w:r>
        <w:rPr>
          <w:spacing w:val="-3"/>
          <w:sz w:val="24"/>
        </w:rPr>
        <w:t xml:space="preserve"> </w:t>
      </w:r>
      <w:r>
        <w:rPr>
          <w:sz w:val="24"/>
        </w:rPr>
        <w:t>as</w:t>
      </w:r>
      <w:r>
        <w:rPr>
          <w:spacing w:val="-2"/>
          <w:sz w:val="24"/>
        </w:rPr>
        <w:t xml:space="preserve"> </w:t>
      </w:r>
      <w:r>
        <w:rPr>
          <w:sz w:val="24"/>
        </w:rPr>
        <w:t>provided</w:t>
      </w:r>
      <w:r>
        <w:rPr>
          <w:spacing w:val="-2"/>
          <w:sz w:val="24"/>
        </w:rPr>
        <w:t xml:space="preserve"> </w:t>
      </w:r>
      <w:r>
        <w:rPr>
          <w:sz w:val="24"/>
        </w:rPr>
        <w:t>in</w:t>
      </w:r>
      <w:r>
        <w:rPr>
          <w:spacing w:val="-2"/>
          <w:sz w:val="24"/>
        </w:rPr>
        <w:t xml:space="preserve"> </w:t>
      </w:r>
      <w:r>
        <w:rPr>
          <w:sz w:val="24"/>
        </w:rPr>
        <w:t>GCC</w:t>
      </w:r>
      <w:r>
        <w:rPr>
          <w:spacing w:val="-2"/>
          <w:sz w:val="24"/>
        </w:rPr>
        <w:t xml:space="preserve"> </w:t>
      </w:r>
      <w:r>
        <w:rPr>
          <w:sz w:val="24"/>
        </w:rPr>
        <w:t>Clause 31 or</w:t>
      </w:r>
    </w:p>
    <w:p w14:paraId="11C97060" w14:textId="77777777" w:rsidR="000D4BB5" w:rsidRDefault="000D4BB5">
      <w:pPr>
        <w:pStyle w:val="BodyText"/>
        <w:spacing w:before="1"/>
        <w:ind w:left="0"/>
        <w:jc w:val="left"/>
      </w:pPr>
    </w:p>
    <w:p w14:paraId="77E8C932" w14:textId="77777777" w:rsidR="000D4BB5" w:rsidRDefault="00000000">
      <w:pPr>
        <w:pStyle w:val="ListParagraph"/>
        <w:numPr>
          <w:ilvl w:val="0"/>
          <w:numId w:val="8"/>
        </w:numPr>
        <w:tabs>
          <w:tab w:val="left" w:pos="1828"/>
        </w:tabs>
        <w:rPr>
          <w:sz w:val="24"/>
        </w:rPr>
      </w:pPr>
      <w:r>
        <w:rPr>
          <w:sz w:val="24"/>
        </w:rPr>
        <w:t>any</w:t>
      </w:r>
      <w:r>
        <w:rPr>
          <w:spacing w:val="-5"/>
          <w:sz w:val="24"/>
        </w:rPr>
        <w:t xml:space="preserve"> </w:t>
      </w:r>
      <w:r>
        <w:rPr>
          <w:sz w:val="24"/>
        </w:rPr>
        <w:t>other</w:t>
      </w:r>
      <w:r>
        <w:rPr>
          <w:spacing w:val="-2"/>
          <w:sz w:val="24"/>
        </w:rPr>
        <w:t xml:space="preserve"> </w:t>
      </w:r>
      <w:r>
        <w:rPr>
          <w:sz w:val="24"/>
        </w:rPr>
        <w:t>matter</w:t>
      </w:r>
      <w:r>
        <w:rPr>
          <w:spacing w:val="-1"/>
          <w:sz w:val="24"/>
        </w:rPr>
        <w:t xml:space="preserve"> </w:t>
      </w:r>
      <w:r>
        <w:rPr>
          <w:sz w:val="24"/>
        </w:rPr>
        <w:t>specifically</w:t>
      </w:r>
      <w:r>
        <w:rPr>
          <w:spacing w:val="-3"/>
          <w:sz w:val="24"/>
        </w:rPr>
        <w:t xml:space="preserve"> </w:t>
      </w:r>
      <w:r>
        <w:rPr>
          <w:sz w:val="24"/>
        </w:rPr>
        <w:t>mentioned</w:t>
      </w:r>
      <w:r>
        <w:rPr>
          <w:spacing w:val="-2"/>
          <w:sz w:val="24"/>
        </w:rPr>
        <w:t xml:space="preserve"> </w:t>
      </w:r>
      <w:r>
        <w:rPr>
          <w:sz w:val="24"/>
        </w:rPr>
        <w:t>in</w:t>
      </w:r>
      <w:r>
        <w:rPr>
          <w:spacing w:val="-4"/>
          <w:sz w:val="24"/>
        </w:rPr>
        <w:t xml:space="preserve"> </w:t>
      </w:r>
      <w:r>
        <w:rPr>
          <w:sz w:val="24"/>
        </w:rPr>
        <w:t>the</w:t>
      </w:r>
      <w:r>
        <w:rPr>
          <w:spacing w:val="-1"/>
          <w:sz w:val="24"/>
        </w:rPr>
        <w:t xml:space="preserve"> </w:t>
      </w:r>
      <w:r>
        <w:rPr>
          <w:spacing w:val="-2"/>
          <w:sz w:val="24"/>
        </w:rPr>
        <w:t>Contract</w:t>
      </w:r>
    </w:p>
    <w:p w14:paraId="387B7774" w14:textId="77777777" w:rsidR="000D4BB5" w:rsidRDefault="00000000">
      <w:pPr>
        <w:pStyle w:val="BodyText"/>
        <w:spacing w:before="297"/>
        <w:ind w:right="1610"/>
      </w:pPr>
      <w:r>
        <w:t>by</w:t>
      </w:r>
      <w:r>
        <w:rPr>
          <w:spacing w:val="-4"/>
        </w:rPr>
        <w:t xml:space="preserve"> </w:t>
      </w:r>
      <w:r>
        <w:t>such</w:t>
      </w:r>
      <w:r>
        <w:rPr>
          <w:spacing w:val="-3"/>
        </w:rPr>
        <w:t xml:space="preserve"> </w:t>
      </w:r>
      <w:r>
        <w:t>period</w:t>
      </w:r>
      <w:r>
        <w:rPr>
          <w:spacing w:val="-3"/>
        </w:rPr>
        <w:t xml:space="preserve"> </w:t>
      </w:r>
      <w:r>
        <w:t>as</w:t>
      </w:r>
      <w:r>
        <w:rPr>
          <w:spacing w:val="-2"/>
        </w:rPr>
        <w:t xml:space="preserve"> </w:t>
      </w:r>
      <w:r>
        <w:t>shall</w:t>
      </w:r>
      <w:r>
        <w:rPr>
          <w:spacing w:val="-2"/>
        </w:rPr>
        <w:t xml:space="preserve"> </w:t>
      </w:r>
      <w:r>
        <w:t>be</w:t>
      </w:r>
      <w:r>
        <w:rPr>
          <w:spacing w:val="-3"/>
        </w:rPr>
        <w:t xml:space="preserve"> </w:t>
      </w:r>
      <w:r>
        <w:t>fair</w:t>
      </w:r>
      <w:r>
        <w:rPr>
          <w:spacing w:val="-3"/>
        </w:rPr>
        <w:t xml:space="preserve"> </w:t>
      </w:r>
      <w:r>
        <w:t>and</w:t>
      </w:r>
      <w:r>
        <w:rPr>
          <w:spacing w:val="-4"/>
        </w:rPr>
        <w:t xml:space="preserve"> </w:t>
      </w:r>
      <w:r>
        <w:t>reasonable</w:t>
      </w:r>
      <w:r>
        <w:rPr>
          <w:spacing w:val="-1"/>
        </w:rPr>
        <w:t xml:space="preserve"> </w:t>
      </w:r>
      <w:r>
        <w:t>in</w:t>
      </w:r>
      <w:r>
        <w:rPr>
          <w:spacing w:val="-4"/>
        </w:rPr>
        <w:t xml:space="preserve"> </w:t>
      </w:r>
      <w:r>
        <w:t>all</w:t>
      </w:r>
      <w:r>
        <w:rPr>
          <w:spacing w:val="-2"/>
        </w:rPr>
        <w:t xml:space="preserve"> </w:t>
      </w:r>
      <w:r>
        <w:t>the</w:t>
      </w:r>
      <w:r>
        <w:rPr>
          <w:spacing w:val="-3"/>
        </w:rPr>
        <w:t xml:space="preserve"> </w:t>
      </w:r>
      <w:r>
        <w:t xml:space="preserve">circumstances and as shall fairly reflect the delay or impediment sustained by the </w:t>
      </w:r>
      <w:r>
        <w:rPr>
          <w:spacing w:val="-2"/>
        </w:rPr>
        <w:t>Contractor.</w:t>
      </w:r>
    </w:p>
    <w:p w14:paraId="73A27361" w14:textId="061EA3FB" w:rsidR="000D4BB5" w:rsidRDefault="00000000">
      <w:pPr>
        <w:pStyle w:val="ListParagraph"/>
        <w:numPr>
          <w:ilvl w:val="1"/>
          <w:numId w:val="34"/>
        </w:numPr>
        <w:tabs>
          <w:tab w:val="left" w:pos="1288"/>
        </w:tabs>
        <w:spacing w:before="298"/>
        <w:ind w:right="1605"/>
        <w:jc w:val="both"/>
        <w:rPr>
          <w:sz w:val="24"/>
        </w:rPr>
      </w:pPr>
      <w:r>
        <w:rPr>
          <w:sz w:val="24"/>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w:t>
      </w:r>
      <w:r>
        <w:rPr>
          <w:spacing w:val="40"/>
          <w:sz w:val="24"/>
        </w:rPr>
        <w:t xml:space="preserve"> </w:t>
      </w:r>
      <w:r>
        <w:rPr>
          <w:sz w:val="24"/>
        </w:rPr>
        <w:t>event</w:t>
      </w:r>
      <w:r>
        <w:rPr>
          <w:spacing w:val="-8"/>
          <w:sz w:val="24"/>
        </w:rPr>
        <w:t xml:space="preserve"> </w:t>
      </w:r>
      <w:r>
        <w:rPr>
          <w:sz w:val="24"/>
        </w:rPr>
        <w:t>that</w:t>
      </w:r>
      <w:r>
        <w:rPr>
          <w:spacing w:val="-8"/>
          <w:sz w:val="24"/>
        </w:rPr>
        <w:t xml:space="preserve"> </w:t>
      </w:r>
      <w:r>
        <w:rPr>
          <w:sz w:val="24"/>
        </w:rPr>
        <w:t>the</w:t>
      </w:r>
      <w:r>
        <w:rPr>
          <w:spacing w:val="-8"/>
          <w:sz w:val="24"/>
        </w:rPr>
        <w:t xml:space="preserve"> </w:t>
      </w:r>
      <w:r>
        <w:rPr>
          <w:sz w:val="24"/>
        </w:rPr>
        <w:t>Contractor</w:t>
      </w:r>
      <w:r>
        <w:rPr>
          <w:spacing w:val="-8"/>
          <w:sz w:val="24"/>
        </w:rPr>
        <w:t xml:space="preserve"> </w:t>
      </w:r>
      <w:r>
        <w:rPr>
          <w:sz w:val="24"/>
        </w:rPr>
        <w:t>does</w:t>
      </w:r>
      <w:r>
        <w:rPr>
          <w:spacing w:val="-8"/>
          <w:sz w:val="24"/>
        </w:rPr>
        <w:t xml:space="preserve"> </w:t>
      </w:r>
      <w:r>
        <w:rPr>
          <w:sz w:val="24"/>
        </w:rPr>
        <w:t>not</w:t>
      </w:r>
      <w:r>
        <w:rPr>
          <w:spacing w:val="-7"/>
          <w:sz w:val="24"/>
        </w:rPr>
        <w:t xml:space="preserve"> </w:t>
      </w:r>
      <w:r>
        <w:rPr>
          <w:sz w:val="24"/>
        </w:rPr>
        <w:t>accept</w:t>
      </w:r>
      <w:r>
        <w:rPr>
          <w:spacing w:val="-8"/>
          <w:sz w:val="24"/>
        </w:rPr>
        <w:t xml:space="preserve"> </w:t>
      </w:r>
      <w:r>
        <w:rPr>
          <w:sz w:val="24"/>
        </w:rPr>
        <w:t>the</w:t>
      </w:r>
      <w:r>
        <w:rPr>
          <w:spacing w:val="-9"/>
          <w:sz w:val="24"/>
        </w:rPr>
        <w:t xml:space="preserve"> </w:t>
      </w:r>
      <w:proofErr w:type="spellStart"/>
      <w:r>
        <w:rPr>
          <w:sz w:val="24"/>
        </w:rPr>
        <w:t>Employer‟s</w:t>
      </w:r>
      <w:proofErr w:type="spellEnd"/>
      <w:r>
        <w:rPr>
          <w:spacing w:val="-9"/>
          <w:sz w:val="24"/>
        </w:rPr>
        <w:t xml:space="preserve"> </w:t>
      </w:r>
      <w:r>
        <w:rPr>
          <w:sz w:val="24"/>
        </w:rPr>
        <w:t>estimate</w:t>
      </w:r>
      <w:r>
        <w:rPr>
          <w:spacing w:val="-8"/>
          <w:sz w:val="24"/>
        </w:rPr>
        <w:t xml:space="preserve"> </w:t>
      </w:r>
      <w:r>
        <w:rPr>
          <w:sz w:val="24"/>
        </w:rPr>
        <w:t>of a fair and reasonable time extension, the Contractor shall be entitled to refer the matter to Arbitration</w:t>
      </w:r>
      <w:r w:rsidR="00031FCE">
        <w:rPr>
          <w:sz w:val="24"/>
        </w:rPr>
        <w:t>/Conciliation</w:t>
      </w:r>
      <w:r>
        <w:rPr>
          <w:sz w:val="24"/>
        </w:rPr>
        <w:t>, pursuant to GCC Sub-Clause 39</w:t>
      </w:r>
      <w:r w:rsidR="00031FCE">
        <w:rPr>
          <w:sz w:val="24"/>
        </w:rPr>
        <w:t xml:space="preserve"> and 40</w:t>
      </w:r>
      <w:r>
        <w:rPr>
          <w:sz w:val="24"/>
        </w:rPr>
        <w:t>.</w:t>
      </w:r>
    </w:p>
    <w:p w14:paraId="3A315310" w14:textId="77777777" w:rsidR="000D4BB5" w:rsidRDefault="000D4BB5">
      <w:pPr>
        <w:pStyle w:val="BodyText"/>
        <w:spacing w:before="2"/>
        <w:ind w:left="0"/>
        <w:jc w:val="left"/>
      </w:pPr>
    </w:p>
    <w:p w14:paraId="114C6C59" w14:textId="77777777" w:rsidR="000D4BB5" w:rsidRDefault="00000000">
      <w:pPr>
        <w:pStyle w:val="ListParagraph"/>
        <w:numPr>
          <w:ilvl w:val="1"/>
          <w:numId w:val="34"/>
        </w:numPr>
        <w:tabs>
          <w:tab w:val="left" w:pos="1288"/>
        </w:tabs>
        <w:ind w:right="1606"/>
        <w:jc w:val="both"/>
        <w:rPr>
          <w:sz w:val="24"/>
        </w:rPr>
      </w:pPr>
      <w:r>
        <w:rPr>
          <w:sz w:val="24"/>
        </w:rPr>
        <w:t>The Contractor shall at all times use its reasonable efforts to</w:t>
      </w:r>
      <w:r>
        <w:rPr>
          <w:spacing w:val="40"/>
          <w:sz w:val="24"/>
        </w:rPr>
        <w:t xml:space="preserve"> </w:t>
      </w:r>
      <w:r>
        <w:rPr>
          <w:sz w:val="24"/>
        </w:rPr>
        <w:t xml:space="preserve">minimize any delay in the performance of its obligations under the </w:t>
      </w:r>
      <w:r>
        <w:rPr>
          <w:spacing w:val="-2"/>
          <w:sz w:val="24"/>
        </w:rPr>
        <w:t>Contract.</w:t>
      </w:r>
    </w:p>
    <w:p w14:paraId="3BE55C83" w14:textId="77777777" w:rsidR="000D4BB5" w:rsidRDefault="00000000">
      <w:pPr>
        <w:pStyle w:val="Heading1"/>
        <w:numPr>
          <w:ilvl w:val="0"/>
          <w:numId w:val="34"/>
        </w:numPr>
        <w:tabs>
          <w:tab w:val="left" w:pos="928"/>
        </w:tabs>
        <w:spacing w:before="289"/>
      </w:pPr>
      <w:bookmarkStart w:id="42" w:name="_bookmark42"/>
      <w:bookmarkEnd w:id="42"/>
      <w:r>
        <w:rPr>
          <w:spacing w:val="-2"/>
        </w:rPr>
        <w:t>Suspension</w:t>
      </w:r>
    </w:p>
    <w:p w14:paraId="691AE0AF" w14:textId="77777777" w:rsidR="000D4BB5" w:rsidRDefault="000D4BB5">
      <w:pPr>
        <w:pStyle w:val="BodyText"/>
        <w:spacing w:before="9"/>
        <w:ind w:left="0"/>
        <w:jc w:val="left"/>
        <w:rPr>
          <w:b/>
        </w:rPr>
      </w:pPr>
    </w:p>
    <w:p w14:paraId="472A8446" w14:textId="77777777" w:rsidR="000D4BB5" w:rsidRDefault="00000000">
      <w:pPr>
        <w:pStyle w:val="ListParagraph"/>
        <w:numPr>
          <w:ilvl w:val="1"/>
          <w:numId w:val="34"/>
        </w:numPr>
        <w:tabs>
          <w:tab w:val="left" w:pos="1288"/>
        </w:tabs>
        <w:spacing w:before="1"/>
        <w:ind w:right="1604"/>
        <w:jc w:val="both"/>
        <w:rPr>
          <w:sz w:val="24"/>
        </w:rPr>
      </w:pPr>
      <w:r>
        <w:rPr>
          <w:sz w:val="24"/>
        </w:rPr>
        <w:t>The Employer may request the Project Manager, by notice to the Contractor,</w:t>
      </w:r>
      <w:r>
        <w:rPr>
          <w:spacing w:val="-3"/>
          <w:sz w:val="24"/>
        </w:rPr>
        <w:t xml:space="preserve"> </w:t>
      </w:r>
      <w:r>
        <w:rPr>
          <w:sz w:val="24"/>
        </w:rPr>
        <w:t>to</w:t>
      </w:r>
      <w:r>
        <w:rPr>
          <w:spacing w:val="-3"/>
          <w:sz w:val="24"/>
        </w:rPr>
        <w:t xml:space="preserve"> </w:t>
      </w:r>
      <w:r>
        <w:rPr>
          <w:sz w:val="24"/>
        </w:rPr>
        <w:t>order</w:t>
      </w:r>
      <w:r>
        <w:rPr>
          <w:spacing w:val="-3"/>
          <w:sz w:val="24"/>
        </w:rPr>
        <w:t xml:space="preserve"> </w:t>
      </w:r>
      <w:r>
        <w:rPr>
          <w:sz w:val="24"/>
        </w:rPr>
        <w:t>the</w:t>
      </w:r>
      <w:r>
        <w:rPr>
          <w:spacing w:val="-1"/>
          <w:sz w:val="24"/>
        </w:rPr>
        <w:t xml:space="preserve"> </w:t>
      </w:r>
      <w:r>
        <w:rPr>
          <w:sz w:val="24"/>
        </w:rPr>
        <w:t>Contractor</w:t>
      </w:r>
      <w:r>
        <w:rPr>
          <w:spacing w:val="-1"/>
          <w:sz w:val="24"/>
        </w:rPr>
        <w:t xml:space="preserve"> </w:t>
      </w:r>
      <w:r>
        <w:rPr>
          <w:sz w:val="24"/>
        </w:rPr>
        <w:t>to</w:t>
      </w:r>
      <w:r>
        <w:rPr>
          <w:spacing w:val="-1"/>
          <w:sz w:val="24"/>
        </w:rPr>
        <w:t xml:space="preserve"> </w:t>
      </w:r>
      <w:r>
        <w:rPr>
          <w:sz w:val="24"/>
        </w:rPr>
        <w:t>suspend</w:t>
      </w:r>
      <w:r>
        <w:rPr>
          <w:spacing w:val="-2"/>
          <w:sz w:val="24"/>
        </w:rPr>
        <w:t xml:space="preserve"> </w:t>
      </w:r>
      <w:r>
        <w:rPr>
          <w:sz w:val="24"/>
        </w:rPr>
        <w:t>performance</w:t>
      </w:r>
      <w:r>
        <w:rPr>
          <w:spacing w:val="-1"/>
          <w:sz w:val="24"/>
        </w:rPr>
        <w:t xml:space="preserve"> </w:t>
      </w:r>
      <w:r>
        <w:rPr>
          <w:sz w:val="24"/>
        </w:rPr>
        <w:t>of</w:t>
      </w:r>
      <w:r>
        <w:rPr>
          <w:spacing w:val="-4"/>
          <w:sz w:val="24"/>
        </w:rPr>
        <w:t xml:space="preserve"> </w:t>
      </w:r>
      <w:r>
        <w:rPr>
          <w:sz w:val="24"/>
        </w:rPr>
        <w:t>any</w:t>
      </w:r>
      <w:r>
        <w:rPr>
          <w:spacing w:val="-4"/>
          <w:sz w:val="24"/>
        </w:rPr>
        <w:t xml:space="preserve"> </w:t>
      </w:r>
      <w:r>
        <w:rPr>
          <w:sz w:val="24"/>
        </w:rPr>
        <w:t xml:space="preserve">or all of its obligations under the Contract. Such notice shall specify the obligation of which performance is to be suspended, the effective date of the suspension and the reasons therefor. The Contractor shall thereupon suspend performance of such obligation (except those obligations necessary for the care or preservation of the Facilities) until ordered in writing to resume such performance by the Project </w:t>
      </w:r>
      <w:r>
        <w:rPr>
          <w:spacing w:val="-2"/>
          <w:sz w:val="24"/>
        </w:rPr>
        <w:t>Manager.</w:t>
      </w:r>
    </w:p>
    <w:p w14:paraId="629CCA4B" w14:textId="29DFEA7A" w:rsidR="000D4BB5" w:rsidRDefault="00000000" w:rsidP="00031FCE">
      <w:pPr>
        <w:pStyle w:val="BodyText"/>
        <w:spacing w:before="296"/>
        <w:ind w:right="1603"/>
      </w:pPr>
      <w:r>
        <w:t xml:space="preserve">If, by virtue of a suspension order given by the Project Manager, other than by reason of the </w:t>
      </w:r>
      <w:proofErr w:type="spellStart"/>
      <w:r>
        <w:t>Contractor</w:t>
      </w:r>
      <w:r>
        <w:rPr>
          <w:rFonts w:ascii="Times New Roman" w:hAnsi="Times New Roman" w:cs="Times New Roman"/>
        </w:rPr>
        <w:t>‟</w:t>
      </w:r>
      <w:r>
        <w:t>s</w:t>
      </w:r>
      <w:proofErr w:type="spellEnd"/>
      <w:r>
        <w:t xml:space="preserve"> default or breach of the Contract, the </w:t>
      </w:r>
      <w:proofErr w:type="spellStart"/>
      <w:r>
        <w:t>Contractor</w:t>
      </w:r>
      <w:r>
        <w:rPr>
          <w:rFonts w:ascii="Times New Roman" w:hAnsi="Times New Roman" w:cs="Times New Roman"/>
        </w:rPr>
        <w:t>‟</w:t>
      </w:r>
      <w:r>
        <w:t>s</w:t>
      </w:r>
      <w:proofErr w:type="spellEnd"/>
      <w:r>
        <w:t xml:space="preserve"> performance of any of its obligations is suspended for an aggregate period of more than ninety (90) days, then at any time thereafter and provided that at that time such performance is still suspended, the Contractor may give a notice to the Project Manager requiring that the Employer shall, within twenty-eight (28) days of receipt of the notice, order the resumption </w:t>
      </w:r>
      <w:r>
        <w:lastRenderedPageBreak/>
        <w:t>of</w:t>
      </w:r>
      <w:r>
        <w:rPr>
          <w:spacing w:val="18"/>
        </w:rPr>
        <w:t xml:space="preserve"> </w:t>
      </w:r>
      <w:r>
        <w:t>such</w:t>
      </w:r>
      <w:r>
        <w:rPr>
          <w:spacing w:val="21"/>
        </w:rPr>
        <w:t xml:space="preserve"> </w:t>
      </w:r>
      <w:r>
        <w:t>performance</w:t>
      </w:r>
      <w:r>
        <w:rPr>
          <w:spacing w:val="20"/>
        </w:rPr>
        <w:t xml:space="preserve"> </w:t>
      </w:r>
      <w:r>
        <w:t>or</w:t>
      </w:r>
      <w:r>
        <w:rPr>
          <w:spacing w:val="20"/>
        </w:rPr>
        <w:t xml:space="preserve"> </w:t>
      </w:r>
      <w:r>
        <w:t>request</w:t>
      </w:r>
      <w:r>
        <w:rPr>
          <w:spacing w:val="21"/>
        </w:rPr>
        <w:t xml:space="preserve"> </w:t>
      </w:r>
      <w:r>
        <w:t>and</w:t>
      </w:r>
      <w:r>
        <w:rPr>
          <w:spacing w:val="18"/>
        </w:rPr>
        <w:t xml:space="preserve"> </w:t>
      </w:r>
      <w:r>
        <w:t>subsequently</w:t>
      </w:r>
      <w:r>
        <w:rPr>
          <w:spacing w:val="20"/>
        </w:rPr>
        <w:t xml:space="preserve"> </w:t>
      </w:r>
      <w:r>
        <w:t>order</w:t>
      </w:r>
      <w:r>
        <w:rPr>
          <w:spacing w:val="21"/>
        </w:rPr>
        <w:t xml:space="preserve"> </w:t>
      </w:r>
      <w:r>
        <w:t>a</w:t>
      </w:r>
      <w:r>
        <w:rPr>
          <w:spacing w:val="19"/>
        </w:rPr>
        <w:t xml:space="preserve"> </w:t>
      </w:r>
      <w:r>
        <w:t>change</w:t>
      </w:r>
      <w:r>
        <w:rPr>
          <w:spacing w:val="28"/>
        </w:rPr>
        <w:t xml:space="preserve"> </w:t>
      </w:r>
      <w:r>
        <w:rPr>
          <w:spacing w:val="-5"/>
        </w:rPr>
        <w:t>in</w:t>
      </w:r>
      <w:r w:rsidR="00031FCE">
        <w:rPr>
          <w:spacing w:val="-5"/>
        </w:rPr>
        <w:t xml:space="preserve"> </w:t>
      </w:r>
      <w:r>
        <w:t>accordance with GCC Clause 33, excluding the performance of the suspended obligations from the Contract.</w:t>
      </w:r>
    </w:p>
    <w:p w14:paraId="34097843" w14:textId="77777777" w:rsidR="000D4BB5" w:rsidRDefault="000D4BB5">
      <w:pPr>
        <w:pStyle w:val="BodyText"/>
        <w:spacing w:before="1"/>
        <w:ind w:left="0"/>
        <w:jc w:val="left"/>
      </w:pPr>
    </w:p>
    <w:p w14:paraId="6A577416" w14:textId="77777777" w:rsidR="000D4BB5" w:rsidRDefault="00000000">
      <w:pPr>
        <w:pStyle w:val="BodyText"/>
        <w:ind w:right="1607"/>
      </w:pPr>
      <w:r>
        <w:t>If the Employer fails to do so within such period, the Contractor</w:t>
      </w:r>
      <w:r>
        <w:rPr>
          <w:spacing w:val="40"/>
        </w:rPr>
        <w:t xml:space="preserve"> </w:t>
      </w:r>
      <w:r>
        <w:t>may, by a further notice to the Project Manager, elect to treat the suspension, where it affects a part only of the Facilities, as a deletion of such part in accordance with GCC Clause 33 or, where it affects</w:t>
      </w:r>
      <w:r>
        <w:rPr>
          <w:spacing w:val="40"/>
        </w:rPr>
        <w:t xml:space="preserve"> </w:t>
      </w:r>
      <w:r>
        <w:t>the whole of the Facilities, as termination of the Contract under GCC Sub-Clause 36.1.</w:t>
      </w:r>
    </w:p>
    <w:p w14:paraId="380D505A" w14:textId="77777777" w:rsidR="000D4BB5" w:rsidRDefault="000D4BB5">
      <w:pPr>
        <w:pStyle w:val="BodyText"/>
        <w:ind w:left="0"/>
        <w:jc w:val="left"/>
      </w:pPr>
    </w:p>
    <w:p w14:paraId="71D056CC" w14:textId="77777777" w:rsidR="000D4BB5" w:rsidRDefault="00000000">
      <w:pPr>
        <w:pStyle w:val="ListParagraph"/>
        <w:numPr>
          <w:ilvl w:val="1"/>
          <w:numId w:val="34"/>
        </w:numPr>
        <w:tabs>
          <w:tab w:val="left" w:pos="1288"/>
        </w:tabs>
        <w:ind w:right="1604"/>
        <w:jc w:val="both"/>
        <w:rPr>
          <w:sz w:val="24"/>
        </w:rPr>
      </w:pPr>
      <w:r>
        <w:rPr>
          <w:sz w:val="24"/>
        </w:rPr>
        <w:t>If</w:t>
      </w:r>
      <w:r>
        <w:rPr>
          <w:spacing w:val="-12"/>
          <w:sz w:val="24"/>
        </w:rPr>
        <w:t xml:space="preserve"> </w:t>
      </w:r>
      <w:r>
        <w:rPr>
          <w:sz w:val="24"/>
        </w:rPr>
        <w:t>the</w:t>
      </w:r>
      <w:r>
        <w:rPr>
          <w:spacing w:val="-12"/>
          <w:sz w:val="24"/>
        </w:rPr>
        <w:t xml:space="preserve"> </w:t>
      </w:r>
      <w:proofErr w:type="spellStart"/>
      <w:r>
        <w:rPr>
          <w:sz w:val="24"/>
        </w:rPr>
        <w:t>Contractor‟s</w:t>
      </w:r>
      <w:proofErr w:type="spellEnd"/>
      <w:r>
        <w:rPr>
          <w:spacing w:val="-13"/>
          <w:sz w:val="24"/>
        </w:rPr>
        <w:t xml:space="preserve"> </w:t>
      </w:r>
      <w:r>
        <w:rPr>
          <w:sz w:val="24"/>
        </w:rPr>
        <w:t>performance</w:t>
      </w:r>
      <w:r>
        <w:rPr>
          <w:spacing w:val="-12"/>
          <w:sz w:val="24"/>
        </w:rPr>
        <w:t xml:space="preserve"> </w:t>
      </w:r>
      <w:r>
        <w:rPr>
          <w:sz w:val="24"/>
        </w:rPr>
        <w:t>of</w:t>
      </w:r>
      <w:r>
        <w:rPr>
          <w:spacing w:val="-10"/>
          <w:sz w:val="24"/>
        </w:rPr>
        <w:t xml:space="preserve"> </w:t>
      </w:r>
      <w:r>
        <w:rPr>
          <w:sz w:val="24"/>
        </w:rPr>
        <w:t>its</w:t>
      </w:r>
      <w:r>
        <w:rPr>
          <w:spacing w:val="-13"/>
          <w:sz w:val="24"/>
        </w:rPr>
        <w:t xml:space="preserve"> </w:t>
      </w:r>
      <w:r>
        <w:rPr>
          <w:sz w:val="24"/>
        </w:rPr>
        <w:t>obligations</w:t>
      </w:r>
      <w:r>
        <w:rPr>
          <w:spacing w:val="-13"/>
          <w:sz w:val="24"/>
        </w:rPr>
        <w:t xml:space="preserve"> </w:t>
      </w:r>
      <w:r>
        <w:rPr>
          <w:sz w:val="24"/>
        </w:rPr>
        <w:t>is</w:t>
      </w:r>
      <w:r>
        <w:rPr>
          <w:spacing w:val="-13"/>
          <w:sz w:val="24"/>
        </w:rPr>
        <w:t xml:space="preserve"> </w:t>
      </w:r>
      <w:r>
        <w:rPr>
          <w:sz w:val="24"/>
        </w:rPr>
        <w:t>suspended</w:t>
      </w:r>
      <w:r>
        <w:rPr>
          <w:spacing w:val="-12"/>
          <w:sz w:val="24"/>
        </w:rPr>
        <w:t xml:space="preserve"> </w:t>
      </w:r>
      <w:r>
        <w:rPr>
          <w:sz w:val="24"/>
        </w:rPr>
        <w:t>or</w:t>
      </w:r>
      <w:r>
        <w:rPr>
          <w:spacing w:val="-12"/>
          <w:sz w:val="24"/>
        </w:rPr>
        <w:t xml:space="preserve"> </w:t>
      </w:r>
      <w:r>
        <w:rPr>
          <w:sz w:val="24"/>
        </w:rPr>
        <w:t>the rate of progress is reduced pursuant to this GCC Clause 35, then the Time for Completion shall be extended in</w:t>
      </w:r>
      <w:r>
        <w:rPr>
          <w:spacing w:val="-1"/>
          <w:sz w:val="24"/>
        </w:rPr>
        <w:t xml:space="preserve"> </w:t>
      </w:r>
      <w:r>
        <w:rPr>
          <w:sz w:val="24"/>
        </w:rPr>
        <w:t xml:space="preserve">accordance with GCC Sub- Clause 34.1, and any and all additional costs or expenses incurred by the Contractor as a result of such suspension or reduction shall be paid by the Employer to the Contractor in addition to the Contract Price, except in the case of suspension order or reduction in the rate of progress by reason of the </w:t>
      </w:r>
      <w:proofErr w:type="spellStart"/>
      <w:r>
        <w:rPr>
          <w:sz w:val="24"/>
        </w:rPr>
        <w:t>Contractor‟s</w:t>
      </w:r>
      <w:proofErr w:type="spellEnd"/>
      <w:r>
        <w:rPr>
          <w:sz w:val="24"/>
        </w:rPr>
        <w:t xml:space="preserve"> default or breach of the </w:t>
      </w:r>
      <w:r>
        <w:rPr>
          <w:spacing w:val="-2"/>
          <w:sz w:val="24"/>
        </w:rPr>
        <w:t>Contract.</w:t>
      </w:r>
    </w:p>
    <w:p w14:paraId="609EC299" w14:textId="77777777" w:rsidR="000D4BB5" w:rsidRDefault="00000000">
      <w:pPr>
        <w:pStyle w:val="ListParagraph"/>
        <w:numPr>
          <w:ilvl w:val="1"/>
          <w:numId w:val="34"/>
        </w:numPr>
        <w:tabs>
          <w:tab w:val="left" w:pos="1288"/>
        </w:tabs>
        <w:ind w:right="1610"/>
        <w:jc w:val="both"/>
        <w:rPr>
          <w:sz w:val="24"/>
        </w:rPr>
      </w:pPr>
      <w:r>
        <w:rPr>
          <w:sz w:val="24"/>
        </w:rPr>
        <w:t xml:space="preserve">During the period of suspension, the Contractor shall not remove from the Site any Plant and Equipment, any part of the Facilities or </w:t>
      </w:r>
      <w:r>
        <w:rPr>
          <w:spacing w:val="-2"/>
          <w:sz w:val="24"/>
        </w:rPr>
        <w:t>any</w:t>
      </w:r>
      <w:r>
        <w:rPr>
          <w:spacing w:val="-6"/>
          <w:sz w:val="24"/>
        </w:rPr>
        <w:t xml:space="preserve"> </w:t>
      </w:r>
      <w:proofErr w:type="spellStart"/>
      <w:r>
        <w:rPr>
          <w:spacing w:val="-2"/>
          <w:sz w:val="24"/>
        </w:rPr>
        <w:t>Contractor‟s</w:t>
      </w:r>
      <w:proofErr w:type="spellEnd"/>
      <w:r>
        <w:rPr>
          <w:spacing w:val="-7"/>
          <w:sz w:val="24"/>
        </w:rPr>
        <w:t xml:space="preserve"> </w:t>
      </w:r>
      <w:r>
        <w:rPr>
          <w:spacing w:val="-2"/>
          <w:sz w:val="24"/>
        </w:rPr>
        <w:t>Equipment,</w:t>
      </w:r>
      <w:r>
        <w:rPr>
          <w:spacing w:val="-7"/>
          <w:sz w:val="24"/>
        </w:rPr>
        <w:t xml:space="preserve"> </w:t>
      </w:r>
      <w:r>
        <w:rPr>
          <w:spacing w:val="-2"/>
          <w:sz w:val="24"/>
        </w:rPr>
        <w:t>without</w:t>
      </w:r>
      <w:r>
        <w:rPr>
          <w:spacing w:val="-6"/>
          <w:sz w:val="24"/>
        </w:rPr>
        <w:t xml:space="preserve"> </w:t>
      </w:r>
      <w:r>
        <w:rPr>
          <w:spacing w:val="-2"/>
          <w:sz w:val="24"/>
        </w:rPr>
        <w:t>the</w:t>
      </w:r>
      <w:r>
        <w:rPr>
          <w:spacing w:val="-7"/>
          <w:sz w:val="24"/>
        </w:rPr>
        <w:t xml:space="preserve"> </w:t>
      </w:r>
      <w:r>
        <w:rPr>
          <w:spacing w:val="-2"/>
          <w:sz w:val="24"/>
        </w:rPr>
        <w:t>prior</w:t>
      </w:r>
      <w:r>
        <w:rPr>
          <w:spacing w:val="-6"/>
          <w:sz w:val="24"/>
        </w:rPr>
        <w:t xml:space="preserve"> </w:t>
      </w:r>
      <w:r>
        <w:rPr>
          <w:spacing w:val="-2"/>
          <w:sz w:val="24"/>
        </w:rPr>
        <w:t>written</w:t>
      </w:r>
      <w:r>
        <w:rPr>
          <w:spacing w:val="-7"/>
          <w:sz w:val="24"/>
        </w:rPr>
        <w:t xml:space="preserve"> </w:t>
      </w:r>
      <w:r>
        <w:rPr>
          <w:spacing w:val="-2"/>
          <w:sz w:val="24"/>
        </w:rPr>
        <w:t>consent</w:t>
      </w:r>
      <w:r>
        <w:rPr>
          <w:spacing w:val="-6"/>
          <w:sz w:val="24"/>
        </w:rPr>
        <w:t xml:space="preserve"> </w:t>
      </w:r>
      <w:r>
        <w:rPr>
          <w:spacing w:val="-2"/>
          <w:sz w:val="24"/>
        </w:rPr>
        <w:t>of</w:t>
      </w:r>
      <w:r>
        <w:rPr>
          <w:spacing w:val="-8"/>
          <w:sz w:val="24"/>
        </w:rPr>
        <w:t xml:space="preserve"> </w:t>
      </w:r>
      <w:r>
        <w:rPr>
          <w:spacing w:val="-2"/>
          <w:sz w:val="24"/>
        </w:rPr>
        <w:t>the Employer.</w:t>
      </w:r>
    </w:p>
    <w:p w14:paraId="459C5667" w14:textId="77777777" w:rsidR="000D4BB5" w:rsidRDefault="00000000">
      <w:pPr>
        <w:pStyle w:val="Heading1"/>
        <w:numPr>
          <w:ilvl w:val="0"/>
          <w:numId w:val="34"/>
        </w:numPr>
        <w:tabs>
          <w:tab w:val="left" w:pos="928"/>
        </w:tabs>
        <w:spacing w:before="297"/>
      </w:pPr>
      <w:bookmarkStart w:id="43" w:name="_bookmark43"/>
      <w:bookmarkEnd w:id="43"/>
      <w:r>
        <w:rPr>
          <w:spacing w:val="-2"/>
        </w:rPr>
        <w:t>Termination</w:t>
      </w:r>
    </w:p>
    <w:p w14:paraId="19AB79B3" w14:textId="77777777" w:rsidR="000D4BB5" w:rsidRDefault="000D4BB5">
      <w:pPr>
        <w:pStyle w:val="BodyText"/>
        <w:spacing w:before="10"/>
        <w:ind w:left="0"/>
        <w:jc w:val="left"/>
        <w:rPr>
          <w:b/>
        </w:rPr>
      </w:pPr>
    </w:p>
    <w:p w14:paraId="6268780E" w14:textId="77777777" w:rsidR="000D4BB5" w:rsidRDefault="00000000">
      <w:pPr>
        <w:pStyle w:val="ListParagraph"/>
        <w:numPr>
          <w:ilvl w:val="1"/>
          <w:numId w:val="34"/>
        </w:numPr>
        <w:tabs>
          <w:tab w:val="left" w:pos="1288"/>
        </w:tabs>
        <w:rPr>
          <w:sz w:val="24"/>
        </w:rPr>
      </w:pPr>
      <w:r>
        <w:rPr>
          <w:spacing w:val="-6"/>
          <w:sz w:val="24"/>
        </w:rPr>
        <w:t>Termination</w:t>
      </w:r>
      <w:r>
        <w:rPr>
          <w:spacing w:val="-1"/>
          <w:sz w:val="24"/>
        </w:rPr>
        <w:t xml:space="preserve"> </w:t>
      </w:r>
      <w:r>
        <w:rPr>
          <w:spacing w:val="-6"/>
          <w:sz w:val="24"/>
        </w:rPr>
        <w:t>for</w:t>
      </w:r>
      <w:r>
        <w:rPr>
          <w:sz w:val="24"/>
        </w:rPr>
        <w:t xml:space="preserve"> </w:t>
      </w:r>
      <w:proofErr w:type="spellStart"/>
      <w:r>
        <w:rPr>
          <w:spacing w:val="-6"/>
          <w:sz w:val="24"/>
        </w:rPr>
        <w:t>Employer‟s</w:t>
      </w:r>
      <w:proofErr w:type="spellEnd"/>
      <w:r>
        <w:rPr>
          <w:spacing w:val="-1"/>
          <w:sz w:val="24"/>
        </w:rPr>
        <w:t xml:space="preserve"> </w:t>
      </w:r>
      <w:r>
        <w:rPr>
          <w:spacing w:val="-6"/>
          <w:sz w:val="24"/>
        </w:rPr>
        <w:t>Convenience</w:t>
      </w:r>
    </w:p>
    <w:p w14:paraId="5CD29B7C" w14:textId="77777777" w:rsidR="000D4BB5" w:rsidRDefault="000D4BB5">
      <w:pPr>
        <w:pStyle w:val="BodyText"/>
        <w:spacing w:before="1"/>
        <w:ind w:left="0"/>
        <w:jc w:val="left"/>
      </w:pPr>
    </w:p>
    <w:p w14:paraId="16A3BB31" w14:textId="77777777" w:rsidR="000D4BB5" w:rsidRDefault="00000000">
      <w:pPr>
        <w:pStyle w:val="ListParagraph"/>
        <w:numPr>
          <w:ilvl w:val="2"/>
          <w:numId w:val="34"/>
        </w:numPr>
        <w:tabs>
          <w:tab w:val="left" w:pos="1288"/>
        </w:tabs>
        <w:ind w:right="1611"/>
        <w:jc w:val="both"/>
        <w:rPr>
          <w:sz w:val="24"/>
        </w:rPr>
      </w:pPr>
      <w:r>
        <w:rPr>
          <w:sz w:val="24"/>
        </w:rPr>
        <w:t>The Employer may at any time terminate the</w:t>
      </w:r>
      <w:r>
        <w:rPr>
          <w:spacing w:val="-2"/>
          <w:sz w:val="24"/>
        </w:rPr>
        <w:t xml:space="preserve"> </w:t>
      </w:r>
      <w:r>
        <w:rPr>
          <w:sz w:val="24"/>
        </w:rPr>
        <w:t>Contract for any</w:t>
      </w:r>
      <w:r>
        <w:rPr>
          <w:spacing w:val="-1"/>
          <w:sz w:val="24"/>
        </w:rPr>
        <w:t xml:space="preserve"> </w:t>
      </w:r>
      <w:r>
        <w:rPr>
          <w:sz w:val="24"/>
        </w:rPr>
        <w:t>reason by giving the Contractor a notice of termination that refers to this GCC Sub-Clause 36.1.</w:t>
      </w:r>
    </w:p>
    <w:p w14:paraId="225103CB" w14:textId="77777777" w:rsidR="000D4BB5" w:rsidRDefault="000D4BB5">
      <w:pPr>
        <w:pStyle w:val="BodyText"/>
        <w:ind w:left="0"/>
        <w:jc w:val="left"/>
      </w:pPr>
    </w:p>
    <w:p w14:paraId="190B570B" w14:textId="77777777" w:rsidR="000D4BB5" w:rsidRDefault="00000000">
      <w:pPr>
        <w:pStyle w:val="ListParagraph"/>
        <w:numPr>
          <w:ilvl w:val="2"/>
          <w:numId w:val="34"/>
        </w:numPr>
        <w:tabs>
          <w:tab w:val="left" w:pos="1288"/>
        </w:tabs>
        <w:ind w:right="1602"/>
        <w:jc w:val="both"/>
        <w:rPr>
          <w:sz w:val="24"/>
        </w:rPr>
      </w:pPr>
      <w:r>
        <w:rPr>
          <w:sz w:val="24"/>
        </w:rPr>
        <w:t>Upon receipt of the notice of termination under GCC Sub-Clause 36.1.1, the Contractor shall either immediately or upon the date specified in the notice of termination</w:t>
      </w:r>
    </w:p>
    <w:p w14:paraId="631701BB" w14:textId="77777777" w:rsidR="000D4BB5" w:rsidRDefault="000D4BB5">
      <w:pPr>
        <w:pStyle w:val="BodyText"/>
        <w:ind w:left="0"/>
        <w:jc w:val="left"/>
      </w:pPr>
    </w:p>
    <w:p w14:paraId="04AA60BE" w14:textId="77777777" w:rsidR="000D4BB5" w:rsidRDefault="00000000">
      <w:pPr>
        <w:pStyle w:val="ListParagraph"/>
        <w:numPr>
          <w:ilvl w:val="0"/>
          <w:numId w:val="7"/>
        </w:numPr>
        <w:tabs>
          <w:tab w:val="left" w:pos="1828"/>
        </w:tabs>
        <w:ind w:right="1607"/>
        <w:jc w:val="both"/>
        <w:rPr>
          <w:sz w:val="24"/>
        </w:rPr>
      </w:pPr>
      <w:r>
        <w:rPr>
          <w:sz w:val="24"/>
        </w:rPr>
        <w:t>cease all further work, except for such work as the Employer may specify in the notice of termination for the sole purpose of protecting that part of the Facilities already executed, or any work required to leave the Site in a clean and safe condition</w:t>
      </w:r>
    </w:p>
    <w:p w14:paraId="174E0B87" w14:textId="77777777" w:rsidR="000D4BB5" w:rsidRDefault="00000000">
      <w:pPr>
        <w:pStyle w:val="ListParagraph"/>
        <w:numPr>
          <w:ilvl w:val="0"/>
          <w:numId w:val="7"/>
        </w:numPr>
        <w:tabs>
          <w:tab w:val="left" w:pos="1826"/>
          <w:tab w:val="left" w:pos="1828"/>
        </w:tabs>
        <w:spacing w:before="298"/>
        <w:ind w:right="1610"/>
        <w:jc w:val="both"/>
        <w:rPr>
          <w:sz w:val="24"/>
        </w:rPr>
      </w:pPr>
      <w:r>
        <w:rPr>
          <w:sz w:val="24"/>
        </w:rPr>
        <w:t>terminate all subcontracts, except those to be assigned to the Employer pursuant to paragraph (d) (ii) below</w:t>
      </w:r>
    </w:p>
    <w:p w14:paraId="281CFDDB" w14:textId="77777777" w:rsidR="000D4BB5" w:rsidRDefault="000D4BB5">
      <w:pPr>
        <w:pStyle w:val="BodyText"/>
        <w:ind w:left="0"/>
        <w:jc w:val="left"/>
      </w:pPr>
    </w:p>
    <w:p w14:paraId="07E9137B" w14:textId="5FC8642D" w:rsidR="000D4BB5" w:rsidRDefault="00000000" w:rsidP="00031FCE">
      <w:pPr>
        <w:pStyle w:val="ListParagraph"/>
        <w:numPr>
          <w:ilvl w:val="0"/>
          <w:numId w:val="7"/>
        </w:numPr>
        <w:tabs>
          <w:tab w:val="left" w:pos="1828"/>
        </w:tabs>
        <w:spacing w:before="62"/>
        <w:ind w:right="1609"/>
        <w:jc w:val="both"/>
      </w:pPr>
      <w:r w:rsidRPr="00031FCE">
        <w:rPr>
          <w:sz w:val="24"/>
        </w:rPr>
        <w:t>remove</w:t>
      </w:r>
      <w:r w:rsidRPr="00031FCE">
        <w:rPr>
          <w:spacing w:val="-11"/>
          <w:sz w:val="24"/>
        </w:rPr>
        <w:t xml:space="preserve"> </w:t>
      </w:r>
      <w:r w:rsidRPr="00031FCE">
        <w:rPr>
          <w:sz w:val="24"/>
        </w:rPr>
        <w:t>all</w:t>
      </w:r>
      <w:r w:rsidRPr="00031FCE">
        <w:rPr>
          <w:spacing w:val="-10"/>
          <w:sz w:val="24"/>
        </w:rPr>
        <w:t xml:space="preserve"> </w:t>
      </w:r>
      <w:proofErr w:type="spellStart"/>
      <w:r w:rsidRPr="00031FCE">
        <w:rPr>
          <w:sz w:val="24"/>
        </w:rPr>
        <w:t>Contractor</w:t>
      </w:r>
      <w:r w:rsidRPr="00031FCE">
        <w:rPr>
          <w:rFonts w:ascii="Times New Roman" w:hAnsi="Times New Roman" w:cs="Times New Roman"/>
          <w:sz w:val="24"/>
        </w:rPr>
        <w:t>‟</w:t>
      </w:r>
      <w:r w:rsidRPr="00031FCE">
        <w:rPr>
          <w:sz w:val="24"/>
        </w:rPr>
        <w:t>s</w:t>
      </w:r>
      <w:proofErr w:type="spellEnd"/>
      <w:r w:rsidRPr="00031FCE">
        <w:rPr>
          <w:spacing w:val="-11"/>
          <w:sz w:val="24"/>
        </w:rPr>
        <w:t xml:space="preserve"> </w:t>
      </w:r>
      <w:r w:rsidRPr="00031FCE">
        <w:rPr>
          <w:sz w:val="24"/>
        </w:rPr>
        <w:t>Equipment</w:t>
      </w:r>
      <w:r w:rsidRPr="00031FCE">
        <w:rPr>
          <w:spacing w:val="-10"/>
          <w:sz w:val="24"/>
        </w:rPr>
        <w:t xml:space="preserve"> </w:t>
      </w:r>
      <w:r w:rsidRPr="00031FCE">
        <w:rPr>
          <w:sz w:val="24"/>
        </w:rPr>
        <w:t>from</w:t>
      </w:r>
      <w:r w:rsidRPr="00031FCE">
        <w:rPr>
          <w:spacing w:val="-11"/>
          <w:sz w:val="24"/>
        </w:rPr>
        <w:t xml:space="preserve"> </w:t>
      </w:r>
      <w:r w:rsidRPr="00031FCE">
        <w:rPr>
          <w:sz w:val="24"/>
        </w:rPr>
        <w:t>the</w:t>
      </w:r>
      <w:r w:rsidRPr="00031FCE">
        <w:rPr>
          <w:spacing w:val="-12"/>
          <w:sz w:val="24"/>
        </w:rPr>
        <w:t xml:space="preserve"> </w:t>
      </w:r>
      <w:r w:rsidRPr="00031FCE">
        <w:rPr>
          <w:sz w:val="24"/>
        </w:rPr>
        <w:t>Site,</w:t>
      </w:r>
      <w:r w:rsidRPr="00031FCE">
        <w:rPr>
          <w:spacing w:val="-10"/>
          <w:sz w:val="24"/>
        </w:rPr>
        <w:t xml:space="preserve"> </w:t>
      </w:r>
      <w:r w:rsidRPr="00031FCE">
        <w:rPr>
          <w:sz w:val="24"/>
        </w:rPr>
        <w:t>repatriate</w:t>
      </w:r>
      <w:r w:rsidRPr="00031FCE">
        <w:rPr>
          <w:spacing w:val="-10"/>
          <w:sz w:val="24"/>
        </w:rPr>
        <w:t xml:space="preserve"> </w:t>
      </w:r>
      <w:r w:rsidRPr="00031FCE">
        <w:rPr>
          <w:sz w:val="24"/>
        </w:rPr>
        <w:t xml:space="preserve">the </w:t>
      </w:r>
      <w:proofErr w:type="spellStart"/>
      <w:r w:rsidRPr="00031FCE">
        <w:rPr>
          <w:spacing w:val="-2"/>
          <w:sz w:val="24"/>
        </w:rPr>
        <w:lastRenderedPageBreak/>
        <w:t>Contractor</w:t>
      </w:r>
      <w:r w:rsidRPr="00031FCE">
        <w:rPr>
          <w:rFonts w:ascii="Times New Roman" w:hAnsi="Times New Roman" w:cs="Times New Roman"/>
          <w:spacing w:val="-2"/>
          <w:sz w:val="24"/>
        </w:rPr>
        <w:t>‟</w:t>
      </w:r>
      <w:r w:rsidRPr="00031FCE">
        <w:rPr>
          <w:spacing w:val="-2"/>
          <w:sz w:val="24"/>
        </w:rPr>
        <w:t>s</w:t>
      </w:r>
      <w:proofErr w:type="spellEnd"/>
      <w:r w:rsidRPr="00031FCE">
        <w:rPr>
          <w:spacing w:val="23"/>
          <w:sz w:val="24"/>
        </w:rPr>
        <w:t xml:space="preserve"> </w:t>
      </w:r>
      <w:r w:rsidRPr="00031FCE">
        <w:rPr>
          <w:spacing w:val="-2"/>
          <w:sz w:val="24"/>
        </w:rPr>
        <w:t>and</w:t>
      </w:r>
      <w:r w:rsidRPr="00031FCE">
        <w:rPr>
          <w:spacing w:val="23"/>
          <w:sz w:val="24"/>
        </w:rPr>
        <w:t xml:space="preserve"> </w:t>
      </w:r>
      <w:r w:rsidRPr="00031FCE">
        <w:rPr>
          <w:spacing w:val="-2"/>
          <w:sz w:val="24"/>
        </w:rPr>
        <w:t>its</w:t>
      </w:r>
      <w:r w:rsidRPr="00031FCE">
        <w:rPr>
          <w:spacing w:val="23"/>
          <w:sz w:val="24"/>
        </w:rPr>
        <w:t xml:space="preserve"> </w:t>
      </w:r>
      <w:r w:rsidRPr="00031FCE">
        <w:rPr>
          <w:spacing w:val="-2"/>
          <w:sz w:val="24"/>
        </w:rPr>
        <w:t>Subcontractors</w:t>
      </w:r>
      <w:r w:rsidRPr="00031FCE">
        <w:rPr>
          <w:rFonts w:ascii="Times New Roman" w:hAnsi="Times New Roman" w:cs="Times New Roman"/>
          <w:spacing w:val="-2"/>
          <w:sz w:val="24"/>
        </w:rPr>
        <w:t>‟</w:t>
      </w:r>
      <w:r w:rsidRPr="00031FCE">
        <w:rPr>
          <w:spacing w:val="24"/>
          <w:sz w:val="24"/>
        </w:rPr>
        <w:t xml:space="preserve"> </w:t>
      </w:r>
      <w:r w:rsidRPr="00031FCE">
        <w:rPr>
          <w:spacing w:val="-2"/>
          <w:sz w:val="24"/>
        </w:rPr>
        <w:t>personnel</w:t>
      </w:r>
      <w:r w:rsidRPr="00031FCE">
        <w:rPr>
          <w:spacing w:val="24"/>
          <w:sz w:val="24"/>
        </w:rPr>
        <w:t xml:space="preserve"> </w:t>
      </w:r>
      <w:r w:rsidRPr="00031FCE">
        <w:rPr>
          <w:spacing w:val="-2"/>
          <w:sz w:val="24"/>
        </w:rPr>
        <w:t>from</w:t>
      </w:r>
      <w:r w:rsidRPr="00031FCE">
        <w:rPr>
          <w:spacing w:val="23"/>
          <w:sz w:val="24"/>
        </w:rPr>
        <w:t xml:space="preserve"> </w:t>
      </w:r>
      <w:r w:rsidRPr="00031FCE">
        <w:rPr>
          <w:spacing w:val="-2"/>
          <w:sz w:val="24"/>
        </w:rPr>
        <w:t>the</w:t>
      </w:r>
      <w:r w:rsidRPr="00031FCE">
        <w:rPr>
          <w:spacing w:val="23"/>
          <w:sz w:val="24"/>
        </w:rPr>
        <w:t xml:space="preserve"> </w:t>
      </w:r>
      <w:r w:rsidRPr="00031FCE">
        <w:rPr>
          <w:spacing w:val="-2"/>
          <w:sz w:val="24"/>
        </w:rPr>
        <w:t>Site,</w:t>
      </w:r>
      <w:r w:rsidR="00031FCE" w:rsidRPr="00031FCE">
        <w:rPr>
          <w:spacing w:val="-2"/>
          <w:sz w:val="24"/>
        </w:rPr>
        <w:t xml:space="preserve"> </w:t>
      </w:r>
      <w:r>
        <w:t xml:space="preserve">remove from the Site any wreckage, rubbish and debris of any kind, and leave the whole of the Site in a clean and safe </w:t>
      </w:r>
      <w:r w:rsidRPr="00031FCE">
        <w:rPr>
          <w:spacing w:val="-2"/>
        </w:rPr>
        <w:t>condition</w:t>
      </w:r>
    </w:p>
    <w:p w14:paraId="139D0198" w14:textId="77777777" w:rsidR="000D4BB5" w:rsidRDefault="000D4BB5">
      <w:pPr>
        <w:pStyle w:val="BodyText"/>
        <w:ind w:left="0"/>
        <w:jc w:val="left"/>
      </w:pPr>
    </w:p>
    <w:p w14:paraId="0952E8A2" w14:textId="77777777" w:rsidR="000D4BB5" w:rsidRDefault="00000000">
      <w:pPr>
        <w:pStyle w:val="ListParagraph"/>
        <w:numPr>
          <w:ilvl w:val="0"/>
          <w:numId w:val="7"/>
        </w:numPr>
        <w:tabs>
          <w:tab w:val="left" w:pos="1828"/>
        </w:tabs>
        <w:ind w:right="1610"/>
        <w:jc w:val="both"/>
        <w:rPr>
          <w:sz w:val="24"/>
        </w:rPr>
      </w:pPr>
      <w:r>
        <w:rPr>
          <w:sz w:val="24"/>
        </w:rPr>
        <w:t>In addition, the Contractor, subject to the payment specified in GCC Sub-Clause 36.1.3, shall</w:t>
      </w:r>
    </w:p>
    <w:p w14:paraId="4CB33C1C" w14:textId="77777777" w:rsidR="000D4BB5" w:rsidRDefault="000D4BB5">
      <w:pPr>
        <w:pStyle w:val="BodyText"/>
        <w:spacing w:before="1"/>
        <w:ind w:left="0"/>
        <w:jc w:val="left"/>
      </w:pPr>
    </w:p>
    <w:p w14:paraId="1315CCED" w14:textId="77777777" w:rsidR="000D4BB5" w:rsidRDefault="00000000">
      <w:pPr>
        <w:pStyle w:val="ListParagraph"/>
        <w:numPr>
          <w:ilvl w:val="1"/>
          <w:numId w:val="7"/>
        </w:numPr>
        <w:tabs>
          <w:tab w:val="left" w:pos="2366"/>
          <w:tab w:val="left" w:pos="2368"/>
        </w:tabs>
        <w:ind w:left="2368" w:right="1608"/>
        <w:jc w:val="both"/>
        <w:rPr>
          <w:sz w:val="24"/>
        </w:rPr>
      </w:pPr>
      <w:r>
        <w:rPr>
          <w:sz w:val="24"/>
        </w:rPr>
        <w:t>deliver to the Employer the parts of the Facilities executed by the Contractor up to the date of termination</w:t>
      </w:r>
    </w:p>
    <w:p w14:paraId="46634FE7" w14:textId="77777777" w:rsidR="000D4BB5" w:rsidRDefault="000D4BB5">
      <w:pPr>
        <w:pStyle w:val="BodyText"/>
        <w:ind w:left="0"/>
        <w:jc w:val="left"/>
      </w:pPr>
    </w:p>
    <w:p w14:paraId="6AFD2669" w14:textId="77777777" w:rsidR="000D4BB5" w:rsidRDefault="00000000">
      <w:pPr>
        <w:pStyle w:val="ListParagraph"/>
        <w:numPr>
          <w:ilvl w:val="1"/>
          <w:numId w:val="7"/>
        </w:numPr>
        <w:tabs>
          <w:tab w:val="left" w:pos="2368"/>
        </w:tabs>
        <w:ind w:left="2368" w:right="1601"/>
        <w:jc w:val="both"/>
        <w:rPr>
          <w:sz w:val="24"/>
        </w:rPr>
      </w:pPr>
      <w:r>
        <w:rPr>
          <w:sz w:val="24"/>
        </w:rPr>
        <w:t>to the extent legally possible, assign to the Employer all right, title and benefit of the Contractor to the Facilities</w:t>
      </w:r>
      <w:r>
        <w:rPr>
          <w:spacing w:val="80"/>
          <w:sz w:val="24"/>
        </w:rPr>
        <w:t xml:space="preserve"> </w:t>
      </w:r>
      <w:r>
        <w:rPr>
          <w:sz w:val="24"/>
        </w:rPr>
        <w:t>and to the Plant and Equipment as of the date of termination, and, as may be required by the Employer, in any</w:t>
      </w:r>
      <w:r>
        <w:rPr>
          <w:spacing w:val="-5"/>
          <w:sz w:val="24"/>
        </w:rPr>
        <w:t xml:space="preserve"> </w:t>
      </w:r>
      <w:r>
        <w:rPr>
          <w:sz w:val="24"/>
        </w:rPr>
        <w:t>subcontracts</w:t>
      </w:r>
      <w:r>
        <w:rPr>
          <w:spacing w:val="-5"/>
          <w:sz w:val="24"/>
        </w:rPr>
        <w:t xml:space="preserve"> </w:t>
      </w:r>
      <w:r>
        <w:rPr>
          <w:sz w:val="24"/>
        </w:rPr>
        <w:t>concluded</w:t>
      </w:r>
      <w:r>
        <w:rPr>
          <w:spacing w:val="-4"/>
          <w:sz w:val="24"/>
        </w:rPr>
        <w:t xml:space="preserve"> </w:t>
      </w:r>
      <w:r>
        <w:rPr>
          <w:sz w:val="24"/>
        </w:rPr>
        <w:t>between</w:t>
      </w:r>
      <w:r>
        <w:rPr>
          <w:spacing w:val="-2"/>
          <w:sz w:val="24"/>
        </w:rPr>
        <w:t xml:space="preserve"> </w:t>
      </w:r>
      <w:r>
        <w:rPr>
          <w:sz w:val="24"/>
        </w:rPr>
        <w:t>the</w:t>
      </w:r>
      <w:r>
        <w:rPr>
          <w:spacing w:val="-4"/>
          <w:sz w:val="24"/>
        </w:rPr>
        <w:t xml:space="preserve"> </w:t>
      </w:r>
      <w:r>
        <w:rPr>
          <w:sz w:val="24"/>
        </w:rPr>
        <w:t>Contractor</w:t>
      </w:r>
      <w:r>
        <w:rPr>
          <w:spacing w:val="-4"/>
          <w:sz w:val="24"/>
        </w:rPr>
        <w:t xml:space="preserve"> </w:t>
      </w:r>
      <w:r>
        <w:rPr>
          <w:sz w:val="24"/>
        </w:rPr>
        <w:t>and</w:t>
      </w:r>
      <w:r>
        <w:rPr>
          <w:spacing w:val="-5"/>
          <w:sz w:val="24"/>
        </w:rPr>
        <w:t xml:space="preserve"> </w:t>
      </w:r>
      <w:r>
        <w:rPr>
          <w:sz w:val="24"/>
        </w:rPr>
        <w:t xml:space="preserve">its </w:t>
      </w:r>
      <w:r>
        <w:rPr>
          <w:spacing w:val="-2"/>
          <w:sz w:val="24"/>
        </w:rPr>
        <w:t>Subcontractors</w:t>
      </w:r>
    </w:p>
    <w:p w14:paraId="0CB76DA7" w14:textId="77777777" w:rsidR="000D4BB5" w:rsidRDefault="000D4BB5">
      <w:pPr>
        <w:pStyle w:val="BodyText"/>
        <w:spacing w:before="1"/>
        <w:ind w:left="0"/>
        <w:jc w:val="left"/>
      </w:pPr>
    </w:p>
    <w:p w14:paraId="73F65B88" w14:textId="77777777" w:rsidR="000D4BB5" w:rsidRDefault="00000000">
      <w:pPr>
        <w:pStyle w:val="ListParagraph"/>
        <w:numPr>
          <w:ilvl w:val="1"/>
          <w:numId w:val="7"/>
        </w:numPr>
        <w:tabs>
          <w:tab w:val="left" w:pos="2368"/>
        </w:tabs>
        <w:ind w:left="2368" w:right="1604"/>
        <w:jc w:val="both"/>
        <w:rPr>
          <w:sz w:val="24"/>
        </w:rPr>
      </w:pPr>
      <w:r>
        <w:rPr>
          <w:sz w:val="24"/>
        </w:rPr>
        <w:t>deliver to the Employer all non-proprietary drawings, specifications and other documents prepared by the Contractor or its Subcontractors as at the date of termination in connection with the Facilities.</w:t>
      </w:r>
    </w:p>
    <w:p w14:paraId="4D2275A1" w14:textId="77777777" w:rsidR="000D4BB5" w:rsidRDefault="00000000">
      <w:pPr>
        <w:pStyle w:val="ListParagraph"/>
        <w:numPr>
          <w:ilvl w:val="2"/>
          <w:numId w:val="34"/>
        </w:numPr>
        <w:tabs>
          <w:tab w:val="left" w:pos="1288"/>
        </w:tabs>
        <w:spacing w:before="298"/>
        <w:ind w:right="1602"/>
        <w:jc w:val="both"/>
        <w:rPr>
          <w:sz w:val="24"/>
        </w:rPr>
      </w:pPr>
      <w:r>
        <w:rPr>
          <w:sz w:val="24"/>
        </w:rPr>
        <w:t xml:space="preserve">In the event of termination of the Contract under GCC Sub-Clause 36.1.1, the Employer shall pay to the Contractor the following </w:t>
      </w:r>
      <w:r>
        <w:rPr>
          <w:spacing w:val="-2"/>
          <w:sz w:val="24"/>
        </w:rPr>
        <w:t>amounts:</w:t>
      </w:r>
    </w:p>
    <w:p w14:paraId="3E0779D4" w14:textId="77777777" w:rsidR="000D4BB5" w:rsidRDefault="000D4BB5">
      <w:pPr>
        <w:pStyle w:val="BodyText"/>
        <w:ind w:left="0"/>
        <w:jc w:val="left"/>
      </w:pPr>
    </w:p>
    <w:p w14:paraId="3FD999C6" w14:textId="77777777" w:rsidR="000D4BB5" w:rsidRDefault="00000000">
      <w:pPr>
        <w:pStyle w:val="ListParagraph"/>
        <w:numPr>
          <w:ilvl w:val="0"/>
          <w:numId w:val="6"/>
        </w:numPr>
        <w:tabs>
          <w:tab w:val="left" w:pos="1828"/>
        </w:tabs>
        <w:ind w:right="1608"/>
        <w:jc w:val="both"/>
        <w:rPr>
          <w:sz w:val="24"/>
        </w:rPr>
      </w:pPr>
      <w:r>
        <w:rPr>
          <w:sz w:val="24"/>
        </w:rPr>
        <w:t xml:space="preserve">the Contract Price, properly attributable to the parts of the Facilities executed by the Contractor as of the date of </w:t>
      </w:r>
      <w:r>
        <w:rPr>
          <w:spacing w:val="-2"/>
          <w:sz w:val="24"/>
        </w:rPr>
        <w:t>termination</w:t>
      </w:r>
    </w:p>
    <w:p w14:paraId="19ED2004" w14:textId="77777777" w:rsidR="000D4BB5" w:rsidRDefault="00000000">
      <w:pPr>
        <w:pStyle w:val="ListParagraph"/>
        <w:numPr>
          <w:ilvl w:val="0"/>
          <w:numId w:val="6"/>
        </w:numPr>
        <w:tabs>
          <w:tab w:val="left" w:pos="1826"/>
          <w:tab w:val="left" w:pos="1828"/>
        </w:tabs>
        <w:spacing w:before="298"/>
        <w:ind w:right="1606"/>
        <w:jc w:val="both"/>
        <w:rPr>
          <w:sz w:val="24"/>
        </w:rPr>
      </w:pPr>
      <w:r>
        <w:rPr>
          <w:sz w:val="24"/>
        </w:rPr>
        <w:t xml:space="preserve">the costs reasonably incurred by the Contractor in the removal of the </w:t>
      </w:r>
      <w:proofErr w:type="spellStart"/>
      <w:r>
        <w:rPr>
          <w:sz w:val="24"/>
        </w:rPr>
        <w:t>Contractor‟s</w:t>
      </w:r>
      <w:proofErr w:type="spellEnd"/>
      <w:r>
        <w:rPr>
          <w:sz w:val="24"/>
        </w:rPr>
        <w:t xml:space="preserve"> Equipment from the Site and in the repatriation of the </w:t>
      </w:r>
      <w:proofErr w:type="spellStart"/>
      <w:r>
        <w:rPr>
          <w:sz w:val="24"/>
        </w:rPr>
        <w:t>Contractor‟s</w:t>
      </w:r>
      <w:proofErr w:type="spellEnd"/>
      <w:r>
        <w:rPr>
          <w:sz w:val="24"/>
        </w:rPr>
        <w:t xml:space="preserve"> and its Subcontractors‟ </w:t>
      </w:r>
      <w:r>
        <w:rPr>
          <w:spacing w:val="-2"/>
          <w:sz w:val="24"/>
        </w:rPr>
        <w:t>personnel</w:t>
      </w:r>
    </w:p>
    <w:p w14:paraId="38F20030" w14:textId="77777777" w:rsidR="000D4BB5" w:rsidRDefault="00000000">
      <w:pPr>
        <w:pStyle w:val="ListParagraph"/>
        <w:numPr>
          <w:ilvl w:val="0"/>
          <w:numId w:val="6"/>
        </w:numPr>
        <w:tabs>
          <w:tab w:val="left" w:pos="1828"/>
        </w:tabs>
        <w:spacing w:before="297"/>
        <w:ind w:right="1607"/>
        <w:jc w:val="both"/>
        <w:rPr>
          <w:sz w:val="24"/>
        </w:rPr>
      </w:pPr>
      <w:r>
        <w:rPr>
          <w:sz w:val="24"/>
        </w:rPr>
        <w:t>any amounts to be paid by the Contractor to its Subcontractors in connection with the termination of any subcontracts, including any cancellation charges</w:t>
      </w:r>
    </w:p>
    <w:p w14:paraId="36FDF6E6" w14:textId="77777777" w:rsidR="000D4BB5" w:rsidRDefault="000D4BB5">
      <w:pPr>
        <w:pStyle w:val="BodyText"/>
        <w:ind w:left="0"/>
        <w:jc w:val="left"/>
      </w:pPr>
    </w:p>
    <w:p w14:paraId="47F597A4" w14:textId="77777777" w:rsidR="000D4BB5" w:rsidRDefault="00000000">
      <w:pPr>
        <w:pStyle w:val="ListParagraph"/>
        <w:numPr>
          <w:ilvl w:val="0"/>
          <w:numId w:val="6"/>
        </w:numPr>
        <w:tabs>
          <w:tab w:val="left" w:pos="1828"/>
        </w:tabs>
        <w:spacing w:before="1"/>
        <w:ind w:right="1608"/>
        <w:jc w:val="both"/>
        <w:rPr>
          <w:sz w:val="24"/>
        </w:rPr>
      </w:pPr>
      <w:r>
        <w:rPr>
          <w:sz w:val="24"/>
        </w:rPr>
        <w:t>costs incurred by the Contractor in protecting the Facilities and leaving the Site in a clean and safe condition pursuant to paragraph (a) of GCC Sub-Clause 36.1.2</w:t>
      </w:r>
    </w:p>
    <w:p w14:paraId="33C7505C" w14:textId="77777777" w:rsidR="000D4BB5" w:rsidRDefault="000D4BB5">
      <w:pPr>
        <w:pStyle w:val="BodyText"/>
        <w:spacing w:before="2"/>
        <w:ind w:left="0"/>
        <w:jc w:val="left"/>
      </w:pPr>
    </w:p>
    <w:p w14:paraId="0062B4D7" w14:textId="77777777" w:rsidR="000D4BB5" w:rsidRDefault="00000000">
      <w:pPr>
        <w:pStyle w:val="ListParagraph"/>
        <w:numPr>
          <w:ilvl w:val="0"/>
          <w:numId w:val="6"/>
        </w:numPr>
        <w:tabs>
          <w:tab w:val="left" w:pos="1828"/>
        </w:tabs>
        <w:ind w:right="1608"/>
        <w:jc w:val="both"/>
        <w:rPr>
          <w:sz w:val="24"/>
        </w:rPr>
      </w:pPr>
      <w:r>
        <w:rPr>
          <w:sz w:val="24"/>
        </w:rPr>
        <w:t>the cost of satisfying all other obligations, commitments and claims</w:t>
      </w:r>
      <w:r>
        <w:rPr>
          <w:spacing w:val="26"/>
          <w:sz w:val="24"/>
        </w:rPr>
        <w:t xml:space="preserve"> </w:t>
      </w:r>
      <w:r>
        <w:rPr>
          <w:sz w:val="24"/>
        </w:rPr>
        <w:t>that</w:t>
      </w:r>
      <w:r>
        <w:rPr>
          <w:spacing w:val="27"/>
          <w:sz w:val="24"/>
        </w:rPr>
        <w:t xml:space="preserve"> </w:t>
      </w:r>
      <w:r>
        <w:rPr>
          <w:sz w:val="24"/>
        </w:rPr>
        <w:t>the</w:t>
      </w:r>
      <w:r>
        <w:rPr>
          <w:spacing w:val="26"/>
          <w:sz w:val="24"/>
        </w:rPr>
        <w:t xml:space="preserve"> </w:t>
      </w:r>
      <w:r>
        <w:rPr>
          <w:sz w:val="24"/>
        </w:rPr>
        <w:t>Contractor</w:t>
      </w:r>
      <w:r>
        <w:rPr>
          <w:spacing w:val="27"/>
          <w:sz w:val="24"/>
        </w:rPr>
        <w:t xml:space="preserve"> </w:t>
      </w:r>
      <w:r>
        <w:rPr>
          <w:sz w:val="24"/>
        </w:rPr>
        <w:t>may</w:t>
      </w:r>
      <w:r>
        <w:rPr>
          <w:spacing w:val="27"/>
          <w:sz w:val="24"/>
        </w:rPr>
        <w:t xml:space="preserve"> </w:t>
      </w:r>
      <w:r>
        <w:rPr>
          <w:sz w:val="24"/>
        </w:rPr>
        <w:t>in</w:t>
      </w:r>
      <w:r>
        <w:rPr>
          <w:spacing w:val="23"/>
          <w:sz w:val="24"/>
        </w:rPr>
        <w:t xml:space="preserve"> </w:t>
      </w:r>
      <w:r>
        <w:rPr>
          <w:sz w:val="24"/>
        </w:rPr>
        <w:t>good</w:t>
      </w:r>
      <w:r>
        <w:rPr>
          <w:spacing w:val="26"/>
          <w:sz w:val="24"/>
        </w:rPr>
        <w:t xml:space="preserve"> </w:t>
      </w:r>
      <w:r>
        <w:rPr>
          <w:sz w:val="24"/>
        </w:rPr>
        <w:t>faith</w:t>
      </w:r>
      <w:r>
        <w:rPr>
          <w:spacing w:val="26"/>
          <w:sz w:val="24"/>
        </w:rPr>
        <w:t xml:space="preserve"> </w:t>
      </w:r>
      <w:r>
        <w:rPr>
          <w:sz w:val="24"/>
        </w:rPr>
        <w:t>have</w:t>
      </w:r>
      <w:r>
        <w:rPr>
          <w:spacing w:val="27"/>
          <w:sz w:val="24"/>
        </w:rPr>
        <w:t xml:space="preserve"> </w:t>
      </w:r>
      <w:r>
        <w:rPr>
          <w:sz w:val="24"/>
        </w:rPr>
        <w:t>undertaken</w:t>
      </w:r>
    </w:p>
    <w:p w14:paraId="65C0404B" w14:textId="77777777" w:rsidR="000D4BB5" w:rsidRDefault="000D4BB5">
      <w:pPr>
        <w:jc w:val="both"/>
        <w:rPr>
          <w:sz w:val="24"/>
        </w:rPr>
        <w:sectPr w:rsidR="000D4BB5">
          <w:pgSz w:w="11910" w:h="16840"/>
          <w:pgMar w:top="1220" w:right="120" w:bottom="1700" w:left="1520" w:header="0" w:footer="1465" w:gutter="0"/>
          <w:cols w:space="720"/>
        </w:sectPr>
      </w:pPr>
    </w:p>
    <w:p w14:paraId="1B6F7330" w14:textId="77777777" w:rsidR="000D4BB5" w:rsidRDefault="00000000">
      <w:pPr>
        <w:pStyle w:val="BodyText"/>
        <w:spacing w:before="62"/>
        <w:ind w:left="1828" w:right="1608"/>
      </w:pPr>
      <w:r>
        <w:lastRenderedPageBreak/>
        <w:t>with third parties in connection with the Contract and that are not covered by paragraphs (a) through (d) above.</w:t>
      </w:r>
    </w:p>
    <w:p w14:paraId="1DA2B68E" w14:textId="77777777" w:rsidR="000D4BB5" w:rsidRDefault="000D4BB5">
      <w:pPr>
        <w:pStyle w:val="BodyText"/>
        <w:spacing w:before="1"/>
        <w:ind w:left="0"/>
        <w:jc w:val="left"/>
      </w:pPr>
    </w:p>
    <w:p w14:paraId="06422F52" w14:textId="77777777" w:rsidR="000D4BB5" w:rsidRDefault="00000000">
      <w:pPr>
        <w:pStyle w:val="ListParagraph"/>
        <w:numPr>
          <w:ilvl w:val="1"/>
          <w:numId w:val="34"/>
        </w:numPr>
        <w:tabs>
          <w:tab w:val="left" w:pos="1288"/>
        </w:tabs>
        <w:rPr>
          <w:sz w:val="24"/>
        </w:rPr>
      </w:pPr>
      <w:r>
        <w:rPr>
          <w:spacing w:val="-6"/>
          <w:sz w:val="24"/>
        </w:rPr>
        <w:t>Termination</w:t>
      </w:r>
      <w:r>
        <w:rPr>
          <w:spacing w:val="2"/>
          <w:sz w:val="24"/>
        </w:rPr>
        <w:t xml:space="preserve"> </w:t>
      </w:r>
      <w:r>
        <w:rPr>
          <w:spacing w:val="-6"/>
          <w:sz w:val="24"/>
        </w:rPr>
        <w:t>for</w:t>
      </w:r>
      <w:r>
        <w:rPr>
          <w:spacing w:val="3"/>
          <w:sz w:val="24"/>
        </w:rPr>
        <w:t xml:space="preserve"> </w:t>
      </w:r>
      <w:proofErr w:type="spellStart"/>
      <w:r>
        <w:rPr>
          <w:spacing w:val="-6"/>
          <w:sz w:val="24"/>
        </w:rPr>
        <w:t>Contractor‟s</w:t>
      </w:r>
      <w:proofErr w:type="spellEnd"/>
      <w:r>
        <w:rPr>
          <w:spacing w:val="3"/>
          <w:sz w:val="24"/>
        </w:rPr>
        <w:t xml:space="preserve"> </w:t>
      </w:r>
      <w:r>
        <w:rPr>
          <w:spacing w:val="-6"/>
          <w:sz w:val="24"/>
        </w:rPr>
        <w:t>Default</w:t>
      </w:r>
    </w:p>
    <w:p w14:paraId="341E0613" w14:textId="77777777" w:rsidR="000D4BB5" w:rsidRDefault="00000000">
      <w:pPr>
        <w:pStyle w:val="ListParagraph"/>
        <w:numPr>
          <w:ilvl w:val="2"/>
          <w:numId w:val="34"/>
        </w:numPr>
        <w:tabs>
          <w:tab w:val="left" w:pos="1288"/>
        </w:tabs>
        <w:spacing w:before="297"/>
        <w:ind w:right="1609"/>
        <w:jc w:val="both"/>
        <w:rPr>
          <w:sz w:val="24"/>
        </w:rPr>
      </w:pPr>
      <w:r>
        <w:rPr>
          <w:sz w:val="24"/>
        </w:rPr>
        <w:t>The Employer, without prejudice to any other rights or remedies it may possess, may terminate the Contract forthwith in the following circumstances by giving a notice of termination and its reasons therefor to the Contractor, referring to this GCC Sub-Clause 36.2:</w:t>
      </w:r>
    </w:p>
    <w:p w14:paraId="7EDBE3F6" w14:textId="77777777" w:rsidR="000D4BB5" w:rsidRDefault="000D4BB5">
      <w:pPr>
        <w:pStyle w:val="BodyText"/>
        <w:spacing w:before="1"/>
        <w:ind w:left="0"/>
        <w:jc w:val="left"/>
      </w:pPr>
    </w:p>
    <w:p w14:paraId="54C54522" w14:textId="77777777" w:rsidR="000D4BB5" w:rsidRDefault="00000000">
      <w:pPr>
        <w:pStyle w:val="ListParagraph"/>
        <w:numPr>
          <w:ilvl w:val="0"/>
          <w:numId w:val="5"/>
        </w:numPr>
        <w:tabs>
          <w:tab w:val="left" w:pos="1828"/>
        </w:tabs>
        <w:ind w:right="1607"/>
        <w:jc w:val="both"/>
        <w:rPr>
          <w:sz w:val="24"/>
        </w:rPr>
      </w:pPr>
      <w:r>
        <w:rPr>
          <w:sz w:val="24"/>
        </w:rPr>
        <w:t>if</w:t>
      </w:r>
      <w:r>
        <w:rPr>
          <w:spacing w:val="-1"/>
          <w:sz w:val="24"/>
        </w:rPr>
        <w:t xml:space="preserve"> </w:t>
      </w:r>
      <w:r>
        <w:rPr>
          <w:sz w:val="24"/>
        </w:rPr>
        <w:t>the Contractor becomes</w:t>
      </w:r>
      <w:r>
        <w:rPr>
          <w:spacing w:val="-1"/>
          <w:sz w:val="24"/>
        </w:rPr>
        <w:t xml:space="preserve"> </w:t>
      </w:r>
      <w:r>
        <w:rPr>
          <w:sz w:val="24"/>
        </w:rPr>
        <w:t>bankrupt or</w:t>
      </w:r>
      <w:r>
        <w:rPr>
          <w:spacing w:val="-1"/>
          <w:sz w:val="24"/>
        </w:rPr>
        <w:t xml:space="preserve"> </w:t>
      </w:r>
      <w:r>
        <w:rPr>
          <w:sz w:val="24"/>
        </w:rPr>
        <w:t>insolvent, has</w:t>
      </w:r>
      <w:r>
        <w:rPr>
          <w:spacing w:val="-1"/>
          <w:sz w:val="24"/>
        </w:rPr>
        <w:t xml:space="preserve"> </w:t>
      </w:r>
      <w:r>
        <w:rPr>
          <w:sz w:val="24"/>
        </w:rPr>
        <w:t>a</w:t>
      </w:r>
      <w:r>
        <w:rPr>
          <w:spacing w:val="-2"/>
          <w:sz w:val="24"/>
        </w:rPr>
        <w:t xml:space="preserve"> </w:t>
      </w:r>
      <w:r>
        <w:rPr>
          <w:sz w:val="24"/>
        </w:rPr>
        <w:t>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w:t>
      </w:r>
    </w:p>
    <w:p w14:paraId="2EFA116E" w14:textId="77777777" w:rsidR="000D4BB5" w:rsidRDefault="000D4BB5">
      <w:pPr>
        <w:pStyle w:val="BodyText"/>
        <w:ind w:left="0"/>
        <w:jc w:val="left"/>
      </w:pPr>
    </w:p>
    <w:p w14:paraId="4A7B67E7" w14:textId="77777777" w:rsidR="000D4BB5" w:rsidRDefault="00000000">
      <w:pPr>
        <w:pStyle w:val="ListParagraph"/>
        <w:numPr>
          <w:ilvl w:val="0"/>
          <w:numId w:val="5"/>
        </w:numPr>
        <w:tabs>
          <w:tab w:val="left" w:pos="1826"/>
          <w:tab w:val="left" w:pos="1828"/>
        </w:tabs>
        <w:ind w:right="1610"/>
        <w:jc w:val="both"/>
        <w:rPr>
          <w:sz w:val="24"/>
        </w:rPr>
      </w:pPr>
      <w:r>
        <w:rPr>
          <w:sz w:val="24"/>
        </w:rPr>
        <w:t>if</w:t>
      </w:r>
      <w:r>
        <w:rPr>
          <w:spacing w:val="-2"/>
          <w:sz w:val="24"/>
        </w:rPr>
        <w:t xml:space="preserve"> </w:t>
      </w:r>
      <w:r>
        <w:rPr>
          <w:sz w:val="24"/>
        </w:rPr>
        <w:t>the</w:t>
      </w:r>
      <w:r>
        <w:rPr>
          <w:spacing w:val="-2"/>
          <w:sz w:val="24"/>
        </w:rPr>
        <w:t xml:space="preserve"> </w:t>
      </w:r>
      <w:r>
        <w:rPr>
          <w:sz w:val="24"/>
        </w:rPr>
        <w:t>Contractor assigns</w:t>
      </w:r>
      <w:r>
        <w:rPr>
          <w:spacing w:val="-3"/>
          <w:sz w:val="24"/>
        </w:rPr>
        <w:t xml:space="preserve"> </w:t>
      </w:r>
      <w:r>
        <w:rPr>
          <w:sz w:val="24"/>
        </w:rPr>
        <w:t>or</w:t>
      </w:r>
      <w:r>
        <w:rPr>
          <w:spacing w:val="-3"/>
          <w:sz w:val="24"/>
        </w:rPr>
        <w:t xml:space="preserve"> </w:t>
      </w:r>
      <w:r>
        <w:rPr>
          <w:sz w:val="24"/>
        </w:rPr>
        <w:t>transfers</w:t>
      </w:r>
      <w:r>
        <w:rPr>
          <w:spacing w:val="-2"/>
          <w:sz w:val="24"/>
        </w:rPr>
        <w:t xml:space="preserve"> </w:t>
      </w:r>
      <w:r>
        <w:rPr>
          <w:sz w:val="24"/>
        </w:rPr>
        <w:t>the</w:t>
      </w:r>
      <w:r>
        <w:rPr>
          <w:spacing w:val="-4"/>
          <w:sz w:val="24"/>
        </w:rPr>
        <w:t xml:space="preserve"> </w:t>
      </w:r>
      <w:r>
        <w:rPr>
          <w:sz w:val="24"/>
        </w:rPr>
        <w:t>Contract</w:t>
      </w:r>
      <w:r>
        <w:rPr>
          <w:spacing w:val="-3"/>
          <w:sz w:val="24"/>
        </w:rPr>
        <w:t xml:space="preserve"> </w:t>
      </w:r>
      <w:r>
        <w:rPr>
          <w:sz w:val="24"/>
        </w:rPr>
        <w:t>or</w:t>
      </w:r>
      <w:r>
        <w:rPr>
          <w:spacing w:val="-3"/>
          <w:sz w:val="24"/>
        </w:rPr>
        <w:t xml:space="preserve"> </w:t>
      </w:r>
      <w:r>
        <w:rPr>
          <w:sz w:val="24"/>
        </w:rPr>
        <w:t>any</w:t>
      </w:r>
      <w:r>
        <w:rPr>
          <w:spacing w:val="-4"/>
          <w:sz w:val="24"/>
        </w:rPr>
        <w:t xml:space="preserve"> </w:t>
      </w:r>
      <w:r>
        <w:rPr>
          <w:sz w:val="24"/>
        </w:rPr>
        <w:t>right</w:t>
      </w:r>
      <w:r>
        <w:rPr>
          <w:spacing w:val="-3"/>
          <w:sz w:val="24"/>
        </w:rPr>
        <w:t xml:space="preserve"> </w:t>
      </w:r>
      <w:r>
        <w:rPr>
          <w:sz w:val="24"/>
        </w:rPr>
        <w:t>or interest therein in violation of the provision of GCC Clause 37.</w:t>
      </w:r>
    </w:p>
    <w:p w14:paraId="7B4DD292" w14:textId="77777777" w:rsidR="000D4BB5" w:rsidRDefault="000D4BB5">
      <w:pPr>
        <w:pStyle w:val="BodyText"/>
        <w:ind w:left="0"/>
        <w:jc w:val="left"/>
      </w:pPr>
    </w:p>
    <w:p w14:paraId="73941A14" w14:textId="77777777" w:rsidR="000D4BB5" w:rsidRDefault="00000000">
      <w:pPr>
        <w:pStyle w:val="ListParagraph"/>
        <w:numPr>
          <w:ilvl w:val="0"/>
          <w:numId w:val="5"/>
        </w:numPr>
        <w:tabs>
          <w:tab w:val="left" w:pos="1828"/>
        </w:tabs>
        <w:spacing w:before="1"/>
        <w:ind w:right="1601"/>
        <w:jc w:val="both"/>
        <w:rPr>
          <w:sz w:val="24"/>
        </w:rPr>
      </w:pPr>
      <w:r>
        <w:rPr>
          <w:sz w:val="24"/>
        </w:rPr>
        <w:t>if the Contractor, in the judgment of the Employer has engaged in corrupt or fraudulent practices in competing for or in executing the Contract.</w:t>
      </w:r>
    </w:p>
    <w:p w14:paraId="13B978F7" w14:textId="77777777" w:rsidR="000D4BB5" w:rsidRDefault="000D4BB5">
      <w:pPr>
        <w:pStyle w:val="BodyText"/>
        <w:ind w:left="0"/>
        <w:jc w:val="left"/>
      </w:pPr>
    </w:p>
    <w:p w14:paraId="4D624D68" w14:textId="77777777" w:rsidR="000D4BB5" w:rsidRDefault="00000000">
      <w:pPr>
        <w:pStyle w:val="BodyText"/>
        <w:ind w:left="1828"/>
      </w:pPr>
      <w:r>
        <w:t>For</w:t>
      </w:r>
      <w:r>
        <w:rPr>
          <w:spacing w:val="-3"/>
        </w:rPr>
        <w:t xml:space="preserve"> </w:t>
      </w:r>
      <w:r>
        <w:t>the</w:t>
      </w:r>
      <w:r>
        <w:rPr>
          <w:spacing w:val="-1"/>
        </w:rPr>
        <w:t xml:space="preserve"> </w:t>
      </w:r>
      <w:r>
        <w:t>purpose</w:t>
      </w:r>
      <w:r>
        <w:rPr>
          <w:spacing w:val="-1"/>
        </w:rPr>
        <w:t xml:space="preserve"> </w:t>
      </w:r>
      <w:r>
        <w:t>of</w:t>
      </w:r>
      <w:r>
        <w:rPr>
          <w:spacing w:val="-2"/>
        </w:rPr>
        <w:t xml:space="preserve"> </w:t>
      </w:r>
      <w:r>
        <w:t>this</w:t>
      </w:r>
      <w:r>
        <w:rPr>
          <w:spacing w:val="-2"/>
        </w:rPr>
        <w:t xml:space="preserve"> </w:t>
      </w:r>
      <w:r>
        <w:t>Sub-</w:t>
      </w:r>
      <w:r>
        <w:rPr>
          <w:spacing w:val="-2"/>
        </w:rPr>
        <w:t>Clause:</w:t>
      </w:r>
    </w:p>
    <w:p w14:paraId="4F407907" w14:textId="77777777" w:rsidR="000D4BB5" w:rsidRDefault="000D4BB5">
      <w:pPr>
        <w:pStyle w:val="BodyText"/>
        <w:spacing w:before="99"/>
        <w:ind w:left="0"/>
        <w:jc w:val="left"/>
      </w:pPr>
    </w:p>
    <w:p w14:paraId="776FF11C" w14:textId="77777777" w:rsidR="000D4BB5" w:rsidRDefault="00000000">
      <w:pPr>
        <w:pStyle w:val="BodyText"/>
        <w:ind w:left="1828" w:right="1609"/>
      </w:pPr>
      <w:r>
        <w:t>“Corrupt Practice” means offering, giving, receiving, or soliciting anything of value to influence the action of Employer official(s) in the procurement process.</w:t>
      </w:r>
    </w:p>
    <w:p w14:paraId="1C81AAC5" w14:textId="77777777" w:rsidR="000D4BB5" w:rsidRDefault="000D4BB5">
      <w:pPr>
        <w:pStyle w:val="BodyText"/>
        <w:ind w:left="0"/>
        <w:jc w:val="left"/>
      </w:pPr>
    </w:p>
    <w:p w14:paraId="35811B1D" w14:textId="77777777" w:rsidR="000D4BB5" w:rsidRDefault="00000000">
      <w:pPr>
        <w:pStyle w:val="BodyText"/>
        <w:ind w:left="1828" w:right="1603"/>
      </w:pPr>
      <w: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w:t>
      </w:r>
      <w:r>
        <w:rPr>
          <w:spacing w:val="-3"/>
        </w:rPr>
        <w:t xml:space="preserve"> </w:t>
      </w:r>
      <w:r>
        <w:t>procurement</w:t>
      </w:r>
      <w:r>
        <w:rPr>
          <w:spacing w:val="-4"/>
        </w:rPr>
        <w:t xml:space="preserve"> </w:t>
      </w:r>
      <w:r>
        <w:t>process</w:t>
      </w:r>
      <w:r>
        <w:rPr>
          <w:spacing w:val="-5"/>
        </w:rPr>
        <w:t xml:space="preserve"> </w:t>
      </w:r>
      <w:r>
        <w:t>to</w:t>
      </w:r>
      <w:r>
        <w:rPr>
          <w:spacing w:val="-3"/>
        </w:rPr>
        <w:t xml:space="preserve"> </w:t>
      </w:r>
      <w:r>
        <w:t>the</w:t>
      </w:r>
      <w:r>
        <w:rPr>
          <w:spacing w:val="-3"/>
        </w:rPr>
        <w:t xml:space="preserve"> </w:t>
      </w:r>
      <w:r>
        <w:t>detriment</w:t>
      </w:r>
      <w:r>
        <w:rPr>
          <w:spacing w:val="-4"/>
        </w:rPr>
        <w:t xml:space="preserve"> </w:t>
      </w:r>
      <w:r>
        <w:t>of</w:t>
      </w:r>
      <w:r>
        <w:rPr>
          <w:spacing w:val="-3"/>
        </w:rPr>
        <w:t xml:space="preserve"> </w:t>
      </w:r>
      <w:r>
        <w:t>interest</w:t>
      </w:r>
      <w:r>
        <w:rPr>
          <w:spacing w:val="-4"/>
        </w:rPr>
        <w:t xml:space="preserve"> </w:t>
      </w:r>
      <w:r>
        <w:t>of</w:t>
      </w:r>
      <w:r>
        <w:rPr>
          <w:spacing w:val="-3"/>
        </w:rPr>
        <w:t xml:space="preserve"> </w:t>
      </w:r>
      <w:r>
        <w:t>the Employer, including collusive practices</w:t>
      </w:r>
      <w:r>
        <w:rPr>
          <w:spacing w:val="-1"/>
        </w:rPr>
        <w:t xml:space="preserve"> </w:t>
      </w:r>
      <w:r>
        <w:t>among bidders</w:t>
      </w:r>
      <w:r>
        <w:rPr>
          <w:spacing w:val="-1"/>
        </w:rPr>
        <w:t xml:space="preserve"> </w:t>
      </w:r>
      <w:r>
        <w:t>(prior to or after bid submission) to establish bid prices at artificial, non- competitive levels and to deprive Employer of the benefits of competitive prices.</w:t>
      </w:r>
    </w:p>
    <w:p w14:paraId="34F9EF51" w14:textId="77777777" w:rsidR="000D4BB5" w:rsidRDefault="000D4BB5">
      <w:pPr>
        <w:sectPr w:rsidR="000D4BB5">
          <w:pgSz w:w="11910" w:h="16840"/>
          <w:pgMar w:top="1220" w:right="120" w:bottom="1700" w:left="1520" w:header="0" w:footer="1465" w:gutter="0"/>
          <w:cols w:space="720"/>
        </w:sectPr>
      </w:pPr>
    </w:p>
    <w:p w14:paraId="735ED0B6" w14:textId="77777777" w:rsidR="000D4BB5" w:rsidRDefault="00000000">
      <w:pPr>
        <w:pStyle w:val="BodyText"/>
        <w:spacing w:before="62"/>
        <w:ind w:left="1828" w:right="1605"/>
      </w:pPr>
      <w:r>
        <w:lastRenderedPageBreak/>
        <w:t>“collusive practice” shall also include an arrangement between two or more parties designed to achieve an illegitimate purpose to the detriment of interest of Employer.</w:t>
      </w:r>
    </w:p>
    <w:p w14:paraId="1779D19A" w14:textId="77777777" w:rsidR="000D4BB5" w:rsidRDefault="000D4BB5">
      <w:pPr>
        <w:pStyle w:val="BodyText"/>
        <w:ind w:left="0"/>
        <w:jc w:val="left"/>
      </w:pPr>
    </w:p>
    <w:p w14:paraId="376AC19C" w14:textId="77777777" w:rsidR="000D4BB5" w:rsidRDefault="00000000">
      <w:pPr>
        <w:pStyle w:val="BodyText"/>
        <w:ind w:left="1828" w:right="1605" w:firstLine="60"/>
      </w:pPr>
      <w:r>
        <w:t>“coercive practice” is impairing or harming, or threatening to impair or harm, directly or indirectly, any party or the property of the party to influence improperly the actions of a party;</w:t>
      </w:r>
    </w:p>
    <w:p w14:paraId="15924E26" w14:textId="77777777" w:rsidR="000D4BB5" w:rsidRDefault="000D4BB5">
      <w:pPr>
        <w:pStyle w:val="BodyText"/>
        <w:spacing w:before="297"/>
        <w:ind w:left="0"/>
        <w:jc w:val="left"/>
      </w:pPr>
    </w:p>
    <w:p w14:paraId="28CCBE6E" w14:textId="77777777" w:rsidR="000D4BB5" w:rsidRDefault="00000000">
      <w:pPr>
        <w:pStyle w:val="BodyText"/>
        <w:spacing w:before="1"/>
        <w:ind w:left="1828"/>
      </w:pPr>
      <w:r>
        <w:t>“Obstructive</w:t>
      </w:r>
      <w:r>
        <w:rPr>
          <w:spacing w:val="-5"/>
        </w:rPr>
        <w:t xml:space="preserve"> </w:t>
      </w:r>
      <w:r>
        <w:t>practice”</w:t>
      </w:r>
      <w:r>
        <w:rPr>
          <w:spacing w:val="-6"/>
        </w:rPr>
        <w:t xml:space="preserve"> </w:t>
      </w:r>
      <w:r>
        <w:rPr>
          <w:spacing w:val="-2"/>
        </w:rPr>
        <w:t>means</w:t>
      </w:r>
    </w:p>
    <w:p w14:paraId="51B24565" w14:textId="77777777" w:rsidR="000D4BB5" w:rsidRDefault="00000000">
      <w:pPr>
        <w:pStyle w:val="BodyText"/>
        <w:spacing w:before="275"/>
        <w:ind w:left="2368" w:right="1606" w:hanging="541"/>
      </w:pPr>
      <w:r>
        <w:t>(aa)</w:t>
      </w:r>
      <w:r>
        <w:rPr>
          <w:spacing w:val="40"/>
        </w:rPr>
        <w:t xml:space="preserve"> </w:t>
      </w:r>
      <w:r>
        <w:t>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14:paraId="3F1D1FD0" w14:textId="77777777" w:rsidR="000D4BB5" w:rsidRDefault="00000000">
      <w:pPr>
        <w:pStyle w:val="BodyText"/>
        <w:spacing w:before="298"/>
        <w:ind w:left="2428"/>
        <w:jc w:val="left"/>
      </w:pPr>
      <w:r>
        <w:rPr>
          <w:spacing w:val="-5"/>
        </w:rPr>
        <w:t>or</w:t>
      </w:r>
    </w:p>
    <w:p w14:paraId="5B5A4C85" w14:textId="77777777" w:rsidR="000D4BB5" w:rsidRDefault="000D4BB5">
      <w:pPr>
        <w:pStyle w:val="BodyText"/>
        <w:spacing w:before="1"/>
        <w:ind w:left="0"/>
        <w:jc w:val="left"/>
      </w:pPr>
    </w:p>
    <w:p w14:paraId="323681FA" w14:textId="77777777" w:rsidR="000D4BB5" w:rsidRDefault="00000000">
      <w:pPr>
        <w:pStyle w:val="BodyText"/>
        <w:ind w:left="2368" w:right="1610" w:hanging="541"/>
      </w:pPr>
      <w:r>
        <w:t>(bb) acts intended to materially impede the exercise of the contractual rights or audit or access to information.</w:t>
      </w:r>
    </w:p>
    <w:p w14:paraId="702530BB" w14:textId="77777777" w:rsidR="000D4BB5" w:rsidRDefault="00000000">
      <w:pPr>
        <w:pStyle w:val="BodyText"/>
        <w:spacing w:before="296"/>
        <w:ind w:left="1828" w:right="1602"/>
      </w:pPr>
      <w:r>
        <w:t>In persuasions</w:t>
      </w:r>
      <w:r>
        <w:rPr>
          <w:spacing w:val="-1"/>
        </w:rPr>
        <w:t xml:space="preserve"> </w:t>
      </w:r>
      <w:r>
        <w:t>of its</w:t>
      </w:r>
      <w:r>
        <w:rPr>
          <w:spacing w:val="-1"/>
        </w:rPr>
        <w:t xml:space="preserve"> </w:t>
      </w:r>
      <w:r>
        <w:t>policy, the</w:t>
      </w:r>
      <w:r>
        <w:rPr>
          <w:spacing w:val="-1"/>
        </w:rPr>
        <w:t xml:space="preserve"> </w:t>
      </w:r>
      <w:r>
        <w:t>Employer will</w:t>
      </w:r>
      <w:r>
        <w:rPr>
          <w:spacing w:val="-1"/>
        </w:rPr>
        <w:t xml:space="preserve"> </w:t>
      </w:r>
      <w:r>
        <w:t>sanction a firm</w:t>
      </w:r>
      <w:r>
        <w:rPr>
          <w:spacing w:val="-1"/>
        </w:rPr>
        <w:t xml:space="preserve"> </w:t>
      </w:r>
      <w:r>
        <w:t>or individual, including declaring ineligible, either indefinitely or for a stated period of time, to be awarded a contract if it at any time determines that the firm has, directly or through an agent, engaged in corrupt, fraudulent, collusive, coercive or</w:t>
      </w:r>
      <w:r>
        <w:rPr>
          <w:spacing w:val="40"/>
        </w:rPr>
        <w:t xml:space="preserve"> </w:t>
      </w:r>
      <w:r>
        <w:t xml:space="preserve">obstructive practices in competing for, or in executing, a </w:t>
      </w:r>
      <w:r>
        <w:rPr>
          <w:spacing w:val="-2"/>
        </w:rPr>
        <w:t>contract.</w:t>
      </w:r>
    </w:p>
    <w:p w14:paraId="5DCB58C3" w14:textId="77777777" w:rsidR="000D4BB5" w:rsidRDefault="000D4BB5">
      <w:pPr>
        <w:pStyle w:val="BodyText"/>
        <w:ind w:left="0"/>
        <w:jc w:val="left"/>
      </w:pPr>
    </w:p>
    <w:p w14:paraId="5D192128" w14:textId="77777777" w:rsidR="000D4BB5" w:rsidRDefault="00000000">
      <w:pPr>
        <w:pStyle w:val="ListParagraph"/>
        <w:numPr>
          <w:ilvl w:val="2"/>
          <w:numId w:val="34"/>
        </w:numPr>
        <w:tabs>
          <w:tab w:val="left" w:pos="1288"/>
        </w:tabs>
        <w:rPr>
          <w:sz w:val="24"/>
        </w:rPr>
      </w:pPr>
      <w:r>
        <w:rPr>
          <w:sz w:val="24"/>
        </w:rPr>
        <w:t xml:space="preserve">If the </w:t>
      </w:r>
      <w:r>
        <w:rPr>
          <w:spacing w:val="-2"/>
          <w:sz w:val="24"/>
        </w:rPr>
        <w:t>Contractor</w:t>
      </w:r>
    </w:p>
    <w:p w14:paraId="2819E016" w14:textId="77777777" w:rsidR="000D4BB5" w:rsidRDefault="000D4BB5">
      <w:pPr>
        <w:pStyle w:val="BodyText"/>
        <w:spacing w:before="1"/>
        <w:ind w:left="0"/>
        <w:jc w:val="left"/>
      </w:pPr>
    </w:p>
    <w:p w14:paraId="03B67CB2" w14:textId="77777777" w:rsidR="000D4BB5" w:rsidRDefault="00000000">
      <w:pPr>
        <w:pStyle w:val="ListParagraph"/>
        <w:numPr>
          <w:ilvl w:val="0"/>
          <w:numId w:val="4"/>
        </w:numPr>
        <w:tabs>
          <w:tab w:val="left" w:pos="1828"/>
        </w:tabs>
        <w:rPr>
          <w:sz w:val="24"/>
        </w:rPr>
      </w:pPr>
      <w:r>
        <w:rPr>
          <w:sz w:val="24"/>
        </w:rPr>
        <w:t>has</w:t>
      </w:r>
      <w:r>
        <w:rPr>
          <w:spacing w:val="-3"/>
          <w:sz w:val="24"/>
        </w:rPr>
        <w:t xml:space="preserve"> </w:t>
      </w:r>
      <w:r>
        <w:rPr>
          <w:sz w:val="24"/>
        </w:rPr>
        <w:t>abandoned</w:t>
      </w:r>
      <w:r>
        <w:rPr>
          <w:spacing w:val="-1"/>
          <w:sz w:val="24"/>
        </w:rPr>
        <w:t xml:space="preserve"> </w:t>
      </w:r>
      <w:r>
        <w:rPr>
          <w:sz w:val="24"/>
        </w:rPr>
        <w:t>or repudiated</w:t>
      </w:r>
      <w:r>
        <w:rPr>
          <w:spacing w:val="-1"/>
          <w:sz w:val="24"/>
        </w:rPr>
        <w:t xml:space="preserve"> </w:t>
      </w:r>
      <w:r>
        <w:rPr>
          <w:sz w:val="24"/>
        </w:rPr>
        <w:t xml:space="preserve">the </w:t>
      </w:r>
      <w:r>
        <w:rPr>
          <w:spacing w:val="-2"/>
          <w:sz w:val="24"/>
        </w:rPr>
        <w:t>Contract</w:t>
      </w:r>
    </w:p>
    <w:p w14:paraId="0ADA5DD5" w14:textId="77777777" w:rsidR="000D4BB5" w:rsidRDefault="000D4BB5">
      <w:pPr>
        <w:pStyle w:val="BodyText"/>
        <w:spacing w:before="1"/>
        <w:ind w:left="0"/>
        <w:jc w:val="left"/>
      </w:pPr>
    </w:p>
    <w:p w14:paraId="764E6B73" w14:textId="77777777" w:rsidR="000D4BB5" w:rsidRDefault="00000000">
      <w:pPr>
        <w:pStyle w:val="ListParagraph"/>
        <w:numPr>
          <w:ilvl w:val="0"/>
          <w:numId w:val="4"/>
        </w:numPr>
        <w:tabs>
          <w:tab w:val="left" w:pos="1826"/>
          <w:tab w:val="left" w:pos="1828"/>
        </w:tabs>
        <w:spacing w:before="1"/>
        <w:ind w:right="1602"/>
        <w:jc w:val="both"/>
        <w:rPr>
          <w:sz w:val="24"/>
        </w:rPr>
      </w:pPr>
      <w:r>
        <w:rPr>
          <w:sz w:val="24"/>
        </w:rPr>
        <w:t>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397D0806" w14:textId="77777777" w:rsidR="000D4BB5" w:rsidRDefault="00000000">
      <w:pPr>
        <w:pStyle w:val="ListParagraph"/>
        <w:numPr>
          <w:ilvl w:val="0"/>
          <w:numId w:val="4"/>
        </w:numPr>
        <w:tabs>
          <w:tab w:val="left" w:pos="1828"/>
        </w:tabs>
        <w:spacing w:before="297"/>
        <w:ind w:right="1606"/>
        <w:jc w:val="both"/>
        <w:rPr>
          <w:sz w:val="24"/>
        </w:rPr>
      </w:pPr>
      <w:r>
        <w:rPr>
          <w:sz w:val="24"/>
        </w:rPr>
        <w:t>persistently fails to execute the Contract in accordance with the Contract or persistently neglects to carry out its obligations under the Contract without just cause</w:t>
      </w:r>
    </w:p>
    <w:p w14:paraId="0CA9A1BA" w14:textId="77777777" w:rsidR="000D4BB5" w:rsidRDefault="000D4BB5">
      <w:pPr>
        <w:jc w:val="both"/>
        <w:rPr>
          <w:sz w:val="24"/>
        </w:rPr>
        <w:sectPr w:rsidR="000D4BB5">
          <w:pgSz w:w="11910" w:h="16840"/>
          <w:pgMar w:top="1220" w:right="120" w:bottom="1700" w:left="1520" w:header="0" w:footer="1465" w:gutter="0"/>
          <w:cols w:space="720"/>
        </w:sectPr>
      </w:pPr>
    </w:p>
    <w:p w14:paraId="62AE245A" w14:textId="77777777" w:rsidR="000D4BB5" w:rsidRDefault="00000000">
      <w:pPr>
        <w:pStyle w:val="ListParagraph"/>
        <w:numPr>
          <w:ilvl w:val="0"/>
          <w:numId w:val="4"/>
        </w:numPr>
        <w:tabs>
          <w:tab w:val="left" w:pos="1828"/>
        </w:tabs>
        <w:spacing w:before="80"/>
        <w:ind w:right="1603"/>
        <w:jc w:val="both"/>
        <w:rPr>
          <w:sz w:val="24"/>
        </w:rPr>
      </w:pPr>
      <w:r>
        <w:rPr>
          <w:sz w:val="24"/>
        </w:rPr>
        <w:lastRenderedPageBreak/>
        <w:t>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4DB56AFC" w14:textId="77777777" w:rsidR="000D4BB5" w:rsidRDefault="000D4BB5">
      <w:pPr>
        <w:pStyle w:val="BodyText"/>
        <w:ind w:left="0"/>
        <w:jc w:val="left"/>
      </w:pPr>
    </w:p>
    <w:p w14:paraId="43D61AAA" w14:textId="77777777" w:rsidR="000D4BB5" w:rsidRDefault="00000000">
      <w:pPr>
        <w:pStyle w:val="BodyText"/>
        <w:ind w:right="1604"/>
      </w:pPr>
      <w:r>
        <w:t>then the Employer may, without prejudice to any other rights it may possess</w:t>
      </w:r>
      <w:r>
        <w:rPr>
          <w:spacing w:val="-3"/>
        </w:rPr>
        <w:t xml:space="preserve"> </w:t>
      </w:r>
      <w:r>
        <w:t>under</w:t>
      </w:r>
      <w:r>
        <w:rPr>
          <w:spacing w:val="-2"/>
        </w:rPr>
        <w:t xml:space="preserve"> </w:t>
      </w:r>
      <w:r>
        <w:t>the</w:t>
      </w:r>
      <w:r>
        <w:rPr>
          <w:spacing w:val="-3"/>
        </w:rPr>
        <w:t xml:space="preserve"> </w:t>
      </w:r>
      <w:r>
        <w:t>Contract,</w:t>
      </w:r>
      <w:r>
        <w:rPr>
          <w:spacing w:val="-3"/>
        </w:rPr>
        <w:t xml:space="preserve"> </w:t>
      </w:r>
      <w:r>
        <w:t>give</w:t>
      </w:r>
      <w:r>
        <w:rPr>
          <w:spacing w:val="-3"/>
        </w:rPr>
        <w:t xml:space="preserve"> </w:t>
      </w:r>
      <w:r>
        <w:t>a</w:t>
      </w:r>
      <w:r>
        <w:rPr>
          <w:spacing w:val="-3"/>
        </w:rPr>
        <w:t xml:space="preserve"> </w:t>
      </w:r>
      <w:r>
        <w:t>notice</w:t>
      </w:r>
      <w:r>
        <w:rPr>
          <w:spacing w:val="-3"/>
        </w:rPr>
        <w:t xml:space="preserve"> </w:t>
      </w:r>
      <w:r>
        <w:t>to</w:t>
      </w:r>
      <w:r>
        <w:rPr>
          <w:spacing w:val="-5"/>
        </w:rPr>
        <w:t xml:space="preserve"> </w:t>
      </w:r>
      <w:r>
        <w:t>the</w:t>
      </w:r>
      <w:r>
        <w:rPr>
          <w:spacing w:val="-3"/>
        </w:rPr>
        <w:t xml:space="preserve"> </w:t>
      </w:r>
      <w:r>
        <w:t>Contractor</w:t>
      </w:r>
      <w:r>
        <w:rPr>
          <w:spacing w:val="-3"/>
        </w:rPr>
        <w:t xml:space="preserve"> </w:t>
      </w:r>
      <w:r>
        <w:t>stating</w:t>
      </w:r>
      <w:r>
        <w:rPr>
          <w:spacing w:val="-3"/>
        </w:rPr>
        <w:t xml:space="preserve"> </w:t>
      </w:r>
      <w:r>
        <w:t>the nature of the default and requiring the Contractor to remedy the same. If the Contractor fails to remedy or to take steps to remedy the same within fourteen (14) days of its receipt of such notice, then the Employer may terminate the Contract forthwith by giving a notice of termination</w:t>
      </w:r>
      <w:r>
        <w:rPr>
          <w:spacing w:val="-2"/>
        </w:rPr>
        <w:t xml:space="preserve"> </w:t>
      </w:r>
      <w:r>
        <w:t>to</w:t>
      </w:r>
      <w:r>
        <w:rPr>
          <w:spacing w:val="-1"/>
        </w:rPr>
        <w:t xml:space="preserve"> </w:t>
      </w:r>
      <w:r>
        <w:t>the</w:t>
      </w:r>
      <w:r>
        <w:rPr>
          <w:spacing w:val="-2"/>
        </w:rPr>
        <w:t xml:space="preserve"> </w:t>
      </w:r>
      <w:r>
        <w:t>Contractor</w:t>
      </w:r>
      <w:r>
        <w:rPr>
          <w:spacing w:val="-1"/>
        </w:rPr>
        <w:t xml:space="preserve"> </w:t>
      </w:r>
      <w:r>
        <w:t>that</w:t>
      </w:r>
      <w:r>
        <w:rPr>
          <w:spacing w:val="-4"/>
        </w:rPr>
        <w:t xml:space="preserve"> </w:t>
      </w:r>
      <w:r>
        <w:t>refers</w:t>
      </w:r>
      <w:r>
        <w:rPr>
          <w:spacing w:val="-2"/>
        </w:rPr>
        <w:t xml:space="preserve"> </w:t>
      </w:r>
      <w:r>
        <w:t>to</w:t>
      </w:r>
      <w:r>
        <w:rPr>
          <w:spacing w:val="-1"/>
        </w:rPr>
        <w:t xml:space="preserve"> </w:t>
      </w:r>
      <w:r>
        <w:t>this</w:t>
      </w:r>
      <w:r>
        <w:rPr>
          <w:spacing w:val="-4"/>
        </w:rPr>
        <w:t xml:space="preserve"> </w:t>
      </w:r>
      <w:r>
        <w:t>GCC</w:t>
      </w:r>
      <w:r>
        <w:rPr>
          <w:spacing w:val="-1"/>
        </w:rPr>
        <w:t xml:space="preserve"> </w:t>
      </w:r>
      <w:r>
        <w:t>Sub-Clause</w:t>
      </w:r>
      <w:r>
        <w:rPr>
          <w:spacing w:val="-1"/>
        </w:rPr>
        <w:t xml:space="preserve"> </w:t>
      </w:r>
      <w:r>
        <w:rPr>
          <w:spacing w:val="-2"/>
        </w:rPr>
        <w:t>36.2.</w:t>
      </w:r>
    </w:p>
    <w:p w14:paraId="07C9D2CA" w14:textId="77777777" w:rsidR="000D4BB5" w:rsidRDefault="000D4BB5">
      <w:pPr>
        <w:pStyle w:val="BodyText"/>
        <w:ind w:left="0"/>
        <w:jc w:val="left"/>
      </w:pPr>
    </w:p>
    <w:p w14:paraId="64A8397E" w14:textId="77777777" w:rsidR="000D4BB5" w:rsidRDefault="00000000">
      <w:pPr>
        <w:pStyle w:val="ListParagraph"/>
        <w:numPr>
          <w:ilvl w:val="2"/>
          <w:numId w:val="34"/>
        </w:numPr>
        <w:tabs>
          <w:tab w:val="left" w:pos="1288"/>
        </w:tabs>
        <w:spacing w:before="1"/>
        <w:rPr>
          <w:sz w:val="24"/>
        </w:rPr>
      </w:pPr>
      <w:r>
        <w:rPr>
          <w:sz w:val="24"/>
        </w:rPr>
        <w:t>Upon</w:t>
      </w:r>
      <w:r>
        <w:rPr>
          <w:spacing w:val="39"/>
          <w:sz w:val="24"/>
        </w:rPr>
        <w:t xml:space="preserve"> </w:t>
      </w:r>
      <w:r>
        <w:rPr>
          <w:sz w:val="24"/>
        </w:rPr>
        <w:t>receipt</w:t>
      </w:r>
      <w:r>
        <w:rPr>
          <w:spacing w:val="42"/>
          <w:sz w:val="24"/>
        </w:rPr>
        <w:t xml:space="preserve"> </w:t>
      </w:r>
      <w:r>
        <w:rPr>
          <w:sz w:val="24"/>
        </w:rPr>
        <w:t>of</w:t>
      </w:r>
      <w:r>
        <w:rPr>
          <w:spacing w:val="41"/>
          <w:sz w:val="24"/>
        </w:rPr>
        <w:t xml:space="preserve"> </w:t>
      </w:r>
      <w:r>
        <w:rPr>
          <w:sz w:val="24"/>
        </w:rPr>
        <w:t>the</w:t>
      </w:r>
      <w:r>
        <w:rPr>
          <w:spacing w:val="41"/>
          <w:sz w:val="24"/>
        </w:rPr>
        <w:t xml:space="preserve"> </w:t>
      </w:r>
      <w:r>
        <w:rPr>
          <w:sz w:val="24"/>
        </w:rPr>
        <w:t>notice</w:t>
      </w:r>
      <w:r>
        <w:rPr>
          <w:spacing w:val="42"/>
          <w:sz w:val="24"/>
        </w:rPr>
        <w:t xml:space="preserve"> </w:t>
      </w:r>
      <w:r>
        <w:rPr>
          <w:sz w:val="24"/>
        </w:rPr>
        <w:t>of</w:t>
      </w:r>
      <w:r>
        <w:rPr>
          <w:spacing w:val="41"/>
          <w:sz w:val="24"/>
        </w:rPr>
        <w:t xml:space="preserve"> </w:t>
      </w:r>
      <w:r>
        <w:rPr>
          <w:sz w:val="24"/>
        </w:rPr>
        <w:t>termination</w:t>
      </w:r>
      <w:r>
        <w:rPr>
          <w:spacing w:val="41"/>
          <w:sz w:val="24"/>
        </w:rPr>
        <w:t xml:space="preserve"> </w:t>
      </w:r>
      <w:r>
        <w:rPr>
          <w:sz w:val="24"/>
        </w:rPr>
        <w:t>under</w:t>
      </w:r>
      <w:r>
        <w:rPr>
          <w:spacing w:val="43"/>
          <w:sz w:val="24"/>
        </w:rPr>
        <w:t xml:space="preserve"> </w:t>
      </w:r>
      <w:r>
        <w:rPr>
          <w:sz w:val="24"/>
        </w:rPr>
        <w:t>GCC</w:t>
      </w:r>
      <w:r>
        <w:rPr>
          <w:spacing w:val="43"/>
          <w:sz w:val="24"/>
        </w:rPr>
        <w:t xml:space="preserve"> </w:t>
      </w:r>
      <w:r>
        <w:rPr>
          <w:sz w:val="24"/>
        </w:rPr>
        <w:t>Sub-</w:t>
      </w:r>
      <w:r>
        <w:rPr>
          <w:spacing w:val="-2"/>
          <w:sz w:val="24"/>
        </w:rPr>
        <w:t>Clauses</w:t>
      </w:r>
    </w:p>
    <w:p w14:paraId="24B273C3" w14:textId="77777777" w:rsidR="000D4BB5" w:rsidRDefault="00000000">
      <w:pPr>
        <w:pStyle w:val="BodyText"/>
        <w:spacing w:before="1"/>
        <w:ind w:right="1474"/>
        <w:jc w:val="left"/>
      </w:pPr>
      <w:r>
        <w:t>36.2.1</w:t>
      </w:r>
      <w:r>
        <w:rPr>
          <w:spacing w:val="-3"/>
        </w:rPr>
        <w:t xml:space="preserve"> </w:t>
      </w:r>
      <w:r>
        <w:t>or</w:t>
      </w:r>
      <w:r>
        <w:rPr>
          <w:spacing w:val="-4"/>
        </w:rPr>
        <w:t xml:space="preserve"> </w:t>
      </w:r>
      <w:r>
        <w:t>36.2.2,</w:t>
      </w:r>
      <w:r>
        <w:rPr>
          <w:spacing w:val="-3"/>
        </w:rPr>
        <w:t xml:space="preserve"> </w:t>
      </w:r>
      <w:r>
        <w:t>the</w:t>
      </w:r>
      <w:r>
        <w:rPr>
          <w:spacing w:val="-3"/>
        </w:rPr>
        <w:t xml:space="preserve"> </w:t>
      </w:r>
      <w:r>
        <w:t>Contractor</w:t>
      </w:r>
      <w:r>
        <w:rPr>
          <w:spacing w:val="-2"/>
        </w:rPr>
        <w:t xml:space="preserve"> </w:t>
      </w:r>
      <w:r>
        <w:t>shall,</w:t>
      </w:r>
      <w:r>
        <w:rPr>
          <w:spacing w:val="-3"/>
        </w:rPr>
        <w:t xml:space="preserve"> </w:t>
      </w:r>
      <w:r>
        <w:t>either</w:t>
      </w:r>
      <w:r>
        <w:rPr>
          <w:spacing w:val="-3"/>
        </w:rPr>
        <w:t xml:space="preserve"> </w:t>
      </w:r>
      <w:r>
        <w:t>immediately</w:t>
      </w:r>
      <w:r>
        <w:rPr>
          <w:spacing w:val="-3"/>
        </w:rPr>
        <w:t xml:space="preserve"> </w:t>
      </w:r>
      <w:r>
        <w:t>or</w:t>
      </w:r>
      <w:r>
        <w:rPr>
          <w:spacing w:val="-4"/>
        </w:rPr>
        <w:t xml:space="preserve"> </w:t>
      </w:r>
      <w:r>
        <w:t>upon</w:t>
      </w:r>
      <w:r>
        <w:rPr>
          <w:spacing w:val="-3"/>
        </w:rPr>
        <w:t xml:space="preserve"> </w:t>
      </w:r>
      <w:r>
        <w:t>such date as is specified in the notice of termination,</w:t>
      </w:r>
    </w:p>
    <w:p w14:paraId="6D0FC346" w14:textId="77777777" w:rsidR="000D4BB5" w:rsidRDefault="00000000">
      <w:pPr>
        <w:pStyle w:val="ListParagraph"/>
        <w:numPr>
          <w:ilvl w:val="0"/>
          <w:numId w:val="3"/>
        </w:numPr>
        <w:tabs>
          <w:tab w:val="left" w:pos="1828"/>
        </w:tabs>
        <w:spacing w:before="297"/>
        <w:ind w:right="1605"/>
        <w:jc w:val="both"/>
        <w:rPr>
          <w:sz w:val="24"/>
        </w:rPr>
      </w:pPr>
      <w:r>
        <w:rPr>
          <w:sz w:val="24"/>
        </w:rPr>
        <w:t>cease all further work, except for such work as the Employer may specify in the notice of termination for the sole purpose of protecting that part of the Facilities already executed, or any work required to leave the Site in a clean and safe condition</w:t>
      </w:r>
    </w:p>
    <w:p w14:paraId="10C3408E" w14:textId="77777777" w:rsidR="000D4BB5" w:rsidRDefault="000D4BB5">
      <w:pPr>
        <w:pStyle w:val="BodyText"/>
        <w:spacing w:before="1"/>
        <w:ind w:left="0"/>
        <w:jc w:val="left"/>
      </w:pPr>
    </w:p>
    <w:p w14:paraId="2D903F42" w14:textId="77777777" w:rsidR="000D4BB5" w:rsidRDefault="00000000">
      <w:pPr>
        <w:pStyle w:val="ListParagraph"/>
        <w:numPr>
          <w:ilvl w:val="0"/>
          <w:numId w:val="3"/>
        </w:numPr>
        <w:tabs>
          <w:tab w:val="left" w:pos="1826"/>
          <w:tab w:val="left" w:pos="1828"/>
        </w:tabs>
        <w:ind w:right="1610"/>
        <w:jc w:val="both"/>
        <w:rPr>
          <w:sz w:val="24"/>
        </w:rPr>
      </w:pPr>
      <w:r>
        <w:rPr>
          <w:sz w:val="24"/>
        </w:rPr>
        <w:t>terminate all subcontracts, except those to be assigned to the Employer pursuant to paragraph (d) below</w:t>
      </w:r>
    </w:p>
    <w:p w14:paraId="11D79F3F" w14:textId="77777777" w:rsidR="000D4BB5" w:rsidRDefault="00000000">
      <w:pPr>
        <w:pStyle w:val="ListParagraph"/>
        <w:numPr>
          <w:ilvl w:val="0"/>
          <w:numId w:val="3"/>
        </w:numPr>
        <w:tabs>
          <w:tab w:val="left" w:pos="1828"/>
        </w:tabs>
        <w:spacing w:before="297"/>
        <w:ind w:right="1611"/>
        <w:jc w:val="both"/>
        <w:rPr>
          <w:sz w:val="24"/>
        </w:rPr>
      </w:pPr>
      <w:r>
        <w:rPr>
          <w:sz w:val="24"/>
        </w:rPr>
        <w:t>deliver to the Employer the parts of the Facilities executed by the Contractor up to the date of termination</w:t>
      </w:r>
    </w:p>
    <w:p w14:paraId="1804E651" w14:textId="77777777" w:rsidR="000D4BB5" w:rsidRDefault="000D4BB5">
      <w:pPr>
        <w:pStyle w:val="BodyText"/>
        <w:ind w:left="0"/>
        <w:jc w:val="left"/>
      </w:pPr>
    </w:p>
    <w:p w14:paraId="0F046E45" w14:textId="77777777" w:rsidR="000D4BB5" w:rsidRDefault="00000000">
      <w:pPr>
        <w:pStyle w:val="ListParagraph"/>
        <w:numPr>
          <w:ilvl w:val="0"/>
          <w:numId w:val="3"/>
        </w:numPr>
        <w:tabs>
          <w:tab w:val="left" w:pos="1828"/>
        </w:tabs>
        <w:ind w:right="1605"/>
        <w:jc w:val="both"/>
        <w:rPr>
          <w:sz w:val="24"/>
        </w:rPr>
      </w:pPr>
      <w:r>
        <w:rPr>
          <w:sz w:val="24"/>
        </w:rPr>
        <w:t>to the extent legally possible, assign to the Employer all right, title and benefit of the Contractor to the Facilities and to the Plant and Equipment as of the date of termination, and, as may be required by the Employer, in any subcontracts concluded between the Contractor and its Subcontractors</w:t>
      </w:r>
    </w:p>
    <w:p w14:paraId="3807136D" w14:textId="77777777" w:rsidR="000D4BB5" w:rsidRDefault="000D4BB5">
      <w:pPr>
        <w:pStyle w:val="BodyText"/>
        <w:spacing w:before="1"/>
        <w:ind w:left="0"/>
        <w:jc w:val="left"/>
      </w:pPr>
    </w:p>
    <w:p w14:paraId="02810595" w14:textId="77777777" w:rsidR="000D4BB5" w:rsidRDefault="00000000">
      <w:pPr>
        <w:pStyle w:val="ListParagraph"/>
        <w:numPr>
          <w:ilvl w:val="0"/>
          <w:numId w:val="3"/>
        </w:numPr>
        <w:tabs>
          <w:tab w:val="left" w:pos="1828"/>
        </w:tabs>
        <w:ind w:right="1608"/>
        <w:jc w:val="both"/>
        <w:rPr>
          <w:sz w:val="24"/>
        </w:rPr>
      </w:pPr>
      <w:r>
        <w:rPr>
          <w:sz w:val="24"/>
        </w:rPr>
        <w:t>deliver to the Employer all drawings, specifications and other documents prepared by the Contractor or its Subcontractors as of the date of termination in connection with the Facilities.</w:t>
      </w:r>
    </w:p>
    <w:p w14:paraId="2ABFD576" w14:textId="77777777" w:rsidR="000D4BB5" w:rsidRDefault="000D4BB5">
      <w:pPr>
        <w:pStyle w:val="BodyText"/>
        <w:spacing w:before="1"/>
        <w:ind w:left="0"/>
        <w:jc w:val="left"/>
      </w:pPr>
    </w:p>
    <w:p w14:paraId="1C6CC96B" w14:textId="77777777" w:rsidR="000D4BB5" w:rsidRDefault="00000000">
      <w:pPr>
        <w:pStyle w:val="ListParagraph"/>
        <w:numPr>
          <w:ilvl w:val="2"/>
          <w:numId w:val="34"/>
        </w:numPr>
        <w:tabs>
          <w:tab w:val="left" w:pos="1288"/>
        </w:tabs>
        <w:ind w:right="1605"/>
        <w:jc w:val="both"/>
        <w:rPr>
          <w:sz w:val="24"/>
        </w:rPr>
      </w:pPr>
      <w:r>
        <w:rPr>
          <w:sz w:val="24"/>
        </w:rPr>
        <w:t>The Employer may enter upon the Site, expel the Contractor, and complete the Facilities itself or by employing any third party. The Employer may, to the exclusion of any right of the Contractor over the same, take over and use with the payment of a fair rental rate to the</w:t>
      </w:r>
      <w:r>
        <w:rPr>
          <w:spacing w:val="25"/>
          <w:sz w:val="24"/>
        </w:rPr>
        <w:t xml:space="preserve"> </w:t>
      </w:r>
      <w:r>
        <w:rPr>
          <w:sz w:val="24"/>
        </w:rPr>
        <w:t>Contractor,</w:t>
      </w:r>
      <w:r>
        <w:rPr>
          <w:spacing w:val="25"/>
          <w:sz w:val="24"/>
        </w:rPr>
        <w:t xml:space="preserve"> </w:t>
      </w:r>
      <w:r>
        <w:rPr>
          <w:sz w:val="24"/>
        </w:rPr>
        <w:t>with</w:t>
      </w:r>
      <w:r>
        <w:rPr>
          <w:spacing w:val="25"/>
          <w:sz w:val="24"/>
        </w:rPr>
        <w:t xml:space="preserve"> </w:t>
      </w:r>
      <w:r>
        <w:rPr>
          <w:sz w:val="24"/>
        </w:rPr>
        <w:t>all</w:t>
      </w:r>
      <w:r>
        <w:rPr>
          <w:spacing w:val="25"/>
          <w:sz w:val="24"/>
        </w:rPr>
        <w:t xml:space="preserve"> </w:t>
      </w:r>
      <w:r>
        <w:rPr>
          <w:sz w:val="24"/>
        </w:rPr>
        <w:t>the</w:t>
      </w:r>
      <w:r>
        <w:rPr>
          <w:spacing w:val="25"/>
          <w:sz w:val="24"/>
        </w:rPr>
        <w:t xml:space="preserve"> </w:t>
      </w:r>
      <w:r>
        <w:rPr>
          <w:sz w:val="24"/>
        </w:rPr>
        <w:t>maintenance</w:t>
      </w:r>
      <w:r>
        <w:rPr>
          <w:spacing w:val="25"/>
          <w:sz w:val="24"/>
        </w:rPr>
        <w:t xml:space="preserve"> </w:t>
      </w:r>
      <w:r>
        <w:rPr>
          <w:sz w:val="24"/>
        </w:rPr>
        <w:t>costs</w:t>
      </w:r>
      <w:r>
        <w:rPr>
          <w:spacing w:val="24"/>
          <w:sz w:val="24"/>
        </w:rPr>
        <w:t xml:space="preserve"> </w:t>
      </w:r>
      <w:r>
        <w:rPr>
          <w:sz w:val="24"/>
        </w:rPr>
        <w:t>to</w:t>
      </w:r>
      <w:r>
        <w:rPr>
          <w:spacing w:val="23"/>
          <w:sz w:val="24"/>
        </w:rPr>
        <w:t xml:space="preserve"> </w:t>
      </w:r>
      <w:r>
        <w:rPr>
          <w:sz w:val="24"/>
        </w:rPr>
        <w:t>the</w:t>
      </w:r>
      <w:r>
        <w:rPr>
          <w:spacing w:val="25"/>
          <w:sz w:val="24"/>
        </w:rPr>
        <w:t xml:space="preserve"> </w:t>
      </w:r>
      <w:r>
        <w:rPr>
          <w:sz w:val="24"/>
        </w:rPr>
        <w:t>account</w:t>
      </w:r>
      <w:r>
        <w:rPr>
          <w:spacing w:val="26"/>
          <w:sz w:val="24"/>
        </w:rPr>
        <w:t xml:space="preserve"> </w:t>
      </w:r>
      <w:r>
        <w:rPr>
          <w:sz w:val="24"/>
        </w:rPr>
        <w:t>of</w:t>
      </w:r>
      <w:r>
        <w:rPr>
          <w:spacing w:val="22"/>
          <w:sz w:val="24"/>
        </w:rPr>
        <w:t xml:space="preserve"> </w:t>
      </w:r>
      <w:r>
        <w:rPr>
          <w:sz w:val="24"/>
        </w:rPr>
        <w:t>the</w:t>
      </w:r>
    </w:p>
    <w:p w14:paraId="1477C52C" w14:textId="77777777" w:rsidR="000D4BB5" w:rsidRDefault="000D4BB5">
      <w:pPr>
        <w:jc w:val="both"/>
        <w:rPr>
          <w:sz w:val="24"/>
        </w:rPr>
        <w:sectPr w:rsidR="000D4BB5">
          <w:pgSz w:w="11910" w:h="16840"/>
          <w:pgMar w:top="1500" w:right="120" w:bottom="1700" w:left="1520" w:header="0" w:footer="1465" w:gutter="0"/>
          <w:cols w:space="720"/>
        </w:sectPr>
      </w:pPr>
    </w:p>
    <w:p w14:paraId="51D3DE68" w14:textId="77777777" w:rsidR="000D4BB5" w:rsidRDefault="00000000">
      <w:pPr>
        <w:pStyle w:val="BodyText"/>
        <w:spacing w:before="62"/>
        <w:ind w:right="1603"/>
      </w:pPr>
      <w:r>
        <w:lastRenderedPageBreak/>
        <w:t xml:space="preserve">Employer and with an indemnification by the Employer for all liability including damage or injury to persons arising out of the </w:t>
      </w:r>
      <w:proofErr w:type="spellStart"/>
      <w:r>
        <w:t>Employer‟s</w:t>
      </w:r>
      <w:proofErr w:type="spellEnd"/>
      <w:r>
        <w:t xml:space="preserve"> use of such equipment, any </w:t>
      </w:r>
      <w:proofErr w:type="spellStart"/>
      <w:r>
        <w:t>Contractor‟s</w:t>
      </w:r>
      <w:proofErr w:type="spellEnd"/>
      <w:r>
        <w:t xml:space="preserve"> Equipment owned by the Contractor and on the Site in connection with the Facilities for such reasonable period as the Employer considers expedient for the supply and installation of the Facilities.</w:t>
      </w:r>
    </w:p>
    <w:p w14:paraId="4808292D" w14:textId="77777777" w:rsidR="000D4BB5" w:rsidRDefault="000D4BB5">
      <w:pPr>
        <w:pStyle w:val="BodyText"/>
        <w:spacing w:before="1"/>
        <w:ind w:left="0"/>
        <w:jc w:val="left"/>
      </w:pPr>
    </w:p>
    <w:p w14:paraId="7C2084AD" w14:textId="77777777" w:rsidR="000D4BB5" w:rsidRDefault="00000000">
      <w:pPr>
        <w:pStyle w:val="BodyText"/>
        <w:ind w:right="1604"/>
      </w:pPr>
      <w:r>
        <w:t>Upon completion of the Facilities or at such earlier date as the Employer thinks appropriate, the Employer shall give notice to the Contractor</w:t>
      </w:r>
      <w:r>
        <w:rPr>
          <w:spacing w:val="-6"/>
        </w:rPr>
        <w:t xml:space="preserve"> </w:t>
      </w:r>
      <w:r>
        <w:t>that</w:t>
      </w:r>
      <w:r>
        <w:rPr>
          <w:spacing w:val="-6"/>
        </w:rPr>
        <w:t xml:space="preserve"> </w:t>
      </w:r>
      <w:r>
        <w:t>such</w:t>
      </w:r>
      <w:r>
        <w:rPr>
          <w:spacing w:val="-7"/>
        </w:rPr>
        <w:t xml:space="preserve"> </w:t>
      </w:r>
      <w:proofErr w:type="spellStart"/>
      <w:r>
        <w:t>Contractor‟s</w:t>
      </w:r>
      <w:proofErr w:type="spellEnd"/>
      <w:r>
        <w:rPr>
          <w:spacing w:val="-7"/>
        </w:rPr>
        <w:t xml:space="preserve"> </w:t>
      </w:r>
      <w:r>
        <w:t>Equipment</w:t>
      </w:r>
      <w:r>
        <w:rPr>
          <w:spacing w:val="-4"/>
        </w:rPr>
        <w:t xml:space="preserve"> </w:t>
      </w:r>
      <w:r>
        <w:t>will</w:t>
      </w:r>
      <w:r>
        <w:rPr>
          <w:spacing w:val="-8"/>
        </w:rPr>
        <w:t xml:space="preserve"> </w:t>
      </w:r>
      <w:r>
        <w:t>be</w:t>
      </w:r>
      <w:r>
        <w:rPr>
          <w:spacing w:val="-7"/>
        </w:rPr>
        <w:t xml:space="preserve"> </w:t>
      </w:r>
      <w:r>
        <w:t>returned</w:t>
      </w:r>
      <w:r>
        <w:rPr>
          <w:spacing w:val="-7"/>
        </w:rPr>
        <w:t xml:space="preserve"> </w:t>
      </w:r>
      <w:r>
        <w:t>to</w:t>
      </w:r>
      <w:r>
        <w:rPr>
          <w:spacing w:val="-6"/>
        </w:rPr>
        <w:t xml:space="preserve"> </w:t>
      </w:r>
      <w:r>
        <w:t xml:space="preserve">the Contractor at or near the Site and shall return such </w:t>
      </w:r>
      <w:proofErr w:type="spellStart"/>
      <w:r>
        <w:t>Contractor‟s</w:t>
      </w:r>
      <w:proofErr w:type="spellEnd"/>
      <w:r>
        <w:t xml:space="preserve"> Equipment to the Contractor in accordance with such notice. The Contractor shall thereafter without delay and at its cost remove or arrange removal of the same from the Site.</w:t>
      </w:r>
    </w:p>
    <w:p w14:paraId="068EDF2E" w14:textId="77777777" w:rsidR="000D4BB5" w:rsidRDefault="000D4BB5">
      <w:pPr>
        <w:pStyle w:val="BodyText"/>
        <w:ind w:left="0"/>
        <w:jc w:val="left"/>
      </w:pPr>
    </w:p>
    <w:p w14:paraId="3214A4C7" w14:textId="77777777" w:rsidR="000D4BB5" w:rsidRDefault="00000000">
      <w:pPr>
        <w:pStyle w:val="ListParagraph"/>
        <w:numPr>
          <w:ilvl w:val="2"/>
          <w:numId w:val="34"/>
        </w:numPr>
        <w:tabs>
          <w:tab w:val="left" w:pos="1288"/>
        </w:tabs>
        <w:ind w:right="1606"/>
        <w:jc w:val="both"/>
        <w:rPr>
          <w:sz w:val="24"/>
        </w:rPr>
      </w:pPr>
      <w:r>
        <w:rPr>
          <w:sz w:val="24"/>
        </w:rPr>
        <w:t>Subject to GCC Sub-Clause 36.2.6, the Contractor shall be entitled to be paid the Contract Price attributable to the Facilities executed as of the date of termination, the value of any unused or partially used Plant and Equipment on the Site, and the costs, if any, incurred in protecting the Facilities and in leaving the Site in a clean and safe condition pursuant to paragraph (a) of GCC Sub-Clause 36.2.3. Any sums due to the Employer from the Contractor accruing prior to the date of termination shall be deducted from the amount to be paid to the Contractor under this Contract.</w:t>
      </w:r>
    </w:p>
    <w:p w14:paraId="5D02418E" w14:textId="77777777" w:rsidR="000D4BB5" w:rsidRDefault="000D4BB5">
      <w:pPr>
        <w:pStyle w:val="BodyText"/>
        <w:spacing w:before="1"/>
        <w:ind w:left="0"/>
        <w:jc w:val="left"/>
      </w:pPr>
    </w:p>
    <w:p w14:paraId="3A99C791" w14:textId="77777777" w:rsidR="000D4BB5" w:rsidRDefault="00000000">
      <w:pPr>
        <w:pStyle w:val="ListParagraph"/>
        <w:numPr>
          <w:ilvl w:val="2"/>
          <w:numId w:val="34"/>
        </w:numPr>
        <w:tabs>
          <w:tab w:val="left" w:pos="1288"/>
        </w:tabs>
        <w:ind w:right="1609"/>
        <w:jc w:val="both"/>
        <w:rPr>
          <w:sz w:val="24"/>
        </w:rPr>
      </w:pPr>
      <w:r>
        <w:rPr>
          <w:sz w:val="24"/>
        </w:rPr>
        <w:t>If the Employer completes the Facilities, the cost of completing the Facilities by the Employer shall be determined.</w:t>
      </w:r>
    </w:p>
    <w:p w14:paraId="3889DD7E" w14:textId="77777777" w:rsidR="000D4BB5" w:rsidRDefault="00000000">
      <w:pPr>
        <w:pStyle w:val="BodyText"/>
        <w:spacing w:before="296"/>
        <w:ind w:right="1607"/>
      </w:pPr>
      <w: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1C03001F" w14:textId="77777777" w:rsidR="000D4BB5" w:rsidRDefault="000D4BB5">
      <w:pPr>
        <w:pStyle w:val="BodyText"/>
        <w:spacing w:before="1"/>
        <w:ind w:left="0"/>
        <w:jc w:val="left"/>
      </w:pPr>
    </w:p>
    <w:p w14:paraId="3A285478" w14:textId="77777777" w:rsidR="000D4BB5" w:rsidRDefault="00000000">
      <w:pPr>
        <w:pStyle w:val="BodyText"/>
        <w:ind w:right="1607"/>
      </w:pPr>
      <w:r>
        <w:t>If such excess is greater than the sums due the Contractor under</w:t>
      </w:r>
      <w:r>
        <w:rPr>
          <w:spacing w:val="40"/>
        </w:rPr>
        <w:t xml:space="preserve"> </w:t>
      </w:r>
      <w:r>
        <w:t>GCC Sub-Clause 36.2.5, the Contractor shall pay the balance to the Employer,</w:t>
      </w:r>
      <w:r>
        <w:rPr>
          <w:spacing w:val="-1"/>
        </w:rPr>
        <w:t xml:space="preserve"> </w:t>
      </w:r>
      <w:r>
        <w:t>and</w:t>
      </w:r>
      <w:r>
        <w:rPr>
          <w:spacing w:val="-2"/>
        </w:rPr>
        <w:t xml:space="preserve"> </w:t>
      </w:r>
      <w:r>
        <w:t>if</w:t>
      </w:r>
      <w:r>
        <w:rPr>
          <w:spacing w:val="-2"/>
        </w:rPr>
        <w:t xml:space="preserve"> </w:t>
      </w:r>
      <w:r>
        <w:t>such</w:t>
      </w:r>
      <w:r>
        <w:rPr>
          <w:spacing w:val="-2"/>
        </w:rPr>
        <w:t xml:space="preserve"> </w:t>
      </w:r>
      <w:r>
        <w:t>excess</w:t>
      </w:r>
      <w:r>
        <w:rPr>
          <w:spacing w:val="-3"/>
        </w:rPr>
        <w:t xml:space="preserve"> </w:t>
      </w:r>
      <w:r>
        <w:t>is</w:t>
      </w:r>
      <w:r>
        <w:rPr>
          <w:spacing w:val="-2"/>
        </w:rPr>
        <w:t xml:space="preserve"> </w:t>
      </w:r>
      <w:r>
        <w:t>less</w:t>
      </w:r>
      <w:r>
        <w:rPr>
          <w:spacing w:val="-2"/>
        </w:rPr>
        <w:t xml:space="preserve"> </w:t>
      </w:r>
      <w:r>
        <w:t>than</w:t>
      </w:r>
      <w:r>
        <w:rPr>
          <w:spacing w:val="-2"/>
        </w:rPr>
        <w:t xml:space="preserve"> </w:t>
      </w:r>
      <w:r>
        <w:t>the</w:t>
      </w:r>
      <w:r>
        <w:rPr>
          <w:spacing w:val="-2"/>
        </w:rPr>
        <w:t xml:space="preserve"> </w:t>
      </w:r>
      <w:r>
        <w:t>sums</w:t>
      </w:r>
      <w:r>
        <w:rPr>
          <w:spacing w:val="-3"/>
        </w:rPr>
        <w:t xml:space="preserve"> </w:t>
      </w:r>
      <w:r>
        <w:t>due</w:t>
      </w:r>
      <w:r>
        <w:rPr>
          <w:spacing w:val="-1"/>
        </w:rPr>
        <w:t xml:space="preserve"> </w:t>
      </w:r>
      <w:r>
        <w:t>the</w:t>
      </w:r>
      <w:r>
        <w:rPr>
          <w:spacing w:val="-2"/>
        </w:rPr>
        <w:t xml:space="preserve"> </w:t>
      </w:r>
      <w:r>
        <w:t>Contractor under GCC Sub-Clause 36.2.5, the Employer shall pay the balance to the Contractor.</w:t>
      </w:r>
      <w:r>
        <w:rPr>
          <w:spacing w:val="40"/>
        </w:rPr>
        <w:t xml:space="preserve"> </w:t>
      </w:r>
      <w:r>
        <w:t xml:space="preserve">For facilitating such payment the Employer shall </w:t>
      </w:r>
      <w:proofErr w:type="spellStart"/>
      <w:r>
        <w:t>encash</w:t>
      </w:r>
      <w:proofErr w:type="spellEnd"/>
      <w:r>
        <w:t xml:space="preserve"> the Bank Guarantees of the Contractor available with the Employer and retain such other payments due to the Contractor under the Contract in question or any other Contract that the Employer may have with the Contractor.</w:t>
      </w:r>
    </w:p>
    <w:p w14:paraId="383D43B4" w14:textId="77777777" w:rsidR="000D4BB5" w:rsidRDefault="000D4BB5">
      <w:pPr>
        <w:sectPr w:rsidR="000D4BB5">
          <w:pgSz w:w="11910" w:h="16840"/>
          <w:pgMar w:top="1220" w:right="120" w:bottom="1700" w:left="1520" w:header="0" w:footer="1465" w:gutter="0"/>
          <w:cols w:space="720"/>
        </w:sectPr>
      </w:pPr>
    </w:p>
    <w:p w14:paraId="215B2E81" w14:textId="77777777" w:rsidR="000D4BB5" w:rsidRDefault="00000000">
      <w:pPr>
        <w:pStyle w:val="BodyText"/>
        <w:spacing w:before="62"/>
        <w:ind w:right="1604"/>
      </w:pPr>
      <w:r>
        <w:lastRenderedPageBreak/>
        <w:t>The Employer and the Contractor shall agree, in writing, on the computation described above and the manner in which any sums shall be paid.</w:t>
      </w:r>
    </w:p>
    <w:p w14:paraId="4213C3BC" w14:textId="77777777" w:rsidR="000D4BB5" w:rsidRDefault="000D4BB5">
      <w:pPr>
        <w:pStyle w:val="BodyText"/>
        <w:ind w:left="0"/>
        <w:jc w:val="left"/>
      </w:pPr>
    </w:p>
    <w:p w14:paraId="0B48D7F8" w14:textId="77777777" w:rsidR="000D4BB5" w:rsidRDefault="00000000">
      <w:pPr>
        <w:pStyle w:val="ListParagraph"/>
        <w:numPr>
          <w:ilvl w:val="1"/>
          <w:numId w:val="34"/>
        </w:numPr>
        <w:tabs>
          <w:tab w:val="left" w:pos="1288"/>
        </w:tabs>
        <w:ind w:right="1609"/>
        <w:jc w:val="both"/>
        <w:rPr>
          <w:sz w:val="24"/>
        </w:rPr>
      </w:pPr>
      <w:r>
        <w:rPr>
          <w:sz w:val="24"/>
        </w:rPr>
        <w:t xml:space="preserve">In this GCC Clause 36, the expression “Facilities executed” shall include all work executed, Installation Services provided, and all Plant and Equipment acquired (or subject to a legally binding obligation to purchase) by the Contractor and used or intended to be used for the purpose of the Facilities, up to and including the date of </w:t>
      </w:r>
      <w:r>
        <w:rPr>
          <w:spacing w:val="-2"/>
          <w:sz w:val="24"/>
        </w:rPr>
        <w:t>termination.</w:t>
      </w:r>
    </w:p>
    <w:p w14:paraId="04920250" w14:textId="77777777" w:rsidR="000D4BB5" w:rsidRDefault="000D4BB5">
      <w:pPr>
        <w:pStyle w:val="BodyText"/>
        <w:ind w:left="0"/>
        <w:jc w:val="left"/>
      </w:pPr>
    </w:p>
    <w:p w14:paraId="706F79E5" w14:textId="77777777" w:rsidR="000D4BB5" w:rsidRDefault="00000000">
      <w:pPr>
        <w:pStyle w:val="ListParagraph"/>
        <w:numPr>
          <w:ilvl w:val="1"/>
          <w:numId w:val="34"/>
        </w:numPr>
        <w:tabs>
          <w:tab w:val="left" w:pos="1288"/>
        </w:tabs>
        <w:spacing w:before="1"/>
        <w:ind w:right="1607"/>
        <w:jc w:val="both"/>
        <w:rPr>
          <w:sz w:val="24"/>
        </w:rPr>
      </w:pPr>
      <w:r>
        <w:rPr>
          <w:sz w:val="24"/>
        </w:rPr>
        <w:t>In this GCC Clause 36, in calculating any monies due from the Employer to the Contractor, account shall be taken of any sum previously paid by the Employer to the Contractor under the Contract, including any advance payment paid pursuant to the corresponding Appendix (Terms and Procedures of Payment) to the Contract Agreement.</w:t>
      </w:r>
    </w:p>
    <w:p w14:paraId="7FA4474A" w14:textId="77777777" w:rsidR="000D4BB5" w:rsidRDefault="000D4BB5">
      <w:pPr>
        <w:pStyle w:val="BodyText"/>
        <w:ind w:left="0"/>
        <w:jc w:val="left"/>
      </w:pPr>
    </w:p>
    <w:p w14:paraId="5C4FE0E3" w14:textId="77777777" w:rsidR="000D4BB5" w:rsidRDefault="00000000">
      <w:pPr>
        <w:pStyle w:val="Heading1"/>
        <w:numPr>
          <w:ilvl w:val="0"/>
          <w:numId w:val="34"/>
        </w:numPr>
        <w:tabs>
          <w:tab w:val="left" w:pos="928"/>
        </w:tabs>
      </w:pPr>
      <w:bookmarkStart w:id="44" w:name="_bookmark44"/>
      <w:bookmarkEnd w:id="44"/>
      <w:r>
        <w:rPr>
          <w:spacing w:val="-2"/>
        </w:rPr>
        <w:t>Assignment</w:t>
      </w:r>
    </w:p>
    <w:p w14:paraId="7F7339CE" w14:textId="77777777" w:rsidR="000D4BB5" w:rsidRDefault="000D4BB5">
      <w:pPr>
        <w:pStyle w:val="BodyText"/>
        <w:spacing w:before="10"/>
        <w:ind w:left="0"/>
        <w:jc w:val="left"/>
        <w:rPr>
          <w:b/>
        </w:rPr>
      </w:pPr>
    </w:p>
    <w:p w14:paraId="027D8FC5" w14:textId="77777777" w:rsidR="000D4BB5" w:rsidRDefault="00000000">
      <w:pPr>
        <w:pStyle w:val="ListParagraph"/>
        <w:numPr>
          <w:ilvl w:val="1"/>
          <w:numId w:val="34"/>
        </w:numPr>
        <w:tabs>
          <w:tab w:val="left" w:pos="1288"/>
        </w:tabs>
        <w:ind w:right="1603"/>
        <w:jc w:val="both"/>
        <w:rPr>
          <w:sz w:val="24"/>
        </w:rPr>
      </w:pPr>
      <w:r>
        <w:rPr>
          <w:sz w:val="24"/>
        </w:rPr>
        <w:t>Neither the Employer nor the Contractor shall, without the express prior written consent of the other party (which consent shall not be unreasonably withheld), assign to any third party the Contract or</w:t>
      </w:r>
      <w:r>
        <w:rPr>
          <w:spacing w:val="40"/>
          <w:sz w:val="24"/>
        </w:rPr>
        <w:t xml:space="preserve"> </w:t>
      </w:r>
      <w:r>
        <w:rPr>
          <w:sz w:val="24"/>
        </w:rPr>
        <w:t>any</w:t>
      </w:r>
      <w:r>
        <w:rPr>
          <w:spacing w:val="-3"/>
          <w:sz w:val="24"/>
        </w:rPr>
        <w:t xml:space="preserve"> </w:t>
      </w:r>
      <w:r>
        <w:rPr>
          <w:sz w:val="24"/>
        </w:rPr>
        <w:t>part</w:t>
      </w:r>
      <w:r>
        <w:rPr>
          <w:spacing w:val="-2"/>
          <w:sz w:val="24"/>
        </w:rPr>
        <w:t xml:space="preserve"> </w:t>
      </w:r>
      <w:r>
        <w:rPr>
          <w:sz w:val="24"/>
        </w:rPr>
        <w:t>thereof,</w:t>
      </w:r>
      <w:r>
        <w:rPr>
          <w:spacing w:val="-3"/>
          <w:sz w:val="24"/>
        </w:rPr>
        <w:t xml:space="preserve"> </w:t>
      </w:r>
      <w:r>
        <w:rPr>
          <w:sz w:val="24"/>
        </w:rPr>
        <w:t>or</w:t>
      </w:r>
      <w:r>
        <w:rPr>
          <w:spacing w:val="-2"/>
          <w:sz w:val="24"/>
        </w:rPr>
        <w:t xml:space="preserve"> </w:t>
      </w:r>
      <w:r>
        <w:rPr>
          <w:sz w:val="24"/>
        </w:rPr>
        <w:t>any</w:t>
      </w:r>
      <w:r>
        <w:rPr>
          <w:spacing w:val="-3"/>
          <w:sz w:val="24"/>
        </w:rPr>
        <w:t xml:space="preserve"> </w:t>
      </w:r>
      <w:r>
        <w:rPr>
          <w:sz w:val="24"/>
        </w:rPr>
        <w:t>right,</w:t>
      </w:r>
      <w:r>
        <w:rPr>
          <w:spacing w:val="-2"/>
          <w:sz w:val="24"/>
        </w:rPr>
        <w:t xml:space="preserve"> </w:t>
      </w:r>
      <w:r>
        <w:rPr>
          <w:sz w:val="24"/>
        </w:rPr>
        <w:t>benefit,</w:t>
      </w:r>
      <w:r>
        <w:rPr>
          <w:spacing w:val="-3"/>
          <w:sz w:val="24"/>
        </w:rPr>
        <w:t xml:space="preserve"> </w:t>
      </w:r>
      <w:r>
        <w:rPr>
          <w:sz w:val="24"/>
        </w:rPr>
        <w:t>obligation</w:t>
      </w:r>
      <w:r>
        <w:rPr>
          <w:spacing w:val="-2"/>
          <w:sz w:val="24"/>
        </w:rPr>
        <w:t xml:space="preserve"> </w:t>
      </w:r>
      <w:r>
        <w:rPr>
          <w:sz w:val="24"/>
        </w:rPr>
        <w:t>or interest</w:t>
      </w:r>
      <w:r>
        <w:rPr>
          <w:spacing w:val="-3"/>
          <w:sz w:val="24"/>
        </w:rPr>
        <w:t xml:space="preserve"> </w:t>
      </w:r>
      <w:r>
        <w:rPr>
          <w:sz w:val="24"/>
        </w:rPr>
        <w:t>therein</w:t>
      </w:r>
      <w:r>
        <w:rPr>
          <w:spacing w:val="-5"/>
          <w:sz w:val="24"/>
        </w:rPr>
        <w:t xml:space="preserve"> </w:t>
      </w:r>
      <w:r>
        <w:rPr>
          <w:sz w:val="24"/>
        </w:rPr>
        <w:t xml:space="preserve">or </w:t>
      </w:r>
      <w:r>
        <w:rPr>
          <w:spacing w:val="-2"/>
          <w:sz w:val="24"/>
        </w:rPr>
        <w:t>thereunder.</w:t>
      </w:r>
    </w:p>
    <w:p w14:paraId="26013CD4" w14:textId="77777777" w:rsidR="000D4BB5" w:rsidRDefault="00000000">
      <w:pPr>
        <w:pStyle w:val="Heading1"/>
        <w:numPr>
          <w:ilvl w:val="0"/>
          <w:numId w:val="2"/>
        </w:numPr>
        <w:tabs>
          <w:tab w:val="left" w:pos="928"/>
        </w:tabs>
        <w:spacing w:before="290"/>
      </w:pPr>
      <w:bookmarkStart w:id="45" w:name="_bookmark45"/>
      <w:bookmarkEnd w:id="45"/>
      <w:r>
        <w:t>Resolution</w:t>
      </w:r>
      <w:r>
        <w:rPr>
          <w:spacing w:val="-3"/>
        </w:rPr>
        <w:t xml:space="preserve"> </w:t>
      </w:r>
      <w:r>
        <w:t>of</w:t>
      </w:r>
      <w:r>
        <w:rPr>
          <w:spacing w:val="-3"/>
        </w:rPr>
        <w:t xml:space="preserve"> </w:t>
      </w:r>
      <w:r>
        <w:rPr>
          <w:spacing w:val="-2"/>
        </w:rPr>
        <w:t>Disputes</w:t>
      </w:r>
    </w:p>
    <w:p w14:paraId="188756B4" w14:textId="77777777" w:rsidR="000D4BB5" w:rsidRDefault="00000000">
      <w:pPr>
        <w:pStyle w:val="Heading1"/>
        <w:numPr>
          <w:ilvl w:val="0"/>
          <w:numId w:val="34"/>
        </w:numPr>
        <w:tabs>
          <w:tab w:val="left" w:pos="928"/>
        </w:tabs>
        <w:spacing w:before="289"/>
      </w:pPr>
      <w:bookmarkStart w:id="46" w:name="_bookmark46"/>
      <w:bookmarkEnd w:id="46"/>
      <w:r>
        <w:t>Settlement</w:t>
      </w:r>
      <w:r>
        <w:rPr>
          <w:spacing w:val="-3"/>
        </w:rPr>
        <w:t xml:space="preserve"> </w:t>
      </w:r>
      <w:r>
        <w:t>of</w:t>
      </w:r>
      <w:r>
        <w:rPr>
          <w:spacing w:val="-2"/>
        </w:rPr>
        <w:t xml:space="preserve"> Disputes</w:t>
      </w:r>
    </w:p>
    <w:p w14:paraId="1B15FF06" w14:textId="77777777" w:rsidR="000D4BB5" w:rsidRDefault="000D4BB5">
      <w:pPr>
        <w:pStyle w:val="BodyText"/>
        <w:spacing w:before="7"/>
        <w:ind w:left="0"/>
        <w:jc w:val="left"/>
        <w:rPr>
          <w:b/>
        </w:rPr>
      </w:pPr>
    </w:p>
    <w:p w14:paraId="35E55588" w14:textId="77777777" w:rsidR="000D4BB5" w:rsidRDefault="00000000">
      <w:pPr>
        <w:pStyle w:val="ListParagraph"/>
        <w:numPr>
          <w:ilvl w:val="1"/>
          <w:numId w:val="34"/>
        </w:numPr>
        <w:tabs>
          <w:tab w:val="left" w:pos="1288"/>
        </w:tabs>
        <w:ind w:right="1606"/>
        <w:jc w:val="both"/>
        <w:rPr>
          <w:sz w:val="24"/>
        </w:rPr>
      </w:pPr>
      <w:r>
        <w:rPr>
          <w:sz w:val="24"/>
        </w:rPr>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w:t>
      </w:r>
      <w:r>
        <w:rPr>
          <w:spacing w:val="-3"/>
          <w:sz w:val="24"/>
        </w:rPr>
        <w:t xml:space="preserve"> </w:t>
      </w:r>
      <w:r>
        <w:rPr>
          <w:sz w:val="24"/>
        </w:rPr>
        <w:t>of</w:t>
      </w:r>
      <w:r>
        <w:rPr>
          <w:spacing w:val="-3"/>
          <w:sz w:val="24"/>
        </w:rPr>
        <w:t xml:space="preserve"> </w:t>
      </w:r>
      <w:r>
        <w:rPr>
          <w:sz w:val="24"/>
        </w:rPr>
        <w:t>the</w:t>
      </w:r>
      <w:r>
        <w:rPr>
          <w:spacing w:val="-4"/>
          <w:sz w:val="24"/>
        </w:rPr>
        <w:t xml:space="preserve"> </w:t>
      </w:r>
      <w:r>
        <w:rPr>
          <w:sz w:val="24"/>
        </w:rPr>
        <w:t>Facilities</w:t>
      </w:r>
      <w:r>
        <w:rPr>
          <w:spacing w:val="-3"/>
          <w:sz w:val="24"/>
        </w:rPr>
        <w:t xml:space="preserve"> </w:t>
      </w:r>
      <w:r>
        <w:rPr>
          <w:sz w:val="24"/>
        </w:rPr>
        <w:t>or</w:t>
      </w:r>
      <w:r>
        <w:rPr>
          <w:spacing w:val="-3"/>
          <w:sz w:val="24"/>
        </w:rPr>
        <w:t xml:space="preserve"> </w:t>
      </w:r>
      <w:r>
        <w:rPr>
          <w:sz w:val="24"/>
        </w:rPr>
        <w:t>after</w:t>
      </w:r>
      <w:r>
        <w:rPr>
          <w:spacing w:val="-3"/>
          <w:sz w:val="24"/>
        </w:rPr>
        <w:t xml:space="preserve"> </w:t>
      </w:r>
      <w:r>
        <w:rPr>
          <w:sz w:val="24"/>
        </w:rPr>
        <w:t>their</w:t>
      </w:r>
      <w:r>
        <w:rPr>
          <w:spacing w:val="-3"/>
          <w:sz w:val="24"/>
        </w:rPr>
        <w:t xml:space="preserve"> </w:t>
      </w:r>
      <w:r>
        <w:rPr>
          <w:sz w:val="24"/>
        </w:rPr>
        <w:t>completion</w:t>
      </w:r>
      <w:r>
        <w:rPr>
          <w:spacing w:val="-2"/>
          <w:sz w:val="24"/>
        </w:rPr>
        <w:t xml:space="preserve"> </w:t>
      </w:r>
      <w:r>
        <w:rPr>
          <w:sz w:val="24"/>
        </w:rPr>
        <w:t>and</w:t>
      </w:r>
      <w:r>
        <w:rPr>
          <w:spacing w:val="-3"/>
          <w:sz w:val="24"/>
        </w:rPr>
        <w:t xml:space="preserve"> </w:t>
      </w:r>
      <w:r>
        <w:rPr>
          <w:sz w:val="24"/>
        </w:rPr>
        <w:t>whether</w:t>
      </w:r>
      <w:r>
        <w:rPr>
          <w:spacing w:val="-3"/>
          <w:sz w:val="24"/>
        </w:rPr>
        <w:t xml:space="preserve"> </w:t>
      </w:r>
      <w:r>
        <w:rPr>
          <w:sz w:val="24"/>
        </w:rPr>
        <w:t>before or after the termination, abandonment or breach of the Contract, the parties shall seek to resolve any such dispute or difference, to the extent possible, amicably by mutual consultation.</w:t>
      </w:r>
    </w:p>
    <w:p w14:paraId="3A0F1FC5" w14:textId="77777777" w:rsidR="000D4BB5" w:rsidRDefault="000D4BB5">
      <w:pPr>
        <w:pStyle w:val="BodyText"/>
        <w:spacing w:before="1"/>
        <w:ind w:left="0"/>
        <w:jc w:val="left"/>
      </w:pPr>
    </w:p>
    <w:p w14:paraId="7142887A" w14:textId="77777777" w:rsidR="000D4BB5" w:rsidRDefault="00000000">
      <w:pPr>
        <w:pStyle w:val="ListParagraph"/>
        <w:numPr>
          <w:ilvl w:val="1"/>
          <w:numId w:val="34"/>
        </w:numPr>
        <w:tabs>
          <w:tab w:val="left" w:pos="1288"/>
        </w:tabs>
        <w:ind w:right="1608"/>
        <w:jc w:val="both"/>
        <w:rPr>
          <w:sz w:val="24"/>
        </w:rPr>
      </w:pPr>
      <w:r>
        <w:rPr>
          <w:sz w:val="24"/>
        </w:rPr>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207AAE34" w14:textId="77777777" w:rsidR="000D4BB5" w:rsidRDefault="000D4BB5">
      <w:pPr>
        <w:jc w:val="both"/>
        <w:rPr>
          <w:sz w:val="24"/>
        </w:rPr>
        <w:sectPr w:rsidR="000D4BB5">
          <w:pgSz w:w="11910" w:h="16840"/>
          <w:pgMar w:top="1220" w:right="120" w:bottom="1700" w:left="1520" w:header="0" w:footer="1465" w:gutter="0"/>
          <w:cols w:space="720"/>
        </w:sectPr>
      </w:pPr>
    </w:p>
    <w:p w14:paraId="1D79BA5D" w14:textId="71809E54" w:rsidR="000D4BB5" w:rsidRDefault="00000000">
      <w:pPr>
        <w:pStyle w:val="ListParagraph"/>
        <w:numPr>
          <w:ilvl w:val="2"/>
          <w:numId w:val="34"/>
        </w:numPr>
        <w:tabs>
          <w:tab w:val="left" w:pos="1288"/>
        </w:tabs>
        <w:spacing w:before="62"/>
        <w:ind w:right="1607"/>
        <w:jc w:val="both"/>
        <w:rPr>
          <w:sz w:val="24"/>
        </w:rPr>
      </w:pPr>
      <w:r>
        <w:rPr>
          <w:sz w:val="24"/>
        </w:rPr>
        <w:lastRenderedPageBreak/>
        <w:t>The decision/instruction of the Project Manager shall be deemed to have been accepted by the Contractor unless notified by the Contractor of his intention to refer the matter for Arbitration</w:t>
      </w:r>
      <w:r w:rsidR="00031FCE">
        <w:rPr>
          <w:sz w:val="24"/>
        </w:rPr>
        <w:t>/Conciliation</w:t>
      </w:r>
      <w:r>
        <w:rPr>
          <w:sz w:val="24"/>
        </w:rPr>
        <w:t xml:space="preserve"> within thirty (30) days of such decision/instruction.</w:t>
      </w:r>
    </w:p>
    <w:p w14:paraId="61EF4179" w14:textId="25D260BB" w:rsidR="000D4BB5" w:rsidRDefault="00000000">
      <w:pPr>
        <w:pStyle w:val="ListParagraph"/>
        <w:numPr>
          <w:ilvl w:val="2"/>
          <w:numId w:val="34"/>
        </w:numPr>
        <w:tabs>
          <w:tab w:val="left" w:pos="1288"/>
        </w:tabs>
        <w:spacing w:before="298"/>
        <w:ind w:right="1606"/>
        <w:jc w:val="both"/>
        <w:rPr>
          <w:sz w:val="24"/>
        </w:rPr>
      </w:pPr>
      <w:r>
        <w:rPr>
          <w:sz w:val="24"/>
        </w:rPr>
        <w:t>In the event the Project Manager fails to notify his decision as aforesaid within thirty (30) days, the Contractor, if he intends to go for Arbitration</w:t>
      </w:r>
      <w:r w:rsidR="00031FCE">
        <w:rPr>
          <w:sz w:val="24"/>
        </w:rPr>
        <w:t>/Conciliation</w:t>
      </w:r>
      <w:r>
        <w:rPr>
          <w:sz w:val="24"/>
        </w:rPr>
        <w:t>, shall notify his intention to the Project Manager within 30 days of expiry of the first mentioned period of thirty days failing which it shall be deemed that there are no dispute or difference between the Employer and the Contractor.</w:t>
      </w:r>
    </w:p>
    <w:p w14:paraId="32AFA7EF" w14:textId="77777777" w:rsidR="000D4BB5" w:rsidRDefault="000D4BB5">
      <w:pPr>
        <w:pStyle w:val="BodyText"/>
        <w:ind w:left="0"/>
        <w:jc w:val="left"/>
      </w:pPr>
    </w:p>
    <w:p w14:paraId="17CA41A9" w14:textId="01F7C2EC" w:rsidR="000D4BB5" w:rsidRDefault="00000000" w:rsidP="00031FCE">
      <w:pPr>
        <w:pStyle w:val="ListParagraph"/>
        <w:numPr>
          <w:ilvl w:val="1"/>
          <w:numId w:val="34"/>
        </w:numPr>
        <w:tabs>
          <w:tab w:val="left" w:pos="1288"/>
          <w:tab w:val="left" w:pos="8205"/>
        </w:tabs>
        <w:ind w:right="2065"/>
        <w:rPr>
          <w:sz w:val="24"/>
        </w:rPr>
      </w:pPr>
      <w:r>
        <w:rPr>
          <w:sz w:val="24"/>
        </w:rPr>
        <w:t>In case of dispute or difference between the Employer and the Contractor,</w:t>
      </w:r>
      <w:r>
        <w:rPr>
          <w:spacing w:val="-4"/>
          <w:sz w:val="24"/>
        </w:rPr>
        <w:t xml:space="preserve"> </w:t>
      </w:r>
      <w:r>
        <w:rPr>
          <w:sz w:val="24"/>
        </w:rPr>
        <w:t>if</w:t>
      </w:r>
      <w:r>
        <w:rPr>
          <w:spacing w:val="-5"/>
          <w:sz w:val="24"/>
        </w:rPr>
        <w:t xml:space="preserve"> </w:t>
      </w:r>
      <w:r>
        <w:rPr>
          <w:sz w:val="24"/>
        </w:rPr>
        <w:t>the</w:t>
      </w:r>
      <w:r>
        <w:rPr>
          <w:spacing w:val="-4"/>
          <w:sz w:val="24"/>
        </w:rPr>
        <w:t xml:space="preserve"> </w:t>
      </w:r>
      <w:r>
        <w:rPr>
          <w:sz w:val="24"/>
        </w:rPr>
        <w:t>Employer</w:t>
      </w:r>
      <w:r>
        <w:rPr>
          <w:spacing w:val="-3"/>
          <w:sz w:val="24"/>
        </w:rPr>
        <w:t xml:space="preserve"> </w:t>
      </w:r>
      <w:r>
        <w:rPr>
          <w:sz w:val="24"/>
        </w:rPr>
        <w:t>intends</w:t>
      </w:r>
      <w:r>
        <w:rPr>
          <w:spacing w:val="-6"/>
          <w:sz w:val="24"/>
        </w:rPr>
        <w:t xml:space="preserve"> </w:t>
      </w:r>
      <w:r>
        <w:rPr>
          <w:sz w:val="24"/>
        </w:rPr>
        <w:t>to</w:t>
      </w:r>
      <w:r>
        <w:rPr>
          <w:spacing w:val="-4"/>
          <w:sz w:val="24"/>
        </w:rPr>
        <w:t xml:space="preserve"> </w:t>
      </w:r>
      <w:r>
        <w:rPr>
          <w:sz w:val="24"/>
        </w:rPr>
        <w:t>go</w:t>
      </w:r>
      <w:r>
        <w:rPr>
          <w:spacing w:val="-4"/>
          <w:sz w:val="24"/>
        </w:rPr>
        <w:t xml:space="preserve"> </w:t>
      </w:r>
      <w:r>
        <w:rPr>
          <w:sz w:val="24"/>
        </w:rPr>
        <w:t>for</w:t>
      </w:r>
      <w:r>
        <w:rPr>
          <w:spacing w:val="-6"/>
          <w:sz w:val="24"/>
        </w:rPr>
        <w:t xml:space="preserve"> </w:t>
      </w:r>
      <w:r w:rsidR="00031FCE">
        <w:rPr>
          <w:spacing w:val="-6"/>
          <w:sz w:val="24"/>
        </w:rPr>
        <w:t>A</w:t>
      </w:r>
      <w:r>
        <w:rPr>
          <w:sz w:val="24"/>
        </w:rPr>
        <w:t>rbitration</w:t>
      </w:r>
      <w:r w:rsidR="00031FCE">
        <w:rPr>
          <w:sz w:val="24"/>
        </w:rPr>
        <w:t>/Conciliation</w:t>
      </w:r>
      <w:r>
        <w:rPr>
          <w:sz w:val="24"/>
        </w:rPr>
        <w:t>,</w:t>
      </w:r>
      <w:r>
        <w:rPr>
          <w:spacing w:val="-4"/>
          <w:sz w:val="24"/>
        </w:rPr>
        <w:t xml:space="preserve"> </w:t>
      </w:r>
      <w:r>
        <w:rPr>
          <w:sz w:val="24"/>
        </w:rPr>
        <w:t>he</w:t>
      </w:r>
      <w:r>
        <w:rPr>
          <w:spacing w:val="-4"/>
          <w:sz w:val="24"/>
        </w:rPr>
        <w:t xml:space="preserve"> </w:t>
      </w:r>
      <w:r>
        <w:rPr>
          <w:sz w:val="24"/>
        </w:rPr>
        <w:t>shall notify such intention to the Contractor.</w:t>
      </w:r>
    </w:p>
    <w:p w14:paraId="3F314AEF" w14:textId="4397C522" w:rsidR="00031FCE" w:rsidRDefault="00031FCE" w:rsidP="00031FCE">
      <w:pPr>
        <w:pStyle w:val="ListParagraph"/>
        <w:numPr>
          <w:ilvl w:val="1"/>
          <w:numId w:val="34"/>
        </w:numPr>
        <w:tabs>
          <w:tab w:val="left" w:pos="1288"/>
          <w:tab w:val="left" w:pos="8205"/>
        </w:tabs>
        <w:ind w:right="2065"/>
        <w:rPr>
          <w:sz w:val="24"/>
        </w:rPr>
      </w:pPr>
      <w:r w:rsidRPr="00031FCE">
        <w:rPr>
          <w:sz w:val="24"/>
        </w:rPr>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4545AEF6" w14:textId="77777777" w:rsidR="000D4BB5" w:rsidRDefault="000D4BB5">
      <w:pPr>
        <w:pStyle w:val="BodyText"/>
        <w:ind w:left="0"/>
        <w:jc w:val="left"/>
      </w:pPr>
    </w:p>
    <w:p w14:paraId="1D55E08C" w14:textId="77777777" w:rsidR="000D4BB5" w:rsidRDefault="00000000">
      <w:pPr>
        <w:pStyle w:val="Heading1"/>
        <w:numPr>
          <w:ilvl w:val="0"/>
          <w:numId w:val="34"/>
        </w:numPr>
        <w:tabs>
          <w:tab w:val="left" w:pos="928"/>
        </w:tabs>
        <w:spacing w:before="1"/>
      </w:pPr>
      <w:bookmarkStart w:id="47" w:name="_bookmark47"/>
      <w:bookmarkEnd w:id="47"/>
      <w:r>
        <w:rPr>
          <w:spacing w:val="-2"/>
        </w:rPr>
        <w:t>Arbitration</w:t>
      </w:r>
    </w:p>
    <w:p w14:paraId="029411C9" w14:textId="77777777" w:rsidR="000D4BB5" w:rsidRDefault="000D4BB5">
      <w:pPr>
        <w:pStyle w:val="BodyText"/>
        <w:spacing w:before="9"/>
        <w:ind w:left="0"/>
        <w:jc w:val="left"/>
        <w:rPr>
          <w:b/>
        </w:rPr>
      </w:pPr>
    </w:p>
    <w:p w14:paraId="5B7A535E" w14:textId="77777777" w:rsidR="000D4BB5" w:rsidRDefault="00000000">
      <w:pPr>
        <w:pStyle w:val="ListParagraph"/>
        <w:numPr>
          <w:ilvl w:val="1"/>
          <w:numId w:val="34"/>
        </w:numPr>
        <w:tabs>
          <w:tab w:val="left" w:pos="1288"/>
        </w:tabs>
        <w:spacing w:before="297"/>
        <w:ind w:right="1608"/>
        <w:jc w:val="both"/>
        <w:rPr>
          <w:sz w:val="24"/>
        </w:rPr>
      </w:pPr>
      <w:r>
        <w:rPr>
          <w:sz w:val="24"/>
        </w:rPr>
        <w:t xml:space="preserve">The arbitration shall be conducted by a sole arbitrator in case the amount of claim is less than Rs. 25 Crore and by three member arbitral tribunal in case the amount of claim is greater than Rs. 25 </w:t>
      </w:r>
      <w:r>
        <w:rPr>
          <w:spacing w:val="-2"/>
          <w:sz w:val="24"/>
        </w:rPr>
        <w:t>Crore.</w:t>
      </w:r>
    </w:p>
    <w:p w14:paraId="7EDD3399" w14:textId="77777777" w:rsidR="000D4BB5" w:rsidRDefault="000D4BB5">
      <w:pPr>
        <w:pStyle w:val="BodyText"/>
        <w:spacing w:before="2"/>
        <w:ind w:left="0"/>
        <w:jc w:val="left"/>
      </w:pPr>
    </w:p>
    <w:p w14:paraId="07116C2C" w14:textId="77777777" w:rsidR="000D4BB5" w:rsidRDefault="00000000">
      <w:pPr>
        <w:pStyle w:val="BodyText"/>
        <w:jc w:val="left"/>
      </w:pPr>
      <w:r>
        <w:rPr>
          <w:u w:val="single"/>
        </w:rPr>
        <w:t>Sole</w:t>
      </w:r>
      <w:r>
        <w:rPr>
          <w:spacing w:val="-4"/>
          <w:u w:val="single"/>
        </w:rPr>
        <w:t xml:space="preserve"> </w:t>
      </w:r>
      <w:r>
        <w:rPr>
          <w:spacing w:val="-2"/>
          <w:u w:val="single"/>
        </w:rPr>
        <w:t>Arbitration</w:t>
      </w:r>
    </w:p>
    <w:p w14:paraId="426F8390" w14:textId="77777777" w:rsidR="000D4BB5" w:rsidRDefault="00000000">
      <w:pPr>
        <w:pStyle w:val="BodyText"/>
        <w:spacing w:before="297"/>
        <w:ind w:right="1603"/>
      </w:pPr>
      <w:r>
        <w:t xml:space="preserve">The sole Arbitrator shall be chosen from a panel of </w:t>
      </w:r>
      <w:proofErr w:type="spellStart"/>
      <w:r>
        <w:t>empanelled</w:t>
      </w:r>
      <w:proofErr w:type="spellEnd"/>
      <w:r>
        <w:t xml:space="preserve"> Arbitrators</w:t>
      </w:r>
      <w:r>
        <w:rPr>
          <w:spacing w:val="-1"/>
        </w:rPr>
        <w:t xml:space="preserve"> </w:t>
      </w:r>
      <w:r>
        <w:t>maintained by POWERGRID. The same shall comprise of retired Judges and retired Senior executives of PSUs other than POWERGRID. Further, the choice of sole Arbitrator shall be governed by the amount of claim in the following manner:</w:t>
      </w:r>
    </w:p>
    <w:p w14:paraId="4B171243" w14:textId="77777777" w:rsidR="000D4BB5" w:rsidRDefault="000D4BB5">
      <w:pPr>
        <w:pStyle w:val="BodyText"/>
        <w:spacing w:before="51"/>
        <w:ind w:left="0"/>
        <w:jc w:val="left"/>
        <w:rPr>
          <w:sz w:val="20"/>
        </w:rPr>
      </w:pPr>
    </w:p>
    <w:tbl>
      <w:tblPr>
        <w:tblW w:w="0" w:type="auto"/>
        <w:tblInd w:w="1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1"/>
        <w:gridCol w:w="2220"/>
        <w:gridCol w:w="4433"/>
      </w:tblGrid>
      <w:tr w:rsidR="000D4BB5" w14:paraId="2EDE1ABD" w14:textId="77777777">
        <w:trPr>
          <w:trHeight w:val="597"/>
        </w:trPr>
        <w:tc>
          <w:tcPr>
            <w:tcW w:w="811" w:type="dxa"/>
          </w:tcPr>
          <w:p w14:paraId="4F248435" w14:textId="77777777" w:rsidR="000D4BB5" w:rsidRDefault="00000000">
            <w:pPr>
              <w:pStyle w:val="TableParagraph"/>
              <w:rPr>
                <w:sz w:val="24"/>
              </w:rPr>
            </w:pPr>
            <w:r>
              <w:rPr>
                <w:spacing w:val="-5"/>
                <w:sz w:val="24"/>
              </w:rPr>
              <w:t>Sl.</w:t>
            </w:r>
          </w:p>
          <w:p w14:paraId="46F0C65C" w14:textId="77777777" w:rsidR="000D4BB5" w:rsidRDefault="00000000">
            <w:pPr>
              <w:pStyle w:val="TableParagraph"/>
              <w:spacing w:line="280" w:lineRule="exact"/>
              <w:rPr>
                <w:sz w:val="24"/>
              </w:rPr>
            </w:pPr>
            <w:r>
              <w:rPr>
                <w:spacing w:val="-5"/>
                <w:sz w:val="24"/>
              </w:rPr>
              <w:t>no.</w:t>
            </w:r>
          </w:p>
        </w:tc>
        <w:tc>
          <w:tcPr>
            <w:tcW w:w="2220" w:type="dxa"/>
          </w:tcPr>
          <w:p w14:paraId="1DF6A0D9" w14:textId="77777777" w:rsidR="000D4BB5" w:rsidRDefault="00000000">
            <w:pPr>
              <w:pStyle w:val="TableParagraph"/>
              <w:ind w:left="105"/>
              <w:rPr>
                <w:sz w:val="24"/>
              </w:rPr>
            </w:pPr>
            <w:r>
              <w:rPr>
                <w:sz w:val="24"/>
              </w:rPr>
              <w:t>Claim</w:t>
            </w:r>
            <w:r>
              <w:rPr>
                <w:spacing w:val="-3"/>
                <w:sz w:val="24"/>
              </w:rPr>
              <w:t xml:space="preserve"> </w:t>
            </w:r>
            <w:r>
              <w:rPr>
                <w:spacing w:val="-2"/>
                <w:sz w:val="24"/>
              </w:rPr>
              <w:t>amount</w:t>
            </w:r>
          </w:p>
        </w:tc>
        <w:tc>
          <w:tcPr>
            <w:tcW w:w="4433" w:type="dxa"/>
          </w:tcPr>
          <w:p w14:paraId="19856E1D" w14:textId="77777777" w:rsidR="000D4BB5" w:rsidRDefault="00000000">
            <w:pPr>
              <w:pStyle w:val="TableParagraph"/>
              <w:ind w:left="166"/>
              <w:rPr>
                <w:sz w:val="24"/>
              </w:rPr>
            </w:pPr>
            <w:r>
              <w:rPr>
                <w:sz w:val="24"/>
              </w:rPr>
              <w:t>Work</w:t>
            </w:r>
            <w:r>
              <w:rPr>
                <w:spacing w:val="-2"/>
                <w:sz w:val="24"/>
              </w:rPr>
              <w:t xml:space="preserve"> </w:t>
            </w:r>
            <w:r>
              <w:rPr>
                <w:sz w:val="24"/>
              </w:rPr>
              <w:t>Experience/</w:t>
            </w:r>
            <w:r>
              <w:rPr>
                <w:spacing w:val="28"/>
                <w:sz w:val="24"/>
              </w:rPr>
              <w:t xml:space="preserve">  </w:t>
            </w:r>
            <w:r>
              <w:rPr>
                <w:spacing w:val="-2"/>
                <w:sz w:val="24"/>
              </w:rPr>
              <w:t>Qualifications</w:t>
            </w:r>
          </w:p>
        </w:tc>
      </w:tr>
      <w:tr w:rsidR="000D4BB5" w14:paraId="3F3A44E8" w14:textId="77777777">
        <w:trPr>
          <w:trHeight w:val="1193"/>
        </w:trPr>
        <w:tc>
          <w:tcPr>
            <w:tcW w:w="811" w:type="dxa"/>
          </w:tcPr>
          <w:p w14:paraId="19B49416" w14:textId="77777777" w:rsidR="000D4BB5" w:rsidRDefault="00000000">
            <w:pPr>
              <w:pStyle w:val="TableParagraph"/>
              <w:spacing w:line="240" w:lineRule="auto"/>
              <w:rPr>
                <w:sz w:val="24"/>
              </w:rPr>
            </w:pPr>
            <w:r>
              <w:rPr>
                <w:spacing w:val="-10"/>
                <w:sz w:val="24"/>
              </w:rPr>
              <w:t>1</w:t>
            </w:r>
          </w:p>
        </w:tc>
        <w:tc>
          <w:tcPr>
            <w:tcW w:w="2220" w:type="dxa"/>
          </w:tcPr>
          <w:p w14:paraId="3FA1D826" w14:textId="77777777" w:rsidR="000D4BB5" w:rsidRDefault="00000000">
            <w:pPr>
              <w:pStyle w:val="TableParagraph"/>
              <w:spacing w:line="240" w:lineRule="auto"/>
              <w:ind w:left="105"/>
              <w:rPr>
                <w:sz w:val="24"/>
              </w:rPr>
            </w:pPr>
            <w:r>
              <w:rPr>
                <w:sz w:val="24"/>
              </w:rPr>
              <w:t xml:space="preserve">&lt; Rs. 10 </w:t>
            </w:r>
            <w:r>
              <w:rPr>
                <w:spacing w:val="-2"/>
                <w:sz w:val="24"/>
              </w:rPr>
              <w:t>Crore</w:t>
            </w:r>
          </w:p>
        </w:tc>
        <w:tc>
          <w:tcPr>
            <w:tcW w:w="4433" w:type="dxa"/>
          </w:tcPr>
          <w:p w14:paraId="3EEE0092" w14:textId="77777777" w:rsidR="000D4BB5" w:rsidRDefault="00000000">
            <w:pPr>
              <w:pStyle w:val="TableParagraph"/>
              <w:spacing w:line="240" w:lineRule="auto"/>
              <w:ind w:left="106" w:right="97"/>
              <w:jc w:val="both"/>
              <w:rPr>
                <w:sz w:val="24"/>
              </w:rPr>
            </w:pPr>
            <w:r>
              <w:rPr>
                <w:sz w:val="24"/>
              </w:rPr>
              <w:t>Sole arbitrator-Retired Senior Executives of PSUs other than POWERGRID/Retired</w:t>
            </w:r>
            <w:r>
              <w:rPr>
                <w:spacing w:val="42"/>
                <w:sz w:val="24"/>
              </w:rPr>
              <w:t xml:space="preserve">  </w:t>
            </w:r>
            <w:r>
              <w:rPr>
                <w:sz w:val="24"/>
              </w:rPr>
              <w:t>Distt</w:t>
            </w:r>
            <w:r>
              <w:rPr>
                <w:spacing w:val="45"/>
                <w:sz w:val="24"/>
              </w:rPr>
              <w:t xml:space="preserve">  </w:t>
            </w:r>
            <w:r>
              <w:rPr>
                <w:spacing w:val="-2"/>
                <w:sz w:val="24"/>
              </w:rPr>
              <w:t>Judges/</w:t>
            </w:r>
          </w:p>
          <w:p w14:paraId="4B98C7EA" w14:textId="77777777" w:rsidR="000D4BB5" w:rsidRDefault="00000000">
            <w:pPr>
              <w:pStyle w:val="TableParagraph"/>
              <w:spacing w:line="278" w:lineRule="exact"/>
              <w:ind w:left="106"/>
              <w:jc w:val="both"/>
              <w:rPr>
                <w:sz w:val="24"/>
              </w:rPr>
            </w:pPr>
            <w:r>
              <w:rPr>
                <w:sz w:val="24"/>
              </w:rPr>
              <w:t>High</w:t>
            </w:r>
            <w:r>
              <w:rPr>
                <w:spacing w:val="-1"/>
                <w:sz w:val="24"/>
              </w:rPr>
              <w:t xml:space="preserve"> </w:t>
            </w:r>
            <w:r>
              <w:rPr>
                <w:sz w:val="24"/>
              </w:rPr>
              <w:t xml:space="preserve">Court </w:t>
            </w:r>
            <w:r>
              <w:rPr>
                <w:spacing w:val="-2"/>
                <w:sz w:val="24"/>
              </w:rPr>
              <w:t>Judges.</w:t>
            </w:r>
          </w:p>
        </w:tc>
      </w:tr>
      <w:tr w:rsidR="000D4BB5" w14:paraId="1B90E360" w14:textId="77777777">
        <w:trPr>
          <w:trHeight w:val="597"/>
        </w:trPr>
        <w:tc>
          <w:tcPr>
            <w:tcW w:w="811" w:type="dxa"/>
          </w:tcPr>
          <w:p w14:paraId="39725D83" w14:textId="77777777" w:rsidR="000D4BB5" w:rsidRDefault="00000000">
            <w:pPr>
              <w:pStyle w:val="TableParagraph"/>
              <w:rPr>
                <w:sz w:val="24"/>
              </w:rPr>
            </w:pPr>
            <w:r>
              <w:rPr>
                <w:spacing w:val="-10"/>
                <w:sz w:val="24"/>
              </w:rPr>
              <w:lastRenderedPageBreak/>
              <w:t>2</w:t>
            </w:r>
          </w:p>
        </w:tc>
        <w:tc>
          <w:tcPr>
            <w:tcW w:w="2220" w:type="dxa"/>
          </w:tcPr>
          <w:p w14:paraId="737A2D46" w14:textId="77777777" w:rsidR="000D4BB5" w:rsidRDefault="00000000">
            <w:pPr>
              <w:pStyle w:val="TableParagraph"/>
              <w:ind w:left="105"/>
              <w:rPr>
                <w:sz w:val="24"/>
              </w:rPr>
            </w:pPr>
            <w:r>
              <w:rPr>
                <w:sz w:val="24"/>
              </w:rPr>
              <w:t>Rs.10</w:t>
            </w:r>
            <w:r>
              <w:rPr>
                <w:spacing w:val="36"/>
                <w:sz w:val="24"/>
              </w:rPr>
              <w:t xml:space="preserve"> </w:t>
            </w:r>
            <w:r>
              <w:rPr>
                <w:sz w:val="24"/>
              </w:rPr>
              <w:t>Crore-</w:t>
            </w:r>
            <w:r>
              <w:rPr>
                <w:spacing w:val="36"/>
                <w:sz w:val="24"/>
              </w:rPr>
              <w:t xml:space="preserve"> </w:t>
            </w:r>
            <w:r>
              <w:rPr>
                <w:spacing w:val="-2"/>
                <w:sz w:val="24"/>
              </w:rPr>
              <w:t>Rs.25</w:t>
            </w:r>
          </w:p>
          <w:p w14:paraId="3127C999" w14:textId="77777777" w:rsidR="000D4BB5" w:rsidRDefault="00000000">
            <w:pPr>
              <w:pStyle w:val="TableParagraph"/>
              <w:spacing w:line="280" w:lineRule="exact"/>
              <w:ind w:left="105"/>
              <w:rPr>
                <w:sz w:val="24"/>
              </w:rPr>
            </w:pPr>
            <w:r>
              <w:rPr>
                <w:spacing w:val="-2"/>
                <w:sz w:val="24"/>
              </w:rPr>
              <w:t>Crore</w:t>
            </w:r>
          </w:p>
        </w:tc>
        <w:tc>
          <w:tcPr>
            <w:tcW w:w="4433" w:type="dxa"/>
          </w:tcPr>
          <w:p w14:paraId="5E6DAD19" w14:textId="77777777" w:rsidR="000D4BB5" w:rsidRDefault="00000000">
            <w:pPr>
              <w:pStyle w:val="TableParagraph"/>
              <w:tabs>
                <w:tab w:val="left" w:pos="1000"/>
                <w:tab w:val="left" w:pos="2547"/>
                <w:tab w:val="left" w:pos="3782"/>
              </w:tabs>
              <w:ind w:left="106"/>
              <w:rPr>
                <w:sz w:val="24"/>
              </w:rPr>
            </w:pPr>
            <w:r>
              <w:rPr>
                <w:spacing w:val="-4"/>
                <w:sz w:val="24"/>
              </w:rPr>
              <w:t>Sole</w:t>
            </w:r>
            <w:r>
              <w:rPr>
                <w:sz w:val="24"/>
              </w:rPr>
              <w:tab/>
            </w:r>
            <w:r>
              <w:rPr>
                <w:spacing w:val="-2"/>
                <w:sz w:val="24"/>
              </w:rPr>
              <w:t>arbitrator-</w:t>
            </w:r>
            <w:r>
              <w:rPr>
                <w:sz w:val="24"/>
              </w:rPr>
              <w:tab/>
            </w:r>
            <w:r>
              <w:rPr>
                <w:spacing w:val="-2"/>
                <w:sz w:val="24"/>
              </w:rPr>
              <w:t>Retired</w:t>
            </w:r>
            <w:r>
              <w:rPr>
                <w:sz w:val="24"/>
              </w:rPr>
              <w:tab/>
            </w:r>
            <w:r>
              <w:rPr>
                <w:spacing w:val="-4"/>
                <w:sz w:val="24"/>
              </w:rPr>
              <w:t>High</w:t>
            </w:r>
          </w:p>
          <w:p w14:paraId="309692F7" w14:textId="77777777" w:rsidR="000D4BB5" w:rsidRDefault="00000000">
            <w:pPr>
              <w:pStyle w:val="TableParagraph"/>
              <w:spacing w:line="280" w:lineRule="exact"/>
              <w:ind w:left="106"/>
              <w:rPr>
                <w:sz w:val="24"/>
              </w:rPr>
            </w:pPr>
            <w:r>
              <w:rPr>
                <w:sz w:val="24"/>
              </w:rPr>
              <w:t>Court/Supreme</w:t>
            </w:r>
            <w:r>
              <w:rPr>
                <w:spacing w:val="-3"/>
                <w:sz w:val="24"/>
              </w:rPr>
              <w:t xml:space="preserve"> </w:t>
            </w:r>
            <w:r>
              <w:rPr>
                <w:sz w:val="24"/>
              </w:rPr>
              <w:t>Court</w:t>
            </w:r>
            <w:r>
              <w:rPr>
                <w:spacing w:val="53"/>
                <w:sz w:val="24"/>
              </w:rPr>
              <w:t xml:space="preserve"> </w:t>
            </w:r>
            <w:r>
              <w:rPr>
                <w:spacing w:val="-2"/>
                <w:sz w:val="24"/>
              </w:rPr>
              <w:t>Judges</w:t>
            </w:r>
          </w:p>
        </w:tc>
      </w:tr>
    </w:tbl>
    <w:p w14:paraId="206FA4F5" w14:textId="77777777" w:rsidR="000D4BB5" w:rsidRDefault="000D4BB5">
      <w:pPr>
        <w:spacing w:line="280" w:lineRule="exact"/>
        <w:rPr>
          <w:sz w:val="24"/>
        </w:rPr>
        <w:sectPr w:rsidR="000D4BB5">
          <w:pgSz w:w="11910" w:h="16840"/>
          <w:pgMar w:top="1220" w:right="120" w:bottom="1700" w:left="1520" w:header="0" w:footer="1465" w:gutter="0"/>
          <w:cols w:space="720"/>
        </w:sectPr>
      </w:pPr>
    </w:p>
    <w:p w14:paraId="7617FEA0" w14:textId="77777777" w:rsidR="000D4BB5" w:rsidRDefault="00000000">
      <w:pPr>
        <w:pStyle w:val="ListParagraph"/>
        <w:numPr>
          <w:ilvl w:val="0"/>
          <w:numId w:val="1"/>
        </w:numPr>
        <w:tabs>
          <w:tab w:val="left" w:pos="1807"/>
          <w:tab w:val="left" w:pos="1828"/>
        </w:tabs>
        <w:spacing w:before="62"/>
        <w:ind w:right="1604" w:hanging="540"/>
        <w:jc w:val="both"/>
        <w:rPr>
          <w:sz w:val="24"/>
        </w:rPr>
      </w:pPr>
      <w:r>
        <w:rPr>
          <w:sz w:val="24"/>
        </w:rPr>
        <w:lastRenderedPageBreak/>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190461A" w14:textId="77777777" w:rsidR="000D4BB5" w:rsidRDefault="00000000">
      <w:pPr>
        <w:pStyle w:val="ListParagraph"/>
        <w:numPr>
          <w:ilvl w:val="0"/>
          <w:numId w:val="1"/>
        </w:numPr>
        <w:tabs>
          <w:tab w:val="left" w:pos="1828"/>
          <w:tab w:val="left" w:pos="1868"/>
        </w:tabs>
        <w:spacing w:before="289"/>
        <w:ind w:right="1607" w:hanging="540"/>
        <w:jc w:val="both"/>
        <w:rPr>
          <w:sz w:val="24"/>
        </w:rPr>
      </w:pPr>
      <w:r>
        <w:rPr>
          <w:sz w:val="24"/>
        </w:rPr>
        <w:tab/>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w:t>
      </w:r>
      <w:r>
        <w:rPr>
          <w:spacing w:val="40"/>
          <w:sz w:val="24"/>
        </w:rPr>
        <w:t xml:space="preserve"> </w:t>
      </w:r>
      <w:r>
        <w:rPr>
          <w:sz w:val="24"/>
        </w:rPr>
        <w:t>30</w:t>
      </w:r>
      <w:r>
        <w:rPr>
          <w:spacing w:val="-4"/>
          <w:sz w:val="24"/>
        </w:rPr>
        <w:t xml:space="preserve"> </w:t>
      </w:r>
      <w:r>
        <w:rPr>
          <w:sz w:val="24"/>
        </w:rPr>
        <w:t>days</w:t>
      </w:r>
      <w:r>
        <w:rPr>
          <w:spacing w:val="-5"/>
          <w:sz w:val="24"/>
        </w:rPr>
        <w:t xml:space="preserve"> </w:t>
      </w:r>
      <w:r>
        <w:rPr>
          <w:sz w:val="24"/>
        </w:rPr>
        <w:t>and</w:t>
      </w:r>
      <w:r>
        <w:rPr>
          <w:spacing w:val="-5"/>
          <w:sz w:val="24"/>
        </w:rPr>
        <w:t xml:space="preserve"> </w:t>
      </w:r>
      <w:r>
        <w:rPr>
          <w:sz w:val="24"/>
        </w:rPr>
        <w:t>matter</w:t>
      </w:r>
      <w:r>
        <w:rPr>
          <w:spacing w:val="-3"/>
          <w:sz w:val="24"/>
        </w:rPr>
        <w:t xml:space="preserve"> </w:t>
      </w:r>
      <w:r>
        <w:rPr>
          <w:sz w:val="24"/>
        </w:rPr>
        <w:t>will</w:t>
      </w:r>
      <w:r>
        <w:rPr>
          <w:spacing w:val="-5"/>
          <w:sz w:val="24"/>
        </w:rPr>
        <w:t xml:space="preserve"> </w:t>
      </w:r>
      <w:r>
        <w:rPr>
          <w:sz w:val="24"/>
        </w:rPr>
        <w:t>be</w:t>
      </w:r>
      <w:r>
        <w:rPr>
          <w:spacing w:val="-4"/>
          <w:sz w:val="24"/>
        </w:rPr>
        <w:t xml:space="preserve"> </w:t>
      </w:r>
      <w:r>
        <w:rPr>
          <w:sz w:val="24"/>
        </w:rPr>
        <w:t>referred</w:t>
      </w:r>
      <w:r>
        <w:rPr>
          <w:spacing w:val="-4"/>
          <w:sz w:val="24"/>
        </w:rPr>
        <w:t xml:space="preserve"> </w:t>
      </w:r>
      <w:r>
        <w:rPr>
          <w:sz w:val="24"/>
        </w:rPr>
        <w:t>to</w:t>
      </w:r>
      <w:r>
        <w:rPr>
          <w:spacing w:val="-4"/>
          <w:sz w:val="24"/>
        </w:rPr>
        <w:t xml:space="preserve"> </w:t>
      </w:r>
      <w:r>
        <w:rPr>
          <w:sz w:val="24"/>
        </w:rPr>
        <w:t>such</w:t>
      </w:r>
      <w:r>
        <w:rPr>
          <w:spacing w:val="-4"/>
          <w:sz w:val="24"/>
        </w:rPr>
        <w:t xml:space="preserve"> </w:t>
      </w:r>
      <w:r>
        <w:rPr>
          <w:sz w:val="24"/>
        </w:rPr>
        <w:t>appointed</w:t>
      </w:r>
      <w:r>
        <w:rPr>
          <w:spacing w:val="-4"/>
          <w:sz w:val="24"/>
        </w:rPr>
        <w:t xml:space="preserve"> </w:t>
      </w:r>
      <w:r>
        <w:rPr>
          <w:sz w:val="24"/>
        </w:rPr>
        <w:t>Arbitrator for further arbitration proceedings.</w:t>
      </w:r>
    </w:p>
    <w:p w14:paraId="66DDFE3A" w14:textId="77777777" w:rsidR="000D4BB5" w:rsidRDefault="000D4BB5">
      <w:pPr>
        <w:pStyle w:val="BodyText"/>
        <w:spacing w:before="2"/>
        <w:ind w:left="0"/>
        <w:jc w:val="left"/>
      </w:pPr>
    </w:p>
    <w:p w14:paraId="6D6EEC68" w14:textId="77777777" w:rsidR="000D4BB5" w:rsidRDefault="00000000">
      <w:pPr>
        <w:pStyle w:val="BodyText"/>
        <w:ind w:right="1605"/>
      </w:pPr>
      <w:r>
        <w:t>If the</w:t>
      </w:r>
      <w:r>
        <w:rPr>
          <w:spacing w:val="-1"/>
        </w:rPr>
        <w:t xml:space="preserve"> </w:t>
      </w:r>
      <w:r>
        <w:t>parties</w:t>
      </w:r>
      <w:r>
        <w:rPr>
          <w:spacing w:val="-1"/>
        </w:rPr>
        <w:t xml:space="preserve"> </w:t>
      </w:r>
      <w:r>
        <w:t>fail</w:t>
      </w:r>
      <w:r>
        <w:rPr>
          <w:spacing w:val="-1"/>
        </w:rPr>
        <w:t xml:space="preserve"> </w:t>
      </w:r>
      <w:r>
        <w:t>to appoint sole arbitrator within</w:t>
      </w:r>
      <w:r>
        <w:rPr>
          <w:spacing w:val="-1"/>
        </w:rPr>
        <w:t xml:space="preserve"> </w:t>
      </w:r>
      <w:r>
        <w:t>sixty (60)</w:t>
      </w:r>
      <w:r>
        <w:rPr>
          <w:spacing w:val="-2"/>
        </w:rPr>
        <w:t xml:space="preserve"> </w:t>
      </w:r>
      <w:r>
        <w:t>days</w:t>
      </w:r>
      <w:r>
        <w:rPr>
          <w:spacing w:val="-1"/>
        </w:rPr>
        <w:t xml:space="preserve"> </w:t>
      </w:r>
      <w:r>
        <w:t>after receipt of a notice from the other party invoking Arbitration, the appointment of sole arbitrator shall be done by Courts as per the provisions of Indian Arbitration and Conciliation Act, 1996 or any statutory modification thereof.</w:t>
      </w:r>
    </w:p>
    <w:p w14:paraId="53703CDA" w14:textId="77777777" w:rsidR="000D4BB5" w:rsidRDefault="00000000">
      <w:pPr>
        <w:pStyle w:val="BodyText"/>
        <w:spacing w:before="297"/>
      </w:pPr>
      <w:r>
        <w:rPr>
          <w:u w:val="single"/>
        </w:rPr>
        <w:t>Three</w:t>
      </w:r>
      <w:r>
        <w:rPr>
          <w:spacing w:val="-3"/>
          <w:u w:val="single"/>
        </w:rPr>
        <w:t xml:space="preserve"> </w:t>
      </w:r>
      <w:r>
        <w:rPr>
          <w:u w:val="single"/>
        </w:rPr>
        <w:t>member</w:t>
      </w:r>
      <w:r>
        <w:rPr>
          <w:spacing w:val="-2"/>
          <w:u w:val="single"/>
        </w:rPr>
        <w:t xml:space="preserve"> </w:t>
      </w:r>
      <w:r>
        <w:rPr>
          <w:u w:val="single"/>
        </w:rPr>
        <w:t>arbitral</w:t>
      </w:r>
      <w:r>
        <w:rPr>
          <w:spacing w:val="-5"/>
          <w:u w:val="single"/>
        </w:rPr>
        <w:t xml:space="preserve"> </w:t>
      </w:r>
      <w:r>
        <w:rPr>
          <w:spacing w:val="-2"/>
          <w:u w:val="single"/>
        </w:rPr>
        <w:t>tribunal</w:t>
      </w:r>
    </w:p>
    <w:p w14:paraId="13DB66C4" w14:textId="77777777" w:rsidR="000D4BB5" w:rsidRDefault="000D4BB5">
      <w:pPr>
        <w:pStyle w:val="BodyText"/>
        <w:ind w:left="0"/>
        <w:jc w:val="left"/>
      </w:pPr>
    </w:p>
    <w:p w14:paraId="6302326F" w14:textId="77777777" w:rsidR="000D4BB5" w:rsidRDefault="00000000">
      <w:pPr>
        <w:pStyle w:val="BodyText"/>
        <w:spacing w:before="1"/>
        <w:ind w:right="1601"/>
      </w:pPr>
      <w:r>
        <w:t>The arbitration shall be conducted by three arbitrators, who are retired High Court/Supreme Court Judges, one each to be</w:t>
      </w:r>
      <w:r>
        <w:rPr>
          <w:spacing w:val="40"/>
        </w:rPr>
        <w:t xml:space="preserve"> </w:t>
      </w:r>
      <w:r>
        <w:t>nominated by the Contractor and the Employer and the third to be appointed by both the arbitrators in accordance with the Indian Arbitration &amp; conciliation Act.</w:t>
      </w:r>
      <w:r>
        <w:rPr>
          <w:spacing w:val="40"/>
        </w:rPr>
        <w:t xml:space="preserve"> </w:t>
      </w:r>
      <w:r>
        <w:t>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6655C63B" w14:textId="77777777" w:rsidR="000D4BB5" w:rsidRDefault="000D4BB5">
      <w:pPr>
        <w:pStyle w:val="BodyText"/>
        <w:ind w:left="0"/>
        <w:jc w:val="left"/>
      </w:pPr>
    </w:p>
    <w:p w14:paraId="03A2B395" w14:textId="77777777" w:rsidR="000D4BB5" w:rsidRDefault="00000000">
      <w:pPr>
        <w:pStyle w:val="ListParagraph"/>
        <w:numPr>
          <w:ilvl w:val="1"/>
          <w:numId w:val="34"/>
        </w:numPr>
        <w:tabs>
          <w:tab w:val="left" w:pos="1288"/>
        </w:tabs>
        <w:spacing w:before="1"/>
        <w:ind w:right="1605"/>
        <w:jc w:val="both"/>
        <w:rPr>
          <w:sz w:val="24"/>
        </w:rPr>
      </w:pPr>
      <w:r>
        <w:rPr>
          <w:sz w:val="24"/>
        </w:rPr>
        <w:t xml:space="preserve">The cost of arbitral proceedings inter-alia including the Arbitrators‟ fee, logistics and any other charges shall be equally shared by both </w:t>
      </w:r>
      <w:r>
        <w:rPr>
          <w:spacing w:val="-2"/>
          <w:sz w:val="24"/>
        </w:rPr>
        <w:t>parties.</w:t>
      </w:r>
    </w:p>
    <w:p w14:paraId="13D00F0F" w14:textId="77777777" w:rsidR="000D4BB5" w:rsidRDefault="00000000">
      <w:pPr>
        <w:pStyle w:val="BodyText"/>
        <w:spacing w:before="298"/>
        <w:ind w:right="1607"/>
      </w:pPr>
      <w:r>
        <w:t>In case of Sole Arbitrator, the fees to be paid to the sole Arbitrator shall</w:t>
      </w:r>
      <w:r>
        <w:rPr>
          <w:spacing w:val="22"/>
        </w:rPr>
        <w:t xml:space="preserve"> </w:t>
      </w:r>
      <w:r>
        <w:t>be</w:t>
      </w:r>
      <w:r>
        <w:rPr>
          <w:spacing w:val="24"/>
        </w:rPr>
        <w:t xml:space="preserve"> </w:t>
      </w:r>
      <w:r>
        <w:t>as</w:t>
      </w:r>
      <w:r>
        <w:rPr>
          <w:spacing w:val="24"/>
        </w:rPr>
        <w:t xml:space="preserve"> </w:t>
      </w:r>
      <w:r>
        <w:t>per</w:t>
      </w:r>
      <w:r>
        <w:rPr>
          <w:spacing w:val="26"/>
        </w:rPr>
        <w:t xml:space="preserve"> </w:t>
      </w:r>
      <w:r>
        <w:t>the</w:t>
      </w:r>
      <w:r>
        <w:rPr>
          <w:spacing w:val="24"/>
        </w:rPr>
        <w:t xml:space="preserve"> </w:t>
      </w:r>
      <w:r>
        <w:t>terms</w:t>
      </w:r>
      <w:r>
        <w:rPr>
          <w:spacing w:val="23"/>
        </w:rPr>
        <w:t xml:space="preserve"> </w:t>
      </w:r>
      <w:r>
        <w:t>of</w:t>
      </w:r>
      <w:r>
        <w:rPr>
          <w:spacing w:val="24"/>
        </w:rPr>
        <w:t xml:space="preserve"> </w:t>
      </w:r>
      <w:r>
        <w:t>empanelment</w:t>
      </w:r>
      <w:r>
        <w:rPr>
          <w:spacing w:val="25"/>
        </w:rPr>
        <w:t xml:space="preserve"> </w:t>
      </w:r>
      <w:r>
        <w:t>in</w:t>
      </w:r>
      <w:r>
        <w:rPr>
          <w:spacing w:val="24"/>
        </w:rPr>
        <w:t xml:space="preserve"> </w:t>
      </w:r>
      <w:r>
        <w:t>POWERGRID</w:t>
      </w:r>
      <w:r>
        <w:rPr>
          <w:spacing w:val="25"/>
        </w:rPr>
        <w:t xml:space="preserve"> </w:t>
      </w:r>
      <w:r>
        <w:rPr>
          <w:spacing w:val="-2"/>
        </w:rPr>
        <w:t>whereas</w:t>
      </w:r>
    </w:p>
    <w:p w14:paraId="2FDE6135" w14:textId="77777777" w:rsidR="000D4BB5" w:rsidRDefault="000D4BB5">
      <w:pPr>
        <w:sectPr w:rsidR="000D4BB5">
          <w:pgSz w:w="11910" w:h="16840"/>
          <w:pgMar w:top="1220" w:right="120" w:bottom="1700" w:left="1520" w:header="0" w:footer="1465" w:gutter="0"/>
          <w:cols w:space="720"/>
        </w:sectPr>
      </w:pPr>
    </w:p>
    <w:p w14:paraId="0143EEEC" w14:textId="77777777" w:rsidR="000D4BB5" w:rsidRDefault="00000000">
      <w:pPr>
        <w:pStyle w:val="BodyText"/>
        <w:spacing w:before="62"/>
        <w:ind w:right="1607"/>
      </w:pPr>
      <w:r>
        <w:lastRenderedPageBreak/>
        <w:t>in</w:t>
      </w:r>
      <w:r>
        <w:rPr>
          <w:spacing w:val="-5"/>
        </w:rPr>
        <w:t xml:space="preserve"> </w:t>
      </w:r>
      <w:r>
        <w:t>case</w:t>
      </w:r>
      <w:r>
        <w:rPr>
          <w:spacing w:val="-5"/>
        </w:rPr>
        <w:t xml:space="preserve"> </w:t>
      </w:r>
      <w:r>
        <w:t>of</w:t>
      </w:r>
      <w:r>
        <w:rPr>
          <w:spacing w:val="-5"/>
        </w:rPr>
        <w:t xml:space="preserve"> </w:t>
      </w:r>
      <w:r>
        <w:t>the</w:t>
      </w:r>
      <w:r>
        <w:rPr>
          <w:spacing w:val="-4"/>
        </w:rPr>
        <w:t xml:space="preserve"> </w:t>
      </w:r>
      <w:r>
        <w:t>three</w:t>
      </w:r>
      <w:r>
        <w:rPr>
          <w:spacing w:val="-5"/>
        </w:rPr>
        <w:t xml:space="preserve"> </w:t>
      </w:r>
      <w:r>
        <w:t>member</w:t>
      </w:r>
      <w:r>
        <w:rPr>
          <w:spacing w:val="-5"/>
        </w:rPr>
        <w:t xml:space="preserve"> </w:t>
      </w:r>
      <w:r>
        <w:t>tribunal,</w:t>
      </w:r>
      <w:r>
        <w:rPr>
          <w:spacing w:val="-5"/>
        </w:rPr>
        <w:t xml:space="preserve"> </w:t>
      </w:r>
      <w:r>
        <w:t>the</w:t>
      </w:r>
      <w:r>
        <w:rPr>
          <w:spacing w:val="-5"/>
        </w:rPr>
        <w:t xml:space="preserve"> </w:t>
      </w:r>
      <w:proofErr w:type="spellStart"/>
      <w:r>
        <w:t>Arbitrator‟s</w:t>
      </w:r>
      <w:proofErr w:type="spellEnd"/>
      <w:r>
        <w:rPr>
          <w:spacing w:val="-5"/>
        </w:rPr>
        <w:t xml:space="preserve"> </w:t>
      </w:r>
      <w:r>
        <w:t>fees</w:t>
      </w:r>
      <w:r>
        <w:rPr>
          <w:spacing w:val="-6"/>
        </w:rPr>
        <w:t xml:space="preserve"> </w:t>
      </w:r>
      <w:r>
        <w:t>shall</w:t>
      </w:r>
      <w:r>
        <w:rPr>
          <w:spacing w:val="-4"/>
        </w:rPr>
        <w:t xml:space="preserve"> </w:t>
      </w:r>
      <w:r>
        <w:t>be</w:t>
      </w:r>
      <w:r>
        <w:rPr>
          <w:spacing w:val="-4"/>
        </w:rPr>
        <w:t xml:space="preserve"> </w:t>
      </w:r>
      <w:r>
        <w:t>as agreed upon by the Arbitrators in line with the Arbitration &amp; Conciliation Act.</w:t>
      </w:r>
      <w:r>
        <w:rPr>
          <w:spacing w:val="40"/>
        </w:rPr>
        <w:t xml:space="preserve"> </w:t>
      </w:r>
      <w:r>
        <w:t>However, the expenses incurred by each party in connection with the preparation, presentation, etc. of its proceedings shall be borne by each party itself</w:t>
      </w:r>
    </w:p>
    <w:p w14:paraId="26317DD9" w14:textId="77777777" w:rsidR="000D4BB5" w:rsidRDefault="000D4BB5">
      <w:pPr>
        <w:pStyle w:val="BodyText"/>
        <w:spacing w:before="1"/>
        <w:ind w:left="0"/>
        <w:jc w:val="left"/>
      </w:pPr>
    </w:p>
    <w:p w14:paraId="53B5A474" w14:textId="77777777" w:rsidR="000D4BB5" w:rsidRDefault="00000000">
      <w:pPr>
        <w:pStyle w:val="ListParagraph"/>
        <w:numPr>
          <w:ilvl w:val="1"/>
          <w:numId w:val="34"/>
        </w:numPr>
        <w:tabs>
          <w:tab w:val="left" w:pos="1288"/>
        </w:tabs>
        <w:ind w:right="1603"/>
        <w:jc w:val="both"/>
        <w:rPr>
          <w:sz w:val="24"/>
        </w:rPr>
      </w:pPr>
      <w:r>
        <w:rPr>
          <w:sz w:val="24"/>
        </w:rPr>
        <w:t>The language of the arbitration proceedings and that of the documents and communications between the parties shall be</w:t>
      </w:r>
      <w:r>
        <w:rPr>
          <w:spacing w:val="40"/>
          <w:sz w:val="24"/>
        </w:rPr>
        <w:t xml:space="preserve"> </w:t>
      </w:r>
      <w:r>
        <w:rPr>
          <w:sz w:val="24"/>
        </w:rPr>
        <w:t>English. The arbitration shall be conducted in accordance with the provisions of the Indian Arbitration and Conciliation Act, 1996 or</w:t>
      </w:r>
      <w:r>
        <w:rPr>
          <w:spacing w:val="40"/>
          <w:sz w:val="24"/>
        </w:rPr>
        <w:t xml:space="preserve"> </w:t>
      </w:r>
      <w:r>
        <w:rPr>
          <w:sz w:val="24"/>
        </w:rPr>
        <w:t>any statutory modification thereof.</w:t>
      </w:r>
      <w:r>
        <w:rPr>
          <w:spacing w:val="40"/>
          <w:sz w:val="24"/>
        </w:rPr>
        <w:t xml:space="preserve"> </w:t>
      </w:r>
      <w:r>
        <w:rPr>
          <w:sz w:val="24"/>
        </w:rPr>
        <w:t>The venue of arbitration shall be New Delhi.</w:t>
      </w:r>
    </w:p>
    <w:p w14:paraId="7A72EB70" w14:textId="77777777" w:rsidR="000D4BB5" w:rsidRDefault="00000000">
      <w:pPr>
        <w:pStyle w:val="ListParagraph"/>
        <w:numPr>
          <w:ilvl w:val="1"/>
          <w:numId w:val="34"/>
        </w:numPr>
        <w:tabs>
          <w:tab w:val="left" w:pos="1288"/>
        </w:tabs>
        <w:spacing w:before="296"/>
        <w:ind w:right="1603"/>
        <w:jc w:val="both"/>
        <w:rPr>
          <w:sz w:val="24"/>
        </w:rPr>
      </w:pPr>
      <w:r>
        <w:rPr>
          <w:sz w:val="24"/>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25BF226C" w14:textId="77777777" w:rsidR="000D4BB5" w:rsidRDefault="000D4BB5">
      <w:pPr>
        <w:pStyle w:val="BodyText"/>
        <w:spacing w:before="1"/>
        <w:ind w:left="0"/>
        <w:jc w:val="left"/>
      </w:pPr>
    </w:p>
    <w:p w14:paraId="0D394832" w14:textId="71F82E3B" w:rsidR="00031FCE" w:rsidRDefault="00031FCE">
      <w:pPr>
        <w:pStyle w:val="ListParagraph"/>
        <w:numPr>
          <w:ilvl w:val="1"/>
          <w:numId w:val="34"/>
        </w:numPr>
        <w:tabs>
          <w:tab w:val="left" w:pos="1288"/>
        </w:tabs>
        <w:ind w:right="1610"/>
        <w:jc w:val="both"/>
        <w:rPr>
          <w:sz w:val="24"/>
        </w:rPr>
      </w:pPr>
      <w:r w:rsidRPr="00031FCE">
        <w:rPr>
          <w:sz w:val="24"/>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9936B65" w14:textId="77777777" w:rsidR="00031FCE" w:rsidRPr="00031FCE" w:rsidRDefault="00031FCE" w:rsidP="00031FCE">
      <w:pPr>
        <w:pStyle w:val="ListParagraph"/>
        <w:rPr>
          <w:sz w:val="24"/>
        </w:rPr>
      </w:pPr>
    </w:p>
    <w:p w14:paraId="30985118" w14:textId="5192F120" w:rsidR="000D4BB5" w:rsidRDefault="00000000">
      <w:pPr>
        <w:pStyle w:val="ListParagraph"/>
        <w:numPr>
          <w:ilvl w:val="1"/>
          <w:numId w:val="34"/>
        </w:numPr>
        <w:tabs>
          <w:tab w:val="left" w:pos="1288"/>
        </w:tabs>
        <w:ind w:right="1610"/>
        <w:jc w:val="both"/>
        <w:rPr>
          <w:sz w:val="24"/>
        </w:rPr>
      </w:pPr>
      <w:r>
        <w:rPr>
          <w:sz w:val="24"/>
        </w:rPr>
        <w:t>During settlement of disputes and arbitration proceedings, both parties shall be obliged to carry out their respective obligations</w:t>
      </w:r>
      <w:r>
        <w:rPr>
          <w:spacing w:val="40"/>
          <w:sz w:val="24"/>
        </w:rPr>
        <w:t xml:space="preserve"> </w:t>
      </w:r>
      <w:r>
        <w:rPr>
          <w:sz w:val="24"/>
        </w:rPr>
        <w:t>under the Contract.</w:t>
      </w:r>
    </w:p>
    <w:p w14:paraId="2BE352FB" w14:textId="77777777" w:rsidR="00031FCE" w:rsidRPr="00031FCE" w:rsidRDefault="00031FCE" w:rsidP="00031FCE">
      <w:pPr>
        <w:pStyle w:val="ListParagraph"/>
        <w:rPr>
          <w:sz w:val="24"/>
        </w:rPr>
      </w:pPr>
    </w:p>
    <w:p w14:paraId="0496E532" w14:textId="3D6594F1" w:rsidR="00031FCE" w:rsidRDefault="00031FCE" w:rsidP="00031FCE">
      <w:pPr>
        <w:pStyle w:val="ListParagraph"/>
        <w:numPr>
          <w:ilvl w:val="0"/>
          <w:numId w:val="34"/>
        </w:numPr>
        <w:tabs>
          <w:tab w:val="left" w:pos="1288"/>
        </w:tabs>
        <w:ind w:right="1610"/>
        <w:rPr>
          <w:b/>
          <w:bCs/>
          <w:sz w:val="24"/>
        </w:rPr>
      </w:pPr>
      <w:r w:rsidRPr="00031FCE">
        <w:rPr>
          <w:b/>
          <w:bCs/>
          <w:sz w:val="24"/>
        </w:rPr>
        <w:t>Conciliation</w:t>
      </w:r>
      <w:r>
        <w:rPr>
          <w:b/>
          <w:bCs/>
          <w:sz w:val="24"/>
        </w:rPr>
        <w:t xml:space="preserve">: Detailed in SCC. </w:t>
      </w:r>
    </w:p>
    <w:p w14:paraId="5E6BC09C" w14:textId="77777777" w:rsidR="000D4BB5" w:rsidRDefault="00000000">
      <w:pPr>
        <w:spacing w:before="294"/>
        <w:ind w:left="2707"/>
        <w:rPr>
          <w:b/>
          <w:sz w:val="24"/>
        </w:rPr>
      </w:pPr>
      <w:r>
        <w:rPr>
          <w:b/>
          <w:sz w:val="24"/>
        </w:rPr>
        <w:t>-----</w:t>
      </w:r>
      <w:r>
        <w:rPr>
          <w:b/>
          <w:spacing w:val="-6"/>
          <w:sz w:val="24"/>
        </w:rPr>
        <w:t xml:space="preserve"> </w:t>
      </w:r>
      <w:r>
        <w:rPr>
          <w:b/>
          <w:i/>
          <w:sz w:val="24"/>
        </w:rPr>
        <w:t>End</w:t>
      </w:r>
      <w:r>
        <w:rPr>
          <w:b/>
          <w:i/>
          <w:spacing w:val="-2"/>
          <w:sz w:val="24"/>
        </w:rPr>
        <w:t xml:space="preserve"> </w:t>
      </w:r>
      <w:r>
        <w:rPr>
          <w:b/>
          <w:i/>
          <w:sz w:val="24"/>
        </w:rPr>
        <w:t>of</w:t>
      </w:r>
      <w:r>
        <w:rPr>
          <w:b/>
          <w:i/>
          <w:spacing w:val="-2"/>
          <w:sz w:val="24"/>
        </w:rPr>
        <w:t xml:space="preserve"> </w:t>
      </w:r>
      <w:r>
        <w:rPr>
          <w:b/>
          <w:i/>
          <w:sz w:val="24"/>
        </w:rPr>
        <w:t>Section-IV</w:t>
      </w:r>
      <w:r>
        <w:rPr>
          <w:b/>
          <w:i/>
          <w:spacing w:val="-5"/>
          <w:sz w:val="24"/>
        </w:rPr>
        <w:t xml:space="preserve"> </w:t>
      </w:r>
      <w:r>
        <w:rPr>
          <w:b/>
          <w:i/>
          <w:sz w:val="24"/>
        </w:rPr>
        <w:t>(GCC)</w:t>
      </w:r>
      <w:r>
        <w:rPr>
          <w:b/>
          <w:i/>
          <w:spacing w:val="-2"/>
          <w:sz w:val="24"/>
        </w:rPr>
        <w:t xml:space="preserve"> </w:t>
      </w:r>
      <w:r>
        <w:rPr>
          <w:b/>
          <w:sz w:val="24"/>
        </w:rPr>
        <w:t>---</w:t>
      </w:r>
      <w:r>
        <w:rPr>
          <w:b/>
          <w:spacing w:val="-10"/>
          <w:sz w:val="24"/>
        </w:rPr>
        <w:t>-</w:t>
      </w:r>
    </w:p>
    <w:sectPr w:rsidR="000D4BB5">
      <w:pgSz w:w="11910" w:h="16840"/>
      <w:pgMar w:top="1220" w:right="120" w:bottom="1700" w:left="1520" w:header="0" w:footer="146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99551B" w14:textId="77777777" w:rsidR="00A564A7" w:rsidRDefault="00A564A7">
      <w:r>
        <w:separator/>
      </w:r>
    </w:p>
  </w:endnote>
  <w:endnote w:type="continuationSeparator" w:id="0">
    <w:p w14:paraId="7ED066F5" w14:textId="77777777" w:rsidR="00A564A7" w:rsidRDefault="00A56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ook Antiqua">
    <w:altName w:val="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ill Sans MT">
    <w:altName w:val="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26D8B2" w14:textId="77777777" w:rsidR="000D4BB5" w:rsidRDefault="00000000">
    <w:pPr>
      <w:pStyle w:val="BodyText"/>
      <w:spacing w:line="14" w:lineRule="auto"/>
      <w:ind w:left="0"/>
      <w:jc w:val="left"/>
      <w:rPr>
        <w:sz w:val="20"/>
      </w:rPr>
    </w:pPr>
    <w:r>
      <w:rPr>
        <w:noProof/>
      </w:rPr>
      <mc:AlternateContent>
        <mc:Choice Requires="wps">
          <w:drawing>
            <wp:anchor distT="0" distB="0" distL="0" distR="0" simplePos="0" relativeHeight="486671872" behindDoc="1" locked="0" layoutInCell="1" allowOverlap="1" wp14:anchorId="1629CF69" wp14:editId="5D06AC22">
              <wp:simplePos x="0" y="0"/>
              <wp:positionH relativeFrom="page">
                <wp:posOffset>1084884</wp:posOffset>
              </wp:positionH>
              <wp:positionV relativeFrom="page">
                <wp:posOffset>9650759</wp:posOffset>
              </wp:positionV>
              <wp:extent cx="2765425" cy="35369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65425" cy="353695"/>
                      </a:xfrm>
                      <a:prstGeom prst="rect">
                        <a:avLst/>
                      </a:prstGeom>
                    </wps:spPr>
                    <wps:txbx>
                      <w:txbxContent>
                        <w:p w14:paraId="2DBA7779" w14:textId="77777777" w:rsidR="000D4BB5" w:rsidRDefault="00000000">
                          <w:pPr>
                            <w:spacing w:before="12"/>
                            <w:ind w:left="20"/>
                          </w:pPr>
                          <w:r>
                            <w:t>Section</w:t>
                          </w:r>
                          <w:r>
                            <w:rPr>
                              <w:spacing w:val="-3"/>
                            </w:rPr>
                            <w:t xml:space="preserve"> </w:t>
                          </w:r>
                          <w:r>
                            <w:t>–</w:t>
                          </w:r>
                          <w:r>
                            <w:rPr>
                              <w:spacing w:val="-5"/>
                            </w:rPr>
                            <w:t xml:space="preserve"> </w:t>
                          </w:r>
                          <w:r>
                            <w:t>IV:</w:t>
                          </w:r>
                          <w:r>
                            <w:rPr>
                              <w:spacing w:val="-3"/>
                            </w:rPr>
                            <w:t xml:space="preserve"> </w:t>
                          </w:r>
                          <w:r>
                            <w:t>General</w:t>
                          </w:r>
                          <w:r>
                            <w:rPr>
                              <w:spacing w:val="-2"/>
                            </w:rPr>
                            <w:t xml:space="preserve"> </w:t>
                          </w:r>
                          <w:r>
                            <w:t>Conditions</w:t>
                          </w:r>
                          <w:r>
                            <w:rPr>
                              <w:spacing w:val="-3"/>
                            </w:rPr>
                            <w:t xml:space="preserve"> </w:t>
                          </w:r>
                          <w:r>
                            <w:t>of</w:t>
                          </w:r>
                          <w:r>
                            <w:rPr>
                              <w:spacing w:val="-2"/>
                            </w:rPr>
                            <w:t xml:space="preserve"> Contract</w:t>
                          </w:r>
                        </w:p>
                        <w:p w14:paraId="65862D21" w14:textId="77777777" w:rsidR="000D4BB5" w:rsidRDefault="00000000">
                          <w:pPr>
                            <w:spacing w:before="3"/>
                            <w:ind w:left="20"/>
                            <w:rPr>
                              <w:sz w:val="20"/>
                            </w:rPr>
                          </w:pPr>
                          <w:r>
                            <w:rPr>
                              <w:sz w:val="20"/>
                            </w:rPr>
                            <w:t>Vol.-I/S&amp;I/GCC-DCB/Rev</w:t>
                          </w:r>
                          <w:r>
                            <w:rPr>
                              <w:spacing w:val="-3"/>
                              <w:sz w:val="20"/>
                            </w:rPr>
                            <w:t xml:space="preserve"> </w:t>
                          </w:r>
                          <w:r>
                            <w:rPr>
                              <w:sz w:val="20"/>
                            </w:rPr>
                            <w:t>3</w:t>
                          </w:r>
                          <w:r>
                            <w:rPr>
                              <w:spacing w:val="-6"/>
                              <w:sz w:val="20"/>
                            </w:rPr>
                            <w:t xml:space="preserve"> </w:t>
                          </w:r>
                          <w:r>
                            <w:rPr>
                              <w:sz w:val="20"/>
                            </w:rPr>
                            <w:t>–</w:t>
                          </w:r>
                          <w:r>
                            <w:rPr>
                              <w:spacing w:val="-7"/>
                              <w:sz w:val="20"/>
                            </w:rPr>
                            <w:t xml:space="preserve"> </w:t>
                          </w:r>
                          <w:r>
                            <w:rPr>
                              <w:sz w:val="20"/>
                            </w:rPr>
                            <w:t>June</w:t>
                          </w:r>
                          <w:r>
                            <w:rPr>
                              <w:spacing w:val="38"/>
                              <w:sz w:val="20"/>
                            </w:rPr>
                            <w:t xml:space="preserve"> </w:t>
                          </w:r>
                          <w:r>
                            <w:rPr>
                              <w:spacing w:val="-4"/>
                              <w:sz w:val="20"/>
                            </w:rPr>
                            <w:t>2018</w:t>
                          </w:r>
                        </w:p>
                      </w:txbxContent>
                    </wps:txbx>
                    <wps:bodyPr wrap="square" lIns="0" tIns="0" rIns="0" bIns="0" rtlCol="0">
                      <a:noAutofit/>
                    </wps:bodyPr>
                  </wps:wsp>
                </a:graphicData>
              </a:graphic>
            </wp:anchor>
          </w:drawing>
        </mc:Choice>
        <mc:Fallback>
          <w:pict>
            <v:shapetype w14:anchorId="1629CF69" id="_x0000_t202" coordsize="21600,21600" o:spt="202" path="m,l,21600r21600,l21600,xe">
              <v:stroke joinstyle="miter"/>
              <v:path gradientshapeok="t" o:connecttype="rect"/>
            </v:shapetype>
            <v:shape id="Textbox 2" o:spid="_x0000_s1026" type="#_x0000_t202" style="position:absolute;margin-left:85.4pt;margin-top:759.9pt;width:217.75pt;height:27.85pt;z-index:-16644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HrElQEAABsDAAAOAAAAZHJzL2Uyb0RvYy54bWysUsGO0zAQvSPxD5bv1N0uLRA1XQErENIK&#10;kBY+wHXsJiL2mBm3Sf+esZu2iL2tuIzH9vjNe2+8vht9Lw4WqYNQy5vZXAobDDRd2NXy549Pr95K&#10;QUmHRvcQbC2PluTd5uWL9RAru4AW+saiYJBA1RBr2aYUK6XItNZrmkG0gS8doNeJt7hTDeqB0X2v&#10;FvP5Sg2ATUQwlohP70+XclPwnbMmfXOObBJ9LZlbKhFL3OaoNmtd7VDHtjMTDf0MFl53gZteoO51&#10;0mKP3RMo3xkEApdmBrwC5zpjiwZWczP/R81jq6MtWtgciheb6P/Bmq+Hx/gdRRo/wMgDLCIoPoD5&#10;ReyNGiJVU032lCri6ix0dOjzyhIEP2Rvjxc/7ZiE4cPFm9Xy9WIpheG72+Xt6t0yG66uryNS+mzB&#10;i5zUEnlehYE+PFA6lZ5LJjKn/plJGrcjl+R0C82RRQw8x1rS771GK0X/JbBReejnBM/J9pxg6j9C&#10;+RpZS4D3+wSuK52vuFNnnkDhPv2WPOK/96Xq+qc3fwAAAP//AwBQSwMEFAAGAAgAAAAhADt1sJPg&#10;AAAADQEAAA8AAABkcnMvZG93bnJldi54bWxMj0FPwzAMhe9I/IfISNxYMlA7VppOE4ITEqIrB45p&#10;67XRGqc02Vb+Pd4Jbu/ZT8+f883sBnHCKVhPGpYLBQKp8a2lTsNn9Xr3CCJEQ60ZPKGGHwywKa6v&#10;cpO1/kwlnnaxE1xCITMa+hjHTMrQ9OhMWPgRiXd7PzkT2U6dbCdz5nI3yHulUumMJb7QmxGfe2wO&#10;u6PTsP2i8sV+v9cf5b60VbVW9JYetL69mbdPICLO8S8MF3xGh4KZan+kNoiB/UoxemSRLNesOJKq&#10;9AFEfRmtkgRkkcv/XxS/AAAA//8DAFBLAQItABQABgAIAAAAIQC2gziS/gAAAOEBAAATAAAAAAAA&#10;AAAAAAAAAAAAAABbQ29udGVudF9UeXBlc10ueG1sUEsBAi0AFAAGAAgAAAAhADj9If/WAAAAlAEA&#10;AAsAAAAAAAAAAAAAAAAALwEAAF9yZWxzLy5yZWxzUEsBAi0AFAAGAAgAAAAhAPMcesSVAQAAGwMA&#10;AA4AAAAAAAAAAAAAAAAALgIAAGRycy9lMm9Eb2MueG1sUEsBAi0AFAAGAAgAAAAhADt1sJPgAAAA&#10;DQEAAA8AAAAAAAAAAAAAAAAA7wMAAGRycy9kb3ducmV2LnhtbFBLBQYAAAAABAAEAPMAAAD8BAAA&#10;AAA=&#10;" filled="f" stroked="f">
              <v:textbox inset="0,0,0,0">
                <w:txbxContent>
                  <w:p w14:paraId="2DBA7779" w14:textId="77777777" w:rsidR="000D4BB5" w:rsidRDefault="00000000">
                    <w:pPr>
                      <w:spacing w:before="12"/>
                      <w:ind w:left="20"/>
                    </w:pPr>
                    <w:r>
                      <w:t>Section</w:t>
                    </w:r>
                    <w:r>
                      <w:rPr>
                        <w:spacing w:val="-3"/>
                      </w:rPr>
                      <w:t xml:space="preserve"> </w:t>
                    </w:r>
                    <w:r>
                      <w:t>–</w:t>
                    </w:r>
                    <w:r>
                      <w:rPr>
                        <w:spacing w:val="-5"/>
                      </w:rPr>
                      <w:t xml:space="preserve"> </w:t>
                    </w:r>
                    <w:r>
                      <w:t>IV:</w:t>
                    </w:r>
                    <w:r>
                      <w:rPr>
                        <w:spacing w:val="-3"/>
                      </w:rPr>
                      <w:t xml:space="preserve"> </w:t>
                    </w:r>
                    <w:r>
                      <w:t>General</w:t>
                    </w:r>
                    <w:r>
                      <w:rPr>
                        <w:spacing w:val="-2"/>
                      </w:rPr>
                      <w:t xml:space="preserve"> </w:t>
                    </w:r>
                    <w:r>
                      <w:t>Conditions</w:t>
                    </w:r>
                    <w:r>
                      <w:rPr>
                        <w:spacing w:val="-3"/>
                      </w:rPr>
                      <w:t xml:space="preserve"> </w:t>
                    </w:r>
                    <w:r>
                      <w:t>of</w:t>
                    </w:r>
                    <w:r>
                      <w:rPr>
                        <w:spacing w:val="-2"/>
                      </w:rPr>
                      <w:t xml:space="preserve"> Contract</w:t>
                    </w:r>
                  </w:p>
                  <w:p w14:paraId="65862D21" w14:textId="77777777" w:rsidR="000D4BB5" w:rsidRDefault="00000000">
                    <w:pPr>
                      <w:spacing w:before="3"/>
                      <w:ind w:left="20"/>
                      <w:rPr>
                        <w:sz w:val="20"/>
                      </w:rPr>
                    </w:pPr>
                    <w:r>
                      <w:rPr>
                        <w:sz w:val="20"/>
                      </w:rPr>
                      <w:t>Vol.-I/S&amp;I/GCC-DCB/Rev</w:t>
                    </w:r>
                    <w:r>
                      <w:rPr>
                        <w:spacing w:val="-3"/>
                        <w:sz w:val="20"/>
                      </w:rPr>
                      <w:t xml:space="preserve"> </w:t>
                    </w:r>
                    <w:r>
                      <w:rPr>
                        <w:sz w:val="20"/>
                      </w:rPr>
                      <w:t>3</w:t>
                    </w:r>
                    <w:r>
                      <w:rPr>
                        <w:spacing w:val="-6"/>
                        <w:sz w:val="20"/>
                      </w:rPr>
                      <w:t xml:space="preserve"> </w:t>
                    </w:r>
                    <w:r>
                      <w:rPr>
                        <w:sz w:val="20"/>
                      </w:rPr>
                      <w:t>–</w:t>
                    </w:r>
                    <w:r>
                      <w:rPr>
                        <w:spacing w:val="-7"/>
                        <w:sz w:val="20"/>
                      </w:rPr>
                      <w:t xml:space="preserve"> </w:t>
                    </w:r>
                    <w:r>
                      <w:rPr>
                        <w:sz w:val="20"/>
                      </w:rPr>
                      <w:t>June</w:t>
                    </w:r>
                    <w:r>
                      <w:rPr>
                        <w:spacing w:val="38"/>
                        <w:sz w:val="20"/>
                      </w:rPr>
                      <w:t xml:space="preserve"> </w:t>
                    </w:r>
                    <w:r>
                      <w:rPr>
                        <w:spacing w:val="-4"/>
                        <w:sz w:val="20"/>
                      </w:rPr>
                      <w:t>2018</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C8A8A" w14:textId="77777777" w:rsidR="000D4BB5" w:rsidRDefault="00000000">
    <w:pPr>
      <w:pStyle w:val="BodyText"/>
      <w:spacing w:line="14" w:lineRule="auto"/>
      <w:ind w:left="0"/>
      <w:jc w:val="left"/>
      <w:rPr>
        <w:sz w:val="20"/>
      </w:rPr>
    </w:pPr>
    <w:r>
      <w:rPr>
        <w:noProof/>
      </w:rPr>
      <mc:AlternateContent>
        <mc:Choice Requires="wps">
          <w:drawing>
            <wp:anchor distT="0" distB="0" distL="0" distR="0" simplePos="0" relativeHeight="486672384" behindDoc="1" locked="0" layoutInCell="1" allowOverlap="1" wp14:anchorId="64068F02" wp14:editId="6AA926D3">
              <wp:simplePos x="0" y="0"/>
              <wp:positionH relativeFrom="page">
                <wp:posOffset>1084884</wp:posOffset>
              </wp:positionH>
              <wp:positionV relativeFrom="page">
                <wp:posOffset>9595895</wp:posOffset>
              </wp:positionV>
              <wp:extent cx="2765425" cy="35369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65425" cy="353695"/>
                      </a:xfrm>
                      <a:prstGeom prst="rect">
                        <a:avLst/>
                      </a:prstGeom>
                    </wps:spPr>
                    <wps:txbx>
                      <w:txbxContent>
                        <w:p w14:paraId="6F62D326" w14:textId="77777777" w:rsidR="000D4BB5" w:rsidRDefault="00000000">
                          <w:pPr>
                            <w:spacing w:before="12"/>
                            <w:ind w:left="20"/>
                          </w:pPr>
                          <w:r>
                            <w:t>Section</w:t>
                          </w:r>
                          <w:r>
                            <w:rPr>
                              <w:spacing w:val="-3"/>
                            </w:rPr>
                            <w:t xml:space="preserve"> </w:t>
                          </w:r>
                          <w:r>
                            <w:t>–</w:t>
                          </w:r>
                          <w:r>
                            <w:rPr>
                              <w:spacing w:val="-5"/>
                            </w:rPr>
                            <w:t xml:space="preserve"> </w:t>
                          </w:r>
                          <w:r>
                            <w:t>IV:</w:t>
                          </w:r>
                          <w:r>
                            <w:rPr>
                              <w:spacing w:val="-3"/>
                            </w:rPr>
                            <w:t xml:space="preserve"> </w:t>
                          </w:r>
                          <w:r>
                            <w:t>General</w:t>
                          </w:r>
                          <w:r>
                            <w:rPr>
                              <w:spacing w:val="-2"/>
                            </w:rPr>
                            <w:t xml:space="preserve"> </w:t>
                          </w:r>
                          <w:r>
                            <w:t>Conditions</w:t>
                          </w:r>
                          <w:r>
                            <w:rPr>
                              <w:spacing w:val="-3"/>
                            </w:rPr>
                            <w:t xml:space="preserve"> </w:t>
                          </w:r>
                          <w:r>
                            <w:t>of</w:t>
                          </w:r>
                          <w:r>
                            <w:rPr>
                              <w:spacing w:val="-2"/>
                            </w:rPr>
                            <w:t xml:space="preserve"> Contract</w:t>
                          </w:r>
                        </w:p>
                        <w:p w14:paraId="3D4B436E" w14:textId="77777777" w:rsidR="000D4BB5" w:rsidRDefault="00000000">
                          <w:pPr>
                            <w:spacing w:before="3"/>
                            <w:ind w:left="20"/>
                            <w:rPr>
                              <w:sz w:val="20"/>
                            </w:rPr>
                          </w:pPr>
                          <w:r>
                            <w:rPr>
                              <w:sz w:val="20"/>
                            </w:rPr>
                            <w:t>Vol.-I/S&amp;I/GCC-DCB/Rev</w:t>
                          </w:r>
                          <w:r>
                            <w:rPr>
                              <w:spacing w:val="-5"/>
                              <w:sz w:val="20"/>
                            </w:rPr>
                            <w:t xml:space="preserve"> </w:t>
                          </w:r>
                          <w:r>
                            <w:rPr>
                              <w:sz w:val="20"/>
                            </w:rPr>
                            <w:t>3</w:t>
                          </w:r>
                          <w:r>
                            <w:rPr>
                              <w:spacing w:val="-7"/>
                              <w:sz w:val="20"/>
                            </w:rPr>
                            <w:t xml:space="preserve"> </w:t>
                          </w:r>
                          <w:r>
                            <w:rPr>
                              <w:sz w:val="20"/>
                            </w:rPr>
                            <w:t>–</w:t>
                          </w:r>
                          <w:r>
                            <w:rPr>
                              <w:spacing w:val="-9"/>
                              <w:sz w:val="20"/>
                            </w:rPr>
                            <w:t xml:space="preserve"> </w:t>
                          </w:r>
                          <w:r>
                            <w:rPr>
                              <w:sz w:val="20"/>
                            </w:rPr>
                            <w:t>June</w:t>
                          </w:r>
                          <w:r>
                            <w:rPr>
                              <w:spacing w:val="-8"/>
                              <w:sz w:val="20"/>
                            </w:rPr>
                            <w:t xml:space="preserve"> </w:t>
                          </w:r>
                          <w:r>
                            <w:rPr>
                              <w:spacing w:val="-4"/>
                              <w:sz w:val="20"/>
                            </w:rPr>
                            <w:t>2018</w:t>
                          </w:r>
                        </w:p>
                      </w:txbxContent>
                    </wps:txbx>
                    <wps:bodyPr wrap="square" lIns="0" tIns="0" rIns="0" bIns="0" rtlCol="0">
                      <a:noAutofit/>
                    </wps:bodyPr>
                  </wps:wsp>
                </a:graphicData>
              </a:graphic>
            </wp:anchor>
          </w:drawing>
        </mc:Choice>
        <mc:Fallback>
          <w:pict>
            <v:shapetype w14:anchorId="64068F02" id="_x0000_t202" coordsize="21600,21600" o:spt="202" path="m,l,21600r21600,l21600,xe">
              <v:stroke joinstyle="miter"/>
              <v:path gradientshapeok="t" o:connecttype="rect"/>
            </v:shapetype>
            <v:shape id="Textbox 3" o:spid="_x0000_s1027" type="#_x0000_t202" style="position:absolute;margin-left:85.4pt;margin-top:755.6pt;width:217.75pt;height:27.85pt;z-index:-16644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asTmQEAACIDAAAOAAAAZHJzL2Uyb0RvYy54bWysUsGO0zAQvSPxD5bvNN0uLRA1XQErENIK&#10;kBY+wHXsxiL2mBm3Sf+esZu2iL2tuNhjz/j5vTezvht9Lw4GyUFo5M1sLoUJGloXdo38+ePTq7dS&#10;UFKhVT0E08ijIXm3efliPcTaLKCDvjUoGCRQPcRGdinFuqpId8YrmkE0gZMW0KvER9xVLaqB0X1f&#10;LebzVTUAthFBGyK+vT8l5abgW2t0+mYtmST6RjK3VFYs6zav1Wat6h2q2Dk90VDPYOGVC/zpBepe&#10;JSX26J5AeacRCGyaafAVWOu0KRpYzc38HzWPnYqmaGFzKF5sov8Hq78eHuN3FGn8ACM3sIig+AD6&#10;F7E31RCpnmqyp1QTV2eho0Wfd5Yg+CF7e7z4acYkNF8u3qyWrxdLKTTnbpe3q3fLbHh1fR2R0mcD&#10;XuSgkcj9KgzU4YHSqfRcMpE5/Z+ZpHE7Ctdm0lyZb7bQHlnLwO1sJP3eKzRS9F8C+5V7fw7wHGzP&#10;Aab+I5QJyZICvN8nsK4QuOJOBLgRRcI0NLnTf59L1XW0N38AAAD//wMAUEsDBBQABgAIAAAAIQCQ&#10;+9At4AAAAA0BAAAPAAAAZHJzL2Rvd25yZXYueG1sTI/BTsMwEETvSPyDtUjcqJ0iDA1xqgrBCQmR&#10;hgNHJ3YTq/E6xG4b/p7tid52dkezb4r17Ad2tFN0ARVkCwHMYhuMw07BV/129wQsJo1GDwGtgl8b&#10;YV1eXxU6N+GElT1uU8coBGOuFfQpjTnnse2t13ERRot024XJ60Ry6riZ9InC/cCXQkjutUP60OvR&#10;vvS23W8PXsHmG6tX9/PRfFa7ytX1SuC73Ct1ezNvnoElO6d/M5zxCR1KYmrCAU1kA+lHQeiJhocs&#10;WwIjixTyHlhzXkm5Al4W/LJF+QcAAP//AwBQSwECLQAUAAYACAAAACEAtoM4kv4AAADhAQAAEwAA&#10;AAAAAAAAAAAAAAAAAAAAW0NvbnRlbnRfVHlwZXNdLnhtbFBLAQItABQABgAIAAAAIQA4/SH/1gAA&#10;AJQBAAALAAAAAAAAAAAAAAAAAC8BAABfcmVscy8ucmVsc1BLAQItABQABgAIAAAAIQDz6asTmQEA&#10;ACIDAAAOAAAAAAAAAAAAAAAAAC4CAABkcnMvZTJvRG9jLnhtbFBLAQItABQABgAIAAAAIQCQ+9At&#10;4AAAAA0BAAAPAAAAAAAAAAAAAAAAAPMDAABkcnMvZG93bnJldi54bWxQSwUGAAAAAAQABADzAAAA&#10;AAUAAAAA&#10;" filled="f" stroked="f">
              <v:textbox inset="0,0,0,0">
                <w:txbxContent>
                  <w:p w14:paraId="6F62D326" w14:textId="77777777" w:rsidR="000D4BB5" w:rsidRDefault="00000000">
                    <w:pPr>
                      <w:spacing w:before="12"/>
                      <w:ind w:left="20"/>
                    </w:pPr>
                    <w:r>
                      <w:t>Section</w:t>
                    </w:r>
                    <w:r>
                      <w:rPr>
                        <w:spacing w:val="-3"/>
                      </w:rPr>
                      <w:t xml:space="preserve"> </w:t>
                    </w:r>
                    <w:r>
                      <w:t>–</w:t>
                    </w:r>
                    <w:r>
                      <w:rPr>
                        <w:spacing w:val="-5"/>
                      </w:rPr>
                      <w:t xml:space="preserve"> </w:t>
                    </w:r>
                    <w:r>
                      <w:t>IV:</w:t>
                    </w:r>
                    <w:r>
                      <w:rPr>
                        <w:spacing w:val="-3"/>
                      </w:rPr>
                      <w:t xml:space="preserve"> </w:t>
                    </w:r>
                    <w:r>
                      <w:t>General</w:t>
                    </w:r>
                    <w:r>
                      <w:rPr>
                        <w:spacing w:val="-2"/>
                      </w:rPr>
                      <w:t xml:space="preserve"> </w:t>
                    </w:r>
                    <w:r>
                      <w:t>Conditions</w:t>
                    </w:r>
                    <w:r>
                      <w:rPr>
                        <w:spacing w:val="-3"/>
                      </w:rPr>
                      <w:t xml:space="preserve"> </w:t>
                    </w:r>
                    <w:r>
                      <w:t>of</w:t>
                    </w:r>
                    <w:r>
                      <w:rPr>
                        <w:spacing w:val="-2"/>
                      </w:rPr>
                      <w:t xml:space="preserve"> Contract</w:t>
                    </w:r>
                  </w:p>
                  <w:p w14:paraId="3D4B436E" w14:textId="77777777" w:rsidR="000D4BB5" w:rsidRDefault="00000000">
                    <w:pPr>
                      <w:spacing w:before="3"/>
                      <w:ind w:left="20"/>
                      <w:rPr>
                        <w:sz w:val="20"/>
                      </w:rPr>
                    </w:pPr>
                    <w:r>
                      <w:rPr>
                        <w:sz w:val="20"/>
                      </w:rPr>
                      <w:t>Vol.-I/S&amp;I/GCC-DCB/Rev</w:t>
                    </w:r>
                    <w:r>
                      <w:rPr>
                        <w:spacing w:val="-5"/>
                        <w:sz w:val="20"/>
                      </w:rPr>
                      <w:t xml:space="preserve"> </w:t>
                    </w:r>
                    <w:r>
                      <w:rPr>
                        <w:sz w:val="20"/>
                      </w:rPr>
                      <w:t>3</w:t>
                    </w:r>
                    <w:r>
                      <w:rPr>
                        <w:spacing w:val="-7"/>
                        <w:sz w:val="20"/>
                      </w:rPr>
                      <w:t xml:space="preserve"> </w:t>
                    </w:r>
                    <w:r>
                      <w:rPr>
                        <w:sz w:val="20"/>
                      </w:rPr>
                      <w:t>–</w:t>
                    </w:r>
                    <w:r>
                      <w:rPr>
                        <w:spacing w:val="-9"/>
                        <w:sz w:val="20"/>
                      </w:rPr>
                      <w:t xml:space="preserve"> </w:t>
                    </w:r>
                    <w:r>
                      <w:rPr>
                        <w:sz w:val="20"/>
                      </w:rPr>
                      <w:t>June</w:t>
                    </w:r>
                    <w:r>
                      <w:rPr>
                        <w:spacing w:val="-8"/>
                        <w:sz w:val="20"/>
                      </w:rPr>
                      <w:t xml:space="preserve"> </w:t>
                    </w:r>
                    <w:r>
                      <w:rPr>
                        <w:spacing w:val="-4"/>
                        <w:sz w:val="20"/>
                      </w:rPr>
                      <w:t>2018</w:t>
                    </w:r>
                  </w:p>
                </w:txbxContent>
              </v:textbox>
              <w10:wrap anchorx="page" anchory="page"/>
            </v:shape>
          </w:pict>
        </mc:Fallback>
      </mc:AlternateContent>
    </w:r>
    <w:r>
      <w:rPr>
        <w:noProof/>
      </w:rPr>
      <mc:AlternateContent>
        <mc:Choice Requires="wps">
          <w:drawing>
            <wp:anchor distT="0" distB="0" distL="0" distR="0" simplePos="0" relativeHeight="486672896" behindDoc="1" locked="0" layoutInCell="1" allowOverlap="1" wp14:anchorId="76436A74" wp14:editId="1357E35F">
              <wp:simplePos x="0" y="0"/>
              <wp:positionH relativeFrom="page">
                <wp:posOffset>5983985</wp:posOffset>
              </wp:positionH>
              <wp:positionV relativeFrom="page">
                <wp:posOffset>9595895</wp:posOffset>
              </wp:positionV>
              <wp:extent cx="539115" cy="19494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9115" cy="194945"/>
                      </a:xfrm>
                      <a:prstGeom prst="rect">
                        <a:avLst/>
                      </a:prstGeom>
                    </wps:spPr>
                    <wps:txbx>
                      <w:txbxContent>
                        <w:p w14:paraId="79FDA8CD" w14:textId="77777777" w:rsidR="000D4BB5" w:rsidRDefault="00000000">
                          <w:pPr>
                            <w:spacing w:before="12"/>
                            <w:ind w:left="20"/>
                          </w:pPr>
                          <w:r>
                            <w:t>Page</w:t>
                          </w:r>
                          <w:r>
                            <w:rPr>
                              <w:spacing w:val="-1"/>
                            </w:rPr>
                            <w:t xml:space="preserve"> </w:t>
                          </w:r>
                          <w:r>
                            <w:rPr>
                              <w:spacing w:val="-5"/>
                            </w:rPr>
                            <w:fldChar w:fldCharType="begin"/>
                          </w:r>
                          <w:r>
                            <w:rPr>
                              <w:spacing w:val="-5"/>
                            </w:rPr>
                            <w:instrText xml:space="preserve"> PAGE </w:instrText>
                          </w:r>
                          <w:r>
                            <w:rPr>
                              <w:spacing w:val="-5"/>
                            </w:rPr>
                            <w:fldChar w:fldCharType="separate"/>
                          </w:r>
                          <w:r>
                            <w:rPr>
                              <w:spacing w:val="-5"/>
                            </w:rPr>
                            <w:t>13</w:t>
                          </w:r>
                          <w:r>
                            <w:rPr>
                              <w:spacing w:val="-5"/>
                            </w:rPr>
                            <w:fldChar w:fldCharType="end"/>
                          </w:r>
                        </w:p>
                      </w:txbxContent>
                    </wps:txbx>
                    <wps:bodyPr wrap="square" lIns="0" tIns="0" rIns="0" bIns="0" rtlCol="0">
                      <a:noAutofit/>
                    </wps:bodyPr>
                  </wps:wsp>
                </a:graphicData>
              </a:graphic>
            </wp:anchor>
          </w:drawing>
        </mc:Choice>
        <mc:Fallback>
          <w:pict>
            <v:shape w14:anchorId="76436A74" id="Textbox 4" o:spid="_x0000_s1028" type="#_x0000_t202" style="position:absolute;margin-left:471.2pt;margin-top:755.6pt;width:42.45pt;height:15.35pt;z-index:-16643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1JAmQEAACEDAAAOAAAAZHJzL2Uyb0RvYy54bWysUsFuGyEQvVfKPyDuMV43ruqV11GbqFWl&#10;qI2U9gMwC17UhSEM9q7/vgNe21V7q3oZhmF4vPeG9f3oenbQES34hlezOWfaK2it3zX8x/dPt+85&#10;wyR9K3vwuuFHjfx+c/NmPYRaL6CDvtWREYjHeggN71IKtRCoOu0kziBoT4cGopOJtnEn2igHQne9&#10;WMzn78QAsQ0RlEak6uPpkG8KvjFapW/GoE6sbzhxSyXGErc5is1a1rsoQ2fVREP+AwsnradHL1CP&#10;Mkm2j/YvKGdVBASTZgqcAGOs0kUDqanmf6h56WTQRQuZg+FiE/4/WPX18BKeI0vjRxhpgEUEhidQ&#10;P5G8EUPAeurJnmKN1J2Fjia6vJIERhfJ2+PFTz0mpqi4fLuqqiVnio6q1d3qbpn9FtfLIWL6rMGx&#10;nDQ80rgKAXl4wnRqPbdMXE7PZyJp3I7Mtg1fZNBc2UJ7JCkDTbPh+LqXUXPWf/FkVx79OYnnZHtO&#10;YuofoHyQrMjDh30CYwuBK+5EgOZQJEx/Jg/6933puv7szS8AAAD//wMAUEsDBBQABgAIAAAAIQBE&#10;/TCE4QAAAA4BAAAPAAAAZHJzL2Rvd25yZXYueG1sTI/BToQwEIbvJr5DMybe3ALiKkjZbIyeTMyy&#10;ePBY6Cw0S6dIu7v49paTHmf+L/98U2xmM7AzTk5bEhCvImBIrVWaOgGf9dvdEzDnJSk5WEIBP+hg&#10;U15fFTJX9kIVnve+Y6GEXC4F9N6POeeu7dFIt7IjUsgOdjLSh3HquJrkJZSbgSdRtOZGagoXejni&#10;S4/tcX8yArZfVL3q749mVx0qXddZRO/roxC3N/P2GZjH2f/BsOgHdSiDU2NPpBwbBGRpkgY0BA9x&#10;nABbkCh5vAfWLLs0zoCXBf//RvkLAAD//wMAUEsBAi0AFAAGAAgAAAAhALaDOJL+AAAA4QEAABMA&#10;AAAAAAAAAAAAAAAAAAAAAFtDb250ZW50X1R5cGVzXS54bWxQSwECLQAUAAYACAAAACEAOP0h/9YA&#10;AACUAQAACwAAAAAAAAAAAAAAAAAvAQAAX3JlbHMvLnJlbHNQSwECLQAUAAYACAAAACEAilNSQJkB&#10;AAAhAwAADgAAAAAAAAAAAAAAAAAuAgAAZHJzL2Uyb0RvYy54bWxQSwECLQAUAAYACAAAACEARP0w&#10;hOEAAAAOAQAADwAAAAAAAAAAAAAAAADzAwAAZHJzL2Rvd25yZXYueG1sUEsFBgAAAAAEAAQA8wAA&#10;AAEFAAAAAA==&#10;" filled="f" stroked="f">
              <v:textbox inset="0,0,0,0">
                <w:txbxContent>
                  <w:p w14:paraId="79FDA8CD" w14:textId="77777777" w:rsidR="000D4BB5" w:rsidRDefault="00000000">
                    <w:pPr>
                      <w:spacing w:before="12"/>
                      <w:ind w:left="20"/>
                    </w:pPr>
                    <w:r>
                      <w:t>Page</w:t>
                    </w:r>
                    <w:r>
                      <w:rPr>
                        <w:spacing w:val="-1"/>
                      </w:rPr>
                      <w:t xml:space="preserve"> </w:t>
                    </w:r>
                    <w:r>
                      <w:rPr>
                        <w:spacing w:val="-5"/>
                      </w:rPr>
                      <w:fldChar w:fldCharType="begin"/>
                    </w:r>
                    <w:r>
                      <w:rPr>
                        <w:spacing w:val="-5"/>
                      </w:rPr>
                      <w:instrText xml:space="preserve"> PAGE </w:instrText>
                    </w:r>
                    <w:r>
                      <w:rPr>
                        <w:spacing w:val="-5"/>
                      </w:rPr>
                      <w:fldChar w:fldCharType="separate"/>
                    </w:r>
                    <w:r>
                      <w:rPr>
                        <w:spacing w:val="-5"/>
                      </w:rPr>
                      <w:t>13</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377B2E" w14:textId="77777777" w:rsidR="00A564A7" w:rsidRDefault="00A564A7">
      <w:r>
        <w:separator/>
      </w:r>
    </w:p>
  </w:footnote>
  <w:footnote w:type="continuationSeparator" w:id="0">
    <w:p w14:paraId="07DDD78A" w14:textId="77777777" w:rsidR="00A564A7" w:rsidRDefault="00A564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95215"/>
    <w:multiLevelType w:val="hybridMultilevel"/>
    <w:tmpl w:val="60146E2E"/>
    <w:lvl w:ilvl="0" w:tplc="33023826">
      <w:start w:val="2"/>
      <w:numFmt w:val="lowerRoman"/>
      <w:lvlText w:val="(%1)"/>
      <w:lvlJc w:val="left"/>
      <w:pPr>
        <w:ind w:left="1828" w:hanging="540"/>
        <w:jc w:val="left"/>
      </w:pPr>
      <w:rPr>
        <w:rFonts w:ascii="Book Antiqua" w:eastAsia="Book Antiqua" w:hAnsi="Book Antiqua" w:cs="Book Antiqua" w:hint="default"/>
        <w:b w:val="0"/>
        <w:bCs w:val="0"/>
        <w:i w:val="0"/>
        <w:iCs w:val="0"/>
        <w:spacing w:val="-1"/>
        <w:w w:val="100"/>
        <w:sz w:val="24"/>
        <w:szCs w:val="24"/>
        <w:lang w:val="en-US" w:eastAsia="en-US" w:bidi="ar-SA"/>
      </w:rPr>
    </w:lvl>
    <w:lvl w:ilvl="1" w:tplc="842057B0">
      <w:numFmt w:val="bullet"/>
      <w:lvlText w:val="•"/>
      <w:lvlJc w:val="left"/>
      <w:pPr>
        <w:ind w:left="2664" w:hanging="540"/>
      </w:pPr>
      <w:rPr>
        <w:rFonts w:hint="default"/>
        <w:lang w:val="en-US" w:eastAsia="en-US" w:bidi="ar-SA"/>
      </w:rPr>
    </w:lvl>
    <w:lvl w:ilvl="2" w:tplc="6BF411B2">
      <w:numFmt w:val="bullet"/>
      <w:lvlText w:val="•"/>
      <w:lvlJc w:val="left"/>
      <w:pPr>
        <w:ind w:left="3509" w:hanging="540"/>
      </w:pPr>
      <w:rPr>
        <w:rFonts w:hint="default"/>
        <w:lang w:val="en-US" w:eastAsia="en-US" w:bidi="ar-SA"/>
      </w:rPr>
    </w:lvl>
    <w:lvl w:ilvl="3" w:tplc="58ECEEB4">
      <w:numFmt w:val="bullet"/>
      <w:lvlText w:val="•"/>
      <w:lvlJc w:val="left"/>
      <w:pPr>
        <w:ind w:left="4354" w:hanging="540"/>
      </w:pPr>
      <w:rPr>
        <w:rFonts w:hint="default"/>
        <w:lang w:val="en-US" w:eastAsia="en-US" w:bidi="ar-SA"/>
      </w:rPr>
    </w:lvl>
    <w:lvl w:ilvl="4" w:tplc="1252358A">
      <w:numFmt w:val="bullet"/>
      <w:lvlText w:val="•"/>
      <w:lvlJc w:val="left"/>
      <w:pPr>
        <w:ind w:left="5199" w:hanging="540"/>
      </w:pPr>
      <w:rPr>
        <w:rFonts w:hint="default"/>
        <w:lang w:val="en-US" w:eastAsia="en-US" w:bidi="ar-SA"/>
      </w:rPr>
    </w:lvl>
    <w:lvl w:ilvl="5" w:tplc="4CDAD096">
      <w:numFmt w:val="bullet"/>
      <w:lvlText w:val="•"/>
      <w:lvlJc w:val="left"/>
      <w:pPr>
        <w:ind w:left="6044" w:hanging="540"/>
      </w:pPr>
      <w:rPr>
        <w:rFonts w:hint="default"/>
        <w:lang w:val="en-US" w:eastAsia="en-US" w:bidi="ar-SA"/>
      </w:rPr>
    </w:lvl>
    <w:lvl w:ilvl="6" w:tplc="A78AC5C6">
      <w:numFmt w:val="bullet"/>
      <w:lvlText w:val="•"/>
      <w:lvlJc w:val="left"/>
      <w:pPr>
        <w:ind w:left="6889" w:hanging="540"/>
      </w:pPr>
      <w:rPr>
        <w:rFonts w:hint="default"/>
        <w:lang w:val="en-US" w:eastAsia="en-US" w:bidi="ar-SA"/>
      </w:rPr>
    </w:lvl>
    <w:lvl w:ilvl="7" w:tplc="B1FC9526">
      <w:numFmt w:val="bullet"/>
      <w:lvlText w:val="•"/>
      <w:lvlJc w:val="left"/>
      <w:pPr>
        <w:ind w:left="7734" w:hanging="540"/>
      </w:pPr>
      <w:rPr>
        <w:rFonts w:hint="default"/>
        <w:lang w:val="en-US" w:eastAsia="en-US" w:bidi="ar-SA"/>
      </w:rPr>
    </w:lvl>
    <w:lvl w:ilvl="8" w:tplc="746E2DC0">
      <w:numFmt w:val="bullet"/>
      <w:lvlText w:val="•"/>
      <w:lvlJc w:val="left"/>
      <w:pPr>
        <w:ind w:left="8579" w:hanging="540"/>
      </w:pPr>
      <w:rPr>
        <w:rFonts w:hint="default"/>
        <w:lang w:val="en-US" w:eastAsia="en-US" w:bidi="ar-SA"/>
      </w:rPr>
    </w:lvl>
  </w:abstractNum>
  <w:abstractNum w:abstractNumId="1" w15:restartNumberingAfterBreak="0">
    <w:nsid w:val="07050424"/>
    <w:multiLevelType w:val="hybridMultilevel"/>
    <w:tmpl w:val="25D4A6BA"/>
    <w:lvl w:ilvl="0" w:tplc="CB400850">
      <w:start w:val="1"/>
      <w:numFmt w:val="lowerLetter"/>
      <w:lvlText w:val="(%1)"/>
      <w:lvlJc w:val="left"/>
      <w:pPr>
        <w:ind w:left="1828" w:hanging="540"/>
        <w:jc w:val="left"/>
      </w:pPr>
      <w:rPr>
        <w:rFonts w:ascii="Book Antiqua" w:eastAsia="Book Antiqua" w:hAnsi="Book Antiqua" w:cs="Book Antiqua" w:hint="default"/>
        <w:b w:val="0"/>
        <w:bCs w:val="0"/>
        <w:i w:val="0"/>
        <w:iCs w:val="0"/>
        <w:spacing w:val="0"/>
        <w:w w:val="100"/>
        <w:sz w:val="24"/>
        <w:szCs w:val="24"/>
        <w:lang w:val="en-US" w:eastAsia="en-US" w:bidi="ar-SA"/>
      </w:rPr>
    </w:lvl>
    <w:lvl w:ilvl="1" w:tplc="644C4218">
      <w:numFmt w:val="bullet"/>
      <w:lvlText w:val="•"/>
      <w:lvlJc w:val="left"/>
      <w:pPr>
        <w:ind w:left="2664" w:hanging="540"/>
      </w:pPr>
      <w:rPr>
        <w:rFonts w:hint="default"/>
        <w:lang w:val="en-US" w:eastAsia="en-US" w:bidi="ar-SA"/>
      </w:rPr>
    </w:lvl>
    <w:lvl w:ilvl="2" w:tplc="05FE64F4">
      <w:numFmt w:val="bullet"/>
      <w:lvlText w:val="•"/>
      <w:lvlJc w:val="left"/>
      <w:pPr>
        <w:ind w:left="3509" w:hanging="540"/>
      </w:pPr>
      <w:rPr>
        <w:rFonts w:hint="default"/>
        <w:lang w:val="en-US" w:eastAsia="en-US" w:bidi="ar-SA"/>
      </w:rPr>
    </w:lvl>
    <w:lvl w:ilvl="3" w:tplc="76BEF944">
      <w:numFmt w:val="bullet"/>
      <w:lvlText w:val="•"/>
      <w:lvlJc w:val="left"/>
      <w:pPr>
        <w:ind w:left="4354" w:hanging="540"/>
      </w:pPr>
      <w:rPr>
        <w:rFonts w:hint="default"/>
        <w:lang w:val="en-US" w:eastAsia="en-US" w:bidi="ar-SA"/>
      </w:rPr>
    </w:lvl>
    <w:lvl w:ilvl="4" w:tplc="54909E82">
      <w:numFmt w:val="bullet"/>
      <w:lvlText w:val="•"/>
      <w:lvlJc w:val="left"/>
      <w:pPr>
        <w:ind w:left="5199" w:hanging="540"/>
      </w:pPr>
      <w:rPr>
        <w:rFonts w:hint="default"/>
        <w:lang w:val="en-US" w:eastAsia="en-US" w:bidi="ar-SA"/>
      </w:rPr>
    </w:lvl>
    <w:lvl w:ilvl="5" w:tplc="92345376">
      <w:numFmt w:val="bullet"/>
      <w:lvlText w:val="•"/>
      <w:lvlJc w:val="left"/>
      <w:pPr>
        <w:ind w:left="6044" w:hanging="540"/>
      </w:pPr>
      <w:rPr>
        <w:rFonts w:hint="default"/>
        <w:lang w:val="en-US" w:eastAsia="en-US" w:bidi="ar-SA"/>
      </w:rPr>
    </w:lvl>
    <w:lvl w:ilvl="6" w:tplc="6470A294">
      <w:numFmt w:val="bullet"/>
      <w:lvlText w:val="•"/>
      <w:lvlJc w:val="left"/>
      <w:pPr>
        <w:ind w:left="6889" w:hanging="540"/>
      </w:pPr>
      <w:rPr>
        <w:rFonts w:hint="default"/>
        <w:lang w:val="en-US" w:eastAsia="en-US" w:bidi="ar-SA"/>
      </w:rPr>
    </w:lvl>
    <w:lvl w:ilvl="7" w:tplc="8C447D08">
      <w:numFmt w:val="bullet"/>
      <w:lvlText w:val="•"/>
      <w:lvlJc w:val="left"/>
      <w:pPr>
        <w:ind w:left="7734" w:hanging="540"/>
      </w:pPr>
      <w:rPr>
        <w:rFonts w:hint="default"/>
        <w:lang w:val="en-US" w:eastAsia="en-US" w:bidi="ar-SA"/>
      </w:rPr>
    </w:lvl>
    <w:lvl w:ilvl="8" w:tplc="23B6412A">
      <w:numFmt w:val="bullet"/>
      <w:lvlText w:val="•"/>
      <w:lvlJc w:val="left"/>
      <w:pPr>
        <w:ind w:left="8579" w:hanging="540"/>
      </w:pPr>
      <w:rPr>
        <w:rFonts w:hint="default"/>
        <w:lang w:val="en-US" w:eastAsia="en-US" w:bidi="ar-SA"/>
      </w:rPr>
    </w:lvl>
  </w:abstractNum>
  <w:abstractNum w:abstractNumId="2" w15:restartNumberingAfterBreak="0">
    <w:nsid w:val="078816F3"/>
    <w:multiLevelType w:val="hybridMultilevel"/>
    <w:tmpl w:val="2102B742"/>
    <w:lvl w:ilvl="0" w:tplc="F1CCBC06">
      <w:start w:val="1"/>
      <w:numFmt w:val="lowerLetter"/>
      <w:lvlText w:val="(%1)"/>
      <w:lvlJc w:val="left"/>
      <w:pPr>
        <w:ind w:left="1828" w:hanging="540"/>
        <w:jc w:val="left"/>
      </w:pPr>
      <w:rPr>
        <w:rFonts w:ascii="Book Antiqua" w:eastAsia="Book Antiqua" w:hAnsi="Book Antiqua" w:cs="Book Antiqua" w:hint="default"/>
        <w:b w:val="0"/>
        <w:bCs w:val="0"/>
        <w:i w:val="0"/>
        <w:iCs w:val="0"/>
        <w:spacing w:val="0"/>
        <w:w w:val="100"/>
        <w:sz w:val="24"/>
        <w:szCs w:val="24"/>
        <w:lang w:val="en-US" w:eastAsia="en-US" w:bidi="ar-SA"/>
      </w:rPr>
    </w:lvl>
    <w:lvl w:ilvl="1" w:tplc="E026AD08">
      <w:numFmt w:val="bullet"/>
      <w:lvlText w:val="•"/>
      <w:lvlJc w:val="left"/>
      <w:pPr>
        <w:ind w:left="2664" w:hanging="540"/>
      </w:pPr>
      <w:rPr>
        <w:rFonts w:hint="default"/>
        <w:lang w:val="en-US" w:eastAsia="en-US" w:bidi="ar-SA"/>
      </w:rPr>
    </w:lvl>
    <w:lvl w:ilvl="2" w:tplc="ACC6D530">
      <w:numFmt w:val="bullet"/>
      <w:lvlText w:val="•"/>
      <w:lvlJc w:val="left"/>
      <w:pPr>
        <w:ind w:left="3509" w:hanging="540"/>
      </w:pPr>
      <w:rPr>
        <w:rFonts w:hint="default"/>
        <w:lang w:val="en-US" w:eastAsia="en-US" w:bidi="ar-SA"/>
      </w:rPr>
    </w:lvl>
    <w:lvl w:ilvl="3" w:tplc="13C0EF88">
      <w:numFmt w:val="bullet"/>
      <w:lvlText w:val="•"/>
      <w:lvlJc w:val="left"/>
      <w:pPr>
        <w:ind w:left="4354" w:hanging="540"/>
      </w:pPr>
      <w:rPr>
        <w:rFonts w:hint="default"/>
        <w:lang w:val="en-US" w:eastAsia="en-US" w:bidi="ar-SA"/>
      </w:rPr>
    </w:lvl>
    <w:lvl w:ilvl="4" w:tplc="D77C6C16">
      <w:numFmt w:val="bullet"/>
      <w:lvlText w:val="•"/>
      <w:lvlJc w:val="left"/>
      <w:pPr>
        <w:ind w:left="5199" w:hanging="540"/>
      </w:pPr>
      <w:rPr>
        <w:rFonts w:hint="default"/>
        <w:lang w:val="en-US" w:eastAsia="en-US" w:bidi="ar-SA"/>
      </w:rPr>
    </w:lvl>
    <w:lvl w:ilvl="5" w:tplc="F322052C">
      <w:numFmt w:val="bullet"/>
      <w:lvlText w:val="•"/>
      <w:lvlJc w:val="left"/>
      <w:pPr>
        <w:ind w:left="6044" w:hanging="540"/>
      </w:pPr>
      <w:rPr>
        <w:rFonts w:hint="default"/>
        <w:lang w:val="en-US" w:eastAsia="en-US" w:bidi="ar-SA"/>
      </w:rPr>
    </w:lvl>
    <w:lvl w:ilvl="6" w:tplc="B770C33E">
      <w:numFmt w:val="bullet"/>
      <w:lvlText w:val="•"/>
      <w:lvlJc w:val="left"/>
      <w:pPr>
        <w:ind w:left="6889" w:hanging="540"/>
      </w:pPr>
      <w:rPr>
        <w:rFonts w:hint="default"/>
        <w:lang w:val="en-US" w:eastAsia="en-US" w:bidi="ar-SA"/>
      </w:rPr>
    </w:lvl>
    <w:lvl w:ilvl="7" w:tplc="CD3AC996">
      <w:numFmt w:val="bullet"/>
      <w:lvlText w:val="•"/>
      <w:lvlJc w:val="left"/>
      <w:pPr>
        <w:ind w:left="7734" w:hanging="540"/>
      </w:pPr>
      <w:rPr>
        <w:rFonts w:hint="default"/>
        <w:lang w:val="en-US" w:eastAsia="en-US" w:bidi="ar-SA"/>
      </w:rPr>
    </w:lvl>
    <w:lvl w:ilvl="8" w:tplc="38B278D0">
      <w:numFmt w:val="bullet"/>
      <w:lvlText w:val="•"/>
      <w:lvlJc w:val="left"/>
      <w:pPr>
        <w:ind w:left="8579" w:hanging="540"/>
      </w:pPr>
      <w:rPr>
        <w:rFonts w:hint="default"/>
        <w:lang w:val="en-US" w:eastAsia="en-US" w:bidi="ar-SA"/>
      </w:rPr>
    </w:lvl>
  </w:abstractNum>
  <w:abstractNum w:abstractNumId="3" w15:restartNumberingAfterBreak="0">
    <w:nsid w:val="08C342F7"/>
    <w:multiLevelType w:val="hybridMultilevel"/>
    <w:tmpl w:val="A388300E"/>
    <w:lvl w:ilvl="0" w:tplc="D05A9ECA">
      <w:start w:val="1"/>
      <w:numFmt w:val="lowerLetter"/>
      <w:lvlText w:val="(%1)"/>
      <w:lvlJc w:val="left"/>
      <w:pPr>
        <w:ind w:left="1828" w:hanging="540"/>
        <w:jc w:val="left"/>
      </w:pPr>
      <w:rPr>
        <w:rFonts w:ascii="Book Antiqua" w:eastAsia="Book Antiqua" w:hAnsi="Book Antiqua" w:cs="Book Antiqua" w:hint="default"/>
        <w:b w:val="0"/>
        <w:bCs w:val="0"/>
        <w:i w:val="0"/>
        <w:iCs w:val="0"/>
        <w:spacing w:val="0"/>
        <w:w w:val="100"/>
        <w:sz w:val="24"/>
        <w:szCs w:val="24"/>
        <w:lang w:val="en-US" w:eastAsia="en-US" w:bidi="ar-SA"/>
      </w:rPr>
    </w:lvl>
    <w:lvl w:ilvl="1" w:tplc="270A29DE">
      <w:numFmt w:val="bullet"/>
      <w:lvlText w:val="•"/>
      <w:lvlJc w:val="left"/>
      <w:pPr>
        <w:ind w:left="2664" w:hanging="540"/>
      </w:pPr>
      <w:rPr>
        <w:rFonts w:hint="default"/>
        <w:lang w:val="en-US" w:eastAsia="en-US" w:bidi="ar-SA"/>
      </w:rPr>
    </w:lvl>
    <w:lvl w:ilvl="2" w:tplc="8A6E1614">
      <w:numFmt w:val="bullet"/>
      <w:lvlText w:val="•"/>
      <w:lvlJc w:val="left"/>
      <w:pPr>
        <w:ind w:left="3509" w:hanging="540"/>
      </w:pPr>
      <w:rPr>
        <w:rFonts w:hint="default"/>
        <w:lang w:val="en-US" w:eastAsia="en-US" w:bidi="ar-SA"/>
      </w:rPr>
    </w:lvl>
    <w:lvl w:ilvl="3" w:tplc="77AA577C">
      <w:numFmt w:val="bullet"/>
      <w:lvlText w:val="•"/>
      <w:lvlJc w:val="left"/>
      <w:pPr>
        <w:ind w:left="4354" w:hanging="540"/>
      </w:pPr>
      <w:rPr>
        <w:rFonts w:hint="default"/>
        <w:lang w:val="en-US" w:eastAsia="en-US" w:bidi="ar-SA"/>
      </w:rPr>
    </w:lvl>
    <w:lvl w:ilvl="4" w:tplc="BDD895E2">
      <w:numFmt w:val="bullet"/>
      <w:lvlText w:val="•"/>
      <w:lvlJc w:val="left"/>
      <w:pPr>
        <w:ind w:left="5199" w:hanging="540"/>
      </w:pPr>
      <w:rPr>
        <w:rFonts w:hint="default"/>
        <w:lang w:val="en-US" w:eastAsia="en-US" w:bidi="ar-SA"/>
      </w:rPr>
    </w:lvl>
    <w:lvl w:ilvl="5" w:tplc="6B30A63A">
      <w:numFmt w:val="bullet"/>
      <w:lvlText w:val="•"/>
      <w:lvlJc w:val="left"/>
      <w:pPr>
        <w:ind w:left="6044" w:hanging="540"/>
      </w:pPr>
      <w:rPr>
        <w:rFonts w:hint="default"/>
        <w:lang w:val="en-US" w:eastAsia="en-US" w:bidi="ar-SA"/>
      </w:rPr>
    </w:lvl>
    <w:lvl w:ilvl="6" w:tplc="7EA2A084">
      <w:numFmt w:val="bullet"/>
      <w:lvlText w:val="•"/>
      <w:lvlJc w:val="left"/>
      <w:pPr>
        <w:ind w:left="6889" w:hanging="540"/>
      </w:pPr>
      <w:rPr>
        <w:rFonts w:hint="default"/>
        <w:lang w:val="en-US" w:eastAsia="en-US" w:bidi="ar-SA"/>
      </w:rPr>
    </w:lvl>
    <w:lvl w:ilvl="7" w:tplc="5F326768">
      <w:numFmt w:val="bullet"/>
      <w:lvlText w:val="•"/>
      <w:lvlJc w:val="left"/>
      <w:pPr>
        <w:ind w:left="7734" w:hanging="540"/>
      </w:pPr>
      <w:rPr>
        <w:rFonts w:hint="default"/>
        <w:lang w:val="en-US" w:eastAsia="en-US" w:bidi="ar-SA"/>
      </w:rPr>
    </w:lvl>
    <w:lvl w:ilvl="8" w:tplc="74B4BE0C">
      <w:numFmt w:val="bullet"/>
      <w:lvlText w:val="•"/>
      <w:lvlJc w:val="left"/>
      <w:pPr>
        <w:ind w:left="8579" w:hanging="540"/>
      </w:pPr>
      <w:rPr>
        <w:rFonts w:hint="default"/>
        <w:lang w:val="en-US" w:eastAsia="en-US" w:bidi="ar-SA"/>
      </w:rPr>
    </w:lvl>
  </w:abstractNum>
  <w:abstractNum w:abstractNumId="4" w15:restartNumberingAfterBreak="0">
    <w:nsid w:val="0BB26C4E"/>
    <w:multiLevelType w:val="hybridMultilevel"/>
    <w:tmpl w:val="97F299FE"/>
    <w:lvl w:ilvl="0" w:tplc="17A6A6AA">
      <w:start w:val="1"/>
      <w:numFmt w:val="lowerLetter"/>
      <w:lvlText w:val="(%1)"/>
      <w:lvlJc w:val="left"/>
      <w:pPr>
        <w:ind w:left="1828" w:hanging="521"/>
        <w:jc w:val="left"/>
      </w:pPr>
      <w:rPr>
        <w:rFonts w:ascii="Book Antiqua" w:eastAsia="Book Antiqua" w:hAnsi="Book Antiqua" w:cs="Book Antiqua" w:hint="default"/>
        <w:b w:val="0"/>
        <w:bCs w:val="0"/>
        <w:i w:val="0"/>
        <w:iCs w:val="0"/>
        <w:spacing w:val="-1"/>
        <w:w w:val="100"/>
        <w:sz w:val="24"/>
        <w:szCs w:val="24"/>
        <w:lang w:val="en-US" w:eastAsia="en-US" w:bidi="ar-SA"/>
      </w:rPr>
    </w:lvl>
    <w:lvl w:ilvl="1" w:tplc="5CAC84F6">
      <w:numFmt w:val="bullet"/>
      <w:lvlText w:val="•"/>
      <w:lvlJc w:val="left"/>
      <w:pPr>
        <w:ind w:left="2664" w:hanging="521"/>
      </w:pPr>
      <w:rPr>
        <w:rFonts w:hint="default"/>
        <w:lang w:val="en-US" w:eastAsia="en-US" w:bidi="ar-SA"/>
      </w:rPr>
    </w:lvl>
    <w:lvl w:ilvl="2" w:tplc="4E128840">
      <w:numFmt w:val="bullet"/>
      <w:lvlText w:val="•"/>
      <w:lvlJc w:val="left"/>
      <w:pPr>
        <w:ind w:left="3509" w:hanging="521"/>
      </w:pPr>
      <w:rPr>
        <w:rFonts w:hint="default"/>
        <w:lang w:val="en-US" w:eastAsia="en-US" w:bidi="ar-SA"/>
      </w:rPr>
    </w:lvl>
    <w:lvl w:ilvl="3" w:tplc="A95CBEAE">
      <w:numFmt w:val="bullet"/>
      <w:lvlText w:val="•"/>
      <w:lvlJc w:val="left"/>
      <w:pPr>
        <w:ind w:left="4354" w:hanging="521"/>
      </w:pPr>
      <w:rPr>
        <w:rFonts w:hint="default"/>
        <w:lang w:val="en-US" w:eastAsia="en-US" w:bidi="ar-SA"/>
      </w:rPr>
    </w:lvl>
    <w:lvl w:ilvl="4" w:tplc="BB1CC6A6">
      <w:numFmt w:val="bullet"/>
      <w:lvlText w:val="•"/>
      <w:lvlJc w:val="left"/>
      <w:pPr>
        <w:ind w:left="5199" w:hanging="521"/>
      </w:pPr>
      <w:rPr>
        <w:rFonts w:hint="default"/>
        <w:lang w:val="en-US" w:eastAsia="en-US" w:bidi="ar-SA"/>
      </w:rPr>
    </w:lvl>
    <w:lvl w:ilvl="5" w:tplc="86BEA186">
      <w:numFmt w:val="bullet"/>
      <w:lvlText w:val="•"/>
      <w:lvlJc w:val="left"/>
      <w:pPr>
        <w:ind w:left="6044" w:hanging="521"/>
      </w:pPr>
      <w:rPr>
        <w:rFonts w:hint="default"/>
        <w:lang w:val="en-US" w:eastAsia="en-US" w:bidi="ar-SA"/>
      </w:rPr>
    </w:lvl>
    <w:lvl w:ilvl="6" w:tplc="0E4E312C">
      <w:numFmt w:val="bullet"/>
      <w:lvlText w:val="•"/>
      <w:lvlJc w:val="left"/>
      <w:pPr>
        <w:ind w:left="6889" w:hanging="521"/>
      </w:pPr>
      <w:rPr>
        <w:rFonts w:hint="default"/>
        <w:lang w:val="en-US" w:eastAsia="en-US" w:bidi="ar-SA"/>
      </w:rPr>
    </w:lvl>
    <w:lvl w:ilvl="7" w:tplc="ADA2B418">
      <w:numFmt w:val="bullet"/>
      <w:lvlText w:val="•"/>
      <w:lvlJc w:val="left"/>
      <w:pPr>
        <w:ind w:left="7734" w:hanging="521"/>
      </w:pPr>
      <w:rPr>
        <w:rFonts w:hint="default"/>
        <w:lang w:val="en-US" w:eastAsia="en-US" w:bidi="ar-SA"/>
      </w:rPr>
    </w:lvl>
    <w:lvl w:ilvl="8" w:tplc="87C289EE">
      <w:numFmt w:val="bullet"/>
      <w:lvlText w:val="•"/>
      <w:lvlJc w:val="left"/>
      <w:pPr>
        <w:ind w:left="8579" w:hanging="521"/>
      </w:pPr>
      <w:rPr>
        <w:rFonts w:hint="default"/>
        <w:lang w:val="en-US" w:eastAsia="en-US" w:bidi="ar-SA"/>
      </w:rPr>
    </w:lvl>
  </w:abstractNum>
  <w:abstractNum w:abstractNumId="5" w15:restartNumberingAfterBreak="0">
    <w:nsid w:val="1C994141"/>
    <w:multiLevelType w:val="hybridMultilevel"/>
    <w:tmpl w:val="39C46990"/>
    <w:lvl w:ilvl="0" w:tplc="2C260D48">
      <w:start w:val="1"/>
      <w:numFmt w:val="upperLetter"/>
      <w:lvlText w:val="%1."/>
      <w:lvlJc w:val="left"/>
      <w:pPr>
        <w:ind w:left="928" w:hanging="720"/>
        <w:jc w:val="left"/>
      </w:pPr>
      <w:rPr>
        <w:rFonts w:ascii="Book Antiqua" w:eastAsia="Book Antiqua" w:hAnsi="Book Antiqua" w:cs="Book Antiqua" w:hint="default"/>
        <w:b/>
        <w:bCs/>
        <w:i w:val="0"/>
        <w:iCs w:val="0"/>
        <w:spacing w:val="0"/>
        <w:w w:val="100"/>
        <w:sz w:val="24"/>
        <w:szCs w:val="24"/>
        <w:lang w:val="en-US" w:eastAsia="en-US" w:bidi="ar-SA"/>
      </w:rPr>
    </w:lvl>
    <w:lvl w:ilvl="1" w:tplc="D96E0EB0">
      <w:numFmt w:val="bullet"/>
      <w:lvlText w:val="•"/>
      <w:lvlJc w:val="left"/>
      <w:pPr>
        <w:ind w:left="1280" w:hanging="720"/>
      </w:pPr>
      <w:rPr>
        <w:rFonts w:hint="default"/>
        <w:lang w:val="en-US" w:eastAsia="en-US" w:bidi="ar-SA"/>
      </w:rPr>
    </w:lvl>
    <w:lvl w:ilvl="2" w:tplc="C2247BC2">
      <w:numFmt w:val="bullet"/>
      <w:lvlText w:val="•"/>
      <w:lvlJc w:val="left"/>
      <w:pPr>
        <w:ind w:left="2278" w:hanging="720"/>
      </w:pPr>
      <w:rPr>
        <w:rFonts w:hint="default"/>
        <w:lang w:val="en-US" w:eastAsia="en-US" w:bidi="ar-SA"/>
      </w:rPr>
    </w:lvl>
    <w:lvl w:ilvl="3" w:tplc="67EC69A0">
      <w:numFmt w:val="bullet"/>
      <w:lvlText w:val="•"/>
      <w:lvlJc w:val="left"/>
      <w:pPr>
        <w:ind w:left="3277" w:hanging="720"/>
      </w:pPr>
      <w:rPr>
        <w:rFonts w:hint="default"/>
        <w:lang w:val="en-US" w:eastAsia="en-US" w:bidi="ar-SA"/>
      </w:rPr>
    </w:lvl>
    <w:lvl w:ilvl="4" w:tplc="AD4842E4">
      <w:numFmt w:val="bullet"/>
      <w:lvlText w:val="•"/>
      <w:lvlJc w:val="left"/>
      <w:pPr>
        <w:ind w:left="4276" w:hanging="720"/>
      </w:pPr>
      <w:rPr>
        <w:rFonts w:hint="default"/>
        <w:lang w:val="en-US" w:eastAsia="en-US" w:bidi="ar-SA"/>
      </w:rPr>
    </w:lvl>
    <w:lvl w:ilvl="5" w:tplc="AAF85C16">
      <w:numFmt w:val="bullet"/>
      <w:lvlText w:val="•"/>
      <w:lvlJc w:val="left"/>
      <w:pPr>
        <w:ind w:left="5275" w:hanging="720"/>
      </w:pPr>
      <w:rPr>
        <w:rFonts w:hint="default"/>
        <w:lang w:val="en-US" w:eastAsia="en-US" w:bidi="ar-SA"/>
      </w:rPr>
    </w:lvl>
    <w:lvl w:ilvl="6" w:tplc="26C0F6F4">
      <w:numFmt w:val="bullet"/>
      <w:lvlText w:val="•"/>
      <w:lvlJc w:val="left"/>
      <w:pPr>
        <w:ind w:left="6273" w:hanging="720"/>
      </w:pPr>
      <w:rPr>
        <w:rFonts w:hint="default"/>
        <w:lang w:val="en-US" w:eastAsia="en-US" w:bidi="ar-SA"/>
      </w:rPr>
    </w:lvl>
    <w:lvl w:ilvl="7" w:tplc="A5A2C782">
      <w:numFmt w:val="bullet"/>
      <w:lvlText w:val="•"/>
      <w:lvlJc w:val="left"/>
      <w:pPr>
        <w:ind w:left="7272" w:hanging="720"/>
      </w:pPr>
      <w:rPr>
        <w:rFonts w:hint="default"/>
        <w:lang w:val="en-US" w:eastAsia="en-US" w:bidi="ar-SA"/>
      </w:rPr>
    </w:lvl>
    <w:lvl w:ilvl="8" w:tplc="3FACF3CE">
      <w:numFmt w:val="bullet"/>
      <w:lvlText w:val="•"/>
      <w:lvlJc w:val="left"/>
      <w:pPr>
        <w:ind w:left="8271" w:hanging="720"/>
      </w:pPr>
      <w:rPr>
        <w:rFonts w:hint="default"/>
        <w:lang w:val="en-US" w:eastAsia="en-US" w:bidi="ar-SA"/>
      </w:rPr>
    </w:lvl>
  </w:abstractNum>
  <w:abstractNum w:abstractNumId="6" w15:restartNumberingAfterBreak="0">
    <w:nsid w:val="232F69CA"/>
    <w:multiLevelType w:val="hybridMultilevel"/>
    <w:tmpl w:val="50986CA2"/>
    <w:lvl w:ilvl="0" w:tplc="02A4A53A">
      <w:start w:val="1"/>
      <w:numFmt w:val="upperRoman"/>
      <w:lvlText w:val="(%1)"/>
      <w:lvlJc w:val="left"/>
      <w:pPr>
        <w:ind w:left="1828" w:hanging="540"/>
        <w:jc w:val="left"/>
      </w:pPr>
      <w:rPr>
        <w:rFonts w:ascii="Book Antiqua" w:eastAsia="Book Antiqua" w:hAnsi="Book Antiqua" w:cs="Book Antiqua" w:hint="default"/>
        <w:b w:val="0"/>
        <w:bCs w:val="0"/>
        <w:i w:val="0"/>
        <w:iCs w:val="0"/>
        <w:spacing w:val="0"/>
        <w:w w:val="100"/>
        <w:sz w:val="24"/>
        <w:szCs w:val="24"/>
        <w:lang w:val="en-US" w:eastAsia="en-US" w:bidi="ar-SA"/>
      </w:rPr>
    </w:lvl>
    <w:lvl w:ilvl="1" w:tplc="26725720">
      <w:numFmt w:val="bullet"/>
      <w:lvlText w:val="•"/>
      <w:lvlJc w:val="left"/>
      <w:pPr>
        <w:ind w:left="2664" w:hanging="540"/>
      </w:pPr>
      <w:rPr>
        <w:rFonts w:hint="default"/>
        <w:lang w:val="en-US" w:eastAsia="en-US" w:bidi="ar-SA"/>
      </w:rPr>
    </w:lvl>
    <w:lvl w:ilvl="2" w:tplc="EB525D24">
      <w:numFmt w:val="bullet"/>
      <w:lvlText w:val="•"/>
      <w:lvlJc w:val="left"/>
      <w:pPr>
        <w:ind w:left="3509" w:hanging="540"/>
      </w:pPr>
      <w:rPr>
        <w:rFonts w:hint="default"/>
        <w:lang w:val="en-US" w:eastAsia="en-US" w:bidi="ar-SA"/>
      </w:rPr>
    </w:lvl>
    <w:lvl w:ilvl="3" w:tplc="A810DD94">
      <w:numFmt w:val="bullet"/>
      <w:lvlText w:val="•"/>
      <w:lvlJc w:val="left"/>
      <w:pPr>
        <w:ind w:left="4354" w:hanging="540"/>
      </w:pPr>
      <w:rPr>
        <w:rFonts w:hint="default"/>
        <w:lang w:val="en-US" w:eastAsia="en-US" w:bidi="ar-SA"/>
      </w:rPr>
    </w:lvl>
    <w:lvl w:ilvl="4" w:tplc="17AECBB6">
      <w:numFmt w:val="bullet"/>
      <w:lvlText w:val="•"/>
      <w:lvlJc w:val="left"/>
      <w:pPr>
        <w:ind w:left="5199" w:hanging="540"/>
      </w:pPr>
      <w:rPr>
        <w:rFonts w:hint="default"/>
        <w:lang w:val="en-US" w:eastAsia="en-US" w:bidi="ar-SA"/>
      </w:rPr>
    </w:lvl>
    <w:lvl w:ilvl="5" w:tplc="81B472BE">
      <w:numFmt w:val="bullet"/>
      <w:lvlText w:val="•"/>
      <w:lvlJc w:val="left"/>
      <w:pPr>
        <w:ind w:left="6044" w:hanging="540"/>
      </w:pPr>
      <w:rPr>
        <w:rFonts w:hint="default"/>
        <w:lang w:val="en-US" w:eastAsia="en-US" w:bidi="ar-SA"/>
      </w:rPr>
    </w:lvl>
    <w:lvl w:ilvl="6" w:tplc="40161B0E">
      <w:numFmt w:val="bullet"/>
      <w:lvlText w:val="•"/>
      <w:lvlJc w:val="left"/>
      <w:pPr>
        <w:ind w:left="6889" w:hanging="540"/>
      </w:pPr>
      <w:rPr>
        <w:rFonts w:hint="default"/>
        <w:lang w:val="en-US" w:eastAsia="en-US" w:bidi="ar-SA"/>
      </w:rPr>
    </w:lvl>
    <w:lvl w:ilvl="7" w:tplc="66E85A56">
      <w:numFmt w:val="bullet"/>
      <w:lvlText w:val="•"/>
      <w:lvlJc w:val="left"/>
      <w:pPr>
        <w:ind w:left="7734" w:hanging="540"/>
      </w:pPr>
      <w:rPr>
        <w:rFonts w:hint="default"/>
        <w:lang w:val="en-US" w:eastAsia="en-US" w:bidi="ar-SA"/>
      </w:rPr>
    </w:lvl>
    <w:lvl w:ilvl="8" w:tplc="0B029438">
      <w:numFmt w:val="bullet"/>
      <w:lvlText w:val="•"/>
      <w:lvlJc w:val="left"/>
      <w:pPr>
        <w:ind w:left="8579" w:hanging="540"/>
      </w:pPr>
      <w:rPr>
        <w:rFonts w:hint="default"/>
        <w:lang w:val="en-US" w:eastAsia="en-US" w:bidi="ar-SA"/>
      </w:rPr>
    </w:lvl>
  </w:abstractNum>
  <w:abstractNum w:abstractNumId="7" w15:restartNumberingAfterBreak="0">
    <w:nsid w:val="2376310A"/>
    <w:multiLevelType w:val="hybridMultilevel"/>
    <w:tmpl w:val="FD985C34"/>
    <w:lvl w:ilvl="0" w:tplc="8982AA5C">
      <w:start w:val="1"/>
      <w:numFmt w:val="upperRoman"/>
      <w:lvlText w:val="(%1)"/>
      <w:lvlJc w:val="left"/>
      <w:pPr>
        <w:ind w:left="2549" w:hanging="721"/>
        <w:jc w:val="left"/>
      </w:pPr>
      <w:rPr>
        <w:rFonts w:ascii="Book Antiqua" w:eastAsia="Book Antiqua" w:hAnsi="Book Antiqua" w:cs="Book Antiqua" w:hint="default"/>
        <w:b w:val="0"/>
        <w:bCs w:val="0"/>
        <w:i w:val="0"/>
        <w:iCs w:val="0"/>
        <w:spacing w:val="0"/>
        <w:w w:val="100"/>
        <w:sz w:val="24"/>
        <w:szCs w:val="24"/>
        <w:lang w:val="en-US" w:eastAsia="en-US" w:bidi="ar-SA"/>
      </w:rPr>
    </w:lvl>
    <w:lvl w:ilvl="1" w:tplc="25FA4BE4">
      <w:numFmt w:val="bullet"/>
      <w:lvlText w:val="•"/>
      <w:lvlJc w:val="left"/>
      <w:pPr>
        <w:ind w:left="3312" w:hanging="721"/>
      </w:pPr>
      <w:rPr>
        <w:rFonts w:hint="default"/>
        <w:lang w:val="en-US" w:eastAsia="en-US" w:bidi="ar-SA"/>
      </w:rPr>
    </w:lvl>
    <w:lvl w:ilvl="2" w:tplc="FE5A8746">
      <w:numFmt w:val="bullet"/>
      <w:lvlText w:val="•"/>
      <w:lvlJc w:val="left"/>
      <w:pPr>
        <w:ind w:left="4085" w:hanging="721"/>
      </w:pPr>
      <w:rPr>
        <w:rFonts w:hint="default"/>
        <w:lang w:val="en-US" w:eastAsia="en-US" w:bidi="ar-SA"/>
      </w:rPr>
    </w:lvl>
    <w:lvl w:ilvl="3" w:tplc="209A0174">
      <w:numFmt w:val="bullet"/>
      <w:lvlText w:val="•"/>
      <w:lvlJc w:val="left"/>
      <w:pPr>
        <w:ind w:left="4858" w:hanging="721"/>
      </w:pPr>
      <w:rPr>
        <w:rFonts w:hint="default"/>
        <w:lang w:val="en-US" w:eastAsia="en-US" w:bidi="ar-SA"/>
      </w:rPr>
    </w:lvl>
    <w:lvl w:ilvl="4" w:tplc="286AEDAE">
      <w:numFmt w:val="bullet"/>
      <w:lvlText w:val="•"/>
      <w:lvlJc w:val="left"/>
      <w:pPr>
        <w:ind w:left="5631" w:hanging="721"/>
      </w:pPr>
      <w:rPr>
        <w:rFonts w:hint="default"/>
        <w:lang w:val="en-US" w:eastAsia="en-US" w:bidi="ar-SA"/>
      </w:rPr>
    </w:lvl>
    <w:lvl w:ilvl="5" w:tplc="CA9ECB2C">
      <w:numFmt w:val="bullet"/>
      <w:lvlText w:val="•"/>
      <w:lvlJc w:val="left"/>
      <w:pPr>
        <w:ind w:left="6404" w:hanging="721"/>
      </w:pPr>
      <w:rPr>
        <w:rFonts w:hint="default"/>
        <w:lang w:val="en-US" w:eastAsia="en-US" w:bidi="ar-SA"/>
      </w:rPr>
    </w:lvl>
    <w:lvl w:ilvl="6" w:tplc="0C126930">
      <w:numFmt w:val="bullet"/>
      <w:lvlText w:val="•"/>
      <w:lvlJc w:val="left"/>
      <w:pPr>
        <w:ind w:left="7177" w:hanging="721"/>
      </w:pPr>
      <w:rPr>
        <w:rFonts w:hint="default"/>
        <w:lang w:val="en-US" w:eastAsia="en-US" w:bidi="ar-SA"/>
      </w:rPr>
    </w:lvl>
    <w:lvl w:ilvl="7" w:tplc="B9A0E33A">
      <w:numFmt w:val="bullet"/>
      <w:lvlText w:val="•"/>
      <w:lvlJc w:val="left"/>
      <w:pPr>
        <w:ind w:left="7950" w:hanging="721"/>
      </w:pPr>
      <w:rPr>
        <w:rFonts w:hint="default"/>
        <w:lang w:val="en-US" w:eastAsia="en-US" w:bidi="ar-SA"/>
      </w:rPr>
    </w:lvl>
    <w:lvl w:ilvl="8" w:tplc="A5DA2A5C">
      <w:numFmt w:val="bullet"/>
      <w:lvlText w:val="•"/>
      <w:lvlJc w:val="left"/>
      <w:pPr>
        <w:ind w:left="8723" w:hanging="721"/>
      </w:pPr>
      <w:rPr>
        <w:rFonts w:hint="default"/>
        <w:lang w:val="en-US" w:eastAsia="en-US" w:bidi="ar-SA"/>
      </w:rPr>
    </w:lvl>
  </w:abstractNum>
  <w:abstractNum w:abstractNumId="8" w15:restartNumberingAfterBreak="0">
    <w:nsid w:val="241452EB"/>
    <w:multiLevelType w:val="hybridMultilevel"/>
    <w:tmpl w:val="A37EA624"/>
    <w:lvl w:ilvl="0" w:tplc="4636DA94">
      <w:start w:val="1"/>
      <w:numFmt w:val="upperLetter"/>
      <w:lvlText w:val="%1."/>
      <w:lvlJc w:val="left"/>
      <w:pPr>
        <w:ind w:left="1108" w:hanging="900"/>
        <w:jc w:val="left"/>
      </w:pPr>
      <w:rPr>
        <w:rFonts w:ascii="Book Antiqua" w:eastAsia="Book Antiqua" w:hAnsi="Book Antiqua" w:cs="Book Antiqua" w:hint="default"/>
        <w:b/>
        <w:bCs/>
        <w:i w:val="0"/>
        <w:iCs w:val="0"/>
        <w:spacing w:val="0"/>
        <w:w w:val="100"/>
        <w:sz w:val="24"/>
        <w:szCs w:val="24"/>
        <w:lang w:val="en-US" w:eastAsia="en-US" w:bidi="ar-SA"/>
      </w:rPr>
    </w:lvl>
    <w:lvl w:ilvl="1" w:tplc="13CA6A0E">
      <w:start w:val="1"/>
      <w:numFmt w:val="decimal"/>
      <w:lvlText w:val="%2."/>
      <w:lvlJc w:val="left"/>
      <w:pPr>
        <w:ind w:left="1089" w:hanging="641"/>
        <w:jc w:val="left"/>
      </w:pPr>
      <w:rPr>
        <w:rFonts w:ascii="Book Antiqua" w:eastAsia="Book Antiqua" w:hAnsi="Book Antiqua" w:cs="Book Antiqua" w:hint="default"/>
        <w:b/>
        <w:bCs/>
        <w:i w:val="0"/>
        <w:iCs w:val="0"/>
        <w:spacing w:val="0"/>
        <w:w w:val="100"/>
        <w:sz w:val="24"/>
        <w:szCs w:val="24"/>
        <w:lang w:val="en-US" w:eastAsia="en-US" w:bidi="ar-SA"/>
      </w:rPr>
    </w:lvl>
    <w:lvl w:ilvl="2" w:tplc="F5AA3B28">
      <w:numFmt w:val="bullet"/>
      <w:lvlText w:val="•"/>
      <w:lvlJc w:val="left"/>
      <w:pPr>
        <w:ind w:left="2118" w:hanging="641"/>
      </w:pPr>
      <w:rPr>
        <w:rFonts w:hint="default"/>
        <w:lang w:val="en-US" w:eastAsia="en-US" w:bidi="ar-SA"/>
      </w:rPr>
    </w:lvl>
    <w:lvl w:ilvl="3" w:tplc="ECDC685A">
      <w:numFmt w:val="bullet"/>
      <w:lvlText w:val="•"/>
      <w:lvlJc w:val="left"/>
      <w:pPr>
        <w:ind w:left="3137" w:hanging="641"/>
      </w:pPr>
      <w:rPr>
        <w:rFonts w:hint="default"/>
        <w:lang w:val="en-US" w:eastAsia="en-US" w:bidi="ar-SA"/>
      </w:rPr>
    </w:lvl>
    <w:lvl w:ilvl="4" w:tplc="B5A05680">
      <w:numFmt w:val="bullet"/>
      <w:lvlText w:val="•"/>
      <w:lvlJc w:val="left"/>
      <w:pPr>
        <w:ind w:left="4156" w:hanging="641"/>
      </w:pPr>
      <w:rPr>
        <w:rFonts w:hint="default"/>
        <w:lang w:val="en-US" w:eastAsia="en-US" w:bidi="ar-SA"/>
      </w:rPr>
    </w:lvl>
    <w:lvl w:ilvl="5" w:tplc="F634E788">
      <w:numFmt w:val="bullet"/>
      <w:lvlText w:val="•"/>
      <w:lvlJc w:val="left"/>
      <w:pPr>
        <w:ind w:left="5175" w:hanging="641"/>
      </w:pPr>
      <w:rPr>
        <w:rFonts w:hint="default"/>
        <w:lang w:val="en-US" w:eastAsia="en-US" w:bidi="ar-SA"/>
      </w:rPr>
    </w:lvl>
    <w:lvl w:ilvl="6" w:tplc="C8BA3F2C">
      <w:numFmt w:val="bullet"/>
      <w:lvlText w:val="•"/>
      <w:lvlJc w:val="left"/>
      <w:pPr>
        <w:ind w:left="6193" w:hanging="641"/>
      </w:pPr>
      <w:rPr>
        <w:rFonts w:hint="default"/>
        <w:lang w:val="en-US" w:eastAsia="en-US" w:bidi="ar-SA"/>
      </w:rPr>
    </w:lvl>
    <w:lvl w:ilvl="7" w:tplc="D3EA4C8A">
      <w:numFmt w:val="bullet"/>
      <w:lvlText w:val="•"/>
      <w:lvlJc w:val="left"/>
      <w:pPr>
        <w:ind w:left="7212" w:hanging="641"/>
      </w:pPr>
      <w:rPr>
        <w:rFonts w:hint="default"/>
        <w:lang w:val="en-US" w:eastAsia="en-US" w:bidi="ar-SA"/>
      </w:rPr>
    </w:lvl>
    <w:lvl w:ilvl="8" w:tplc="D6A412D0">
      <w:numFmt w:val="bullet"/>
      <w:lvlText w:val="•"/>
      <w:lvlJc w:val="left"/>
      <w:pPr>
        <w:ind w:left="8231" w:hanging="641"/>
      </w:pPr>
      <w:rPr>
        <w:rFonts w:hint="default"/>
        <w:lang w:val="en-US" w:eastAsia="en-US" w:bidi="ar-SA"/>
      </w:rPr>
    </w:lvl>
  </w:abstractNum>
  <w:abstractNum w:abstractNumId="9" w15:restartNumberingAfterBreak="0">
    <w:nsid w:val="2881050A"/>
    <w:multiLevelType w:val="hybridMultilevel"/>
    <w:tmpl w:val="F176E960"/>
    <w:lvl w:ilvl="0" w:tplc="928A4C1C">
      <w:start w:val="1"/>
      <w:numFmt w:val="lowerLetter"/>
      <w:lvlText w:val="(%1)"/>
      <w:lvlJc w:val="left"/>
      <w:pPr>
        <w:ind w:left="1828" w:hanging="540"/>
        <w:jc w:val="left"/>
      </w:pPr>
      <w:rPr>
        <w:rFonts w:ascii="Book Antiqua" w:eastAsia="Book Antiqua" w:hAnsi="Book Antiqua" w:cs="Book Antiqua" w:hint="default"/>
        <w:b w:val="0"/>
        <w:bCs w:val="0"/>
        <w:i w:val="0"/>
        <w:iCs w:val="0"/>
        <w:spacing w:val="0"/>
        <w:w w:val="100"/>
        <w:sz w:val="24"/>
        <w:szCs w:val="24"/>
        <w:lang w:val="en-US" w:eastAsia="en-US" w:bidi="ar-SA"/>
      </w:rPr>
    </w:lvl>
    <w:lvl w:ilvl="1" w:tplc="43CC4F16">
      <w:numFmt w:val="bullet"/>
      <w:lvlText w:val="•"/>
      <w:lvlJc w:val="left"/>
      <w:pPr>
        <w:ind w:left="2664" w:hanging="540"/>
      </w:pPr>
      <w:rPr>
        <w:rFonts w:hint="default"/>
        <w:lang w:val="en-US" w:eastAsia="en-US" w:bidi="ar-SA"/>
      </w:rPr>
    </w:lvl>
    <w:lvl w:ilvl="2" w:tplc="88F0C194">
      <w:numFmt w:val="bullet"/>
      <w:lvlText w:val="•"/>
      <w:lvlJc w:val="left"/>
      <w:pPr>
        <w:ind w:left="3509" w:hanging="540"/>
      </w:pPr>
      <w:rPr>
        <w:rFonts w:hint="default"/>
        <w:lang w:val="en-US" w:eastAsia="en-US" w:bidi="ar-SA"/>
      </w:rPr>
    </w:lvl>
    <w:lvl w:ilvl="3" w:tplc="FC5ABEB8">
      <w:numFmt w:val="bullet"/>
      <w:lvlText w:val="•"/>
      <w:lvlJc w:val="left"/>
      <w:pPr>
        <w:ind w:left="4354" w:hanging="540"/>
      </w:pPr>
      <w:rPr>
        <w:rFonts w:hint="default"/>
        <w:lang w:val="en-US" w:eastAsia="en-US" w:bidi="ar-SA"/>
      </w:rPr>
    </w:lvl>
    <w:lvl w:ilvl="4" w:tplc="0AA6BDFC">
      <w:numFmt w:val="bullet"/>
      <w:lvlText w:val="•"/>
      <w:lvlJc w:val="left"/>
      <w:pPr>
        <w:ind w:left="5199" w:hanging="540"/>
      </w:pPr>
      <w:rPr>
        <w:rFonts w:hint="default"/>
        <w:lang w:val="en-US" w:eastAsia="en-US" w:bidi="ar-SA"/>
      </w:rPr>
    </w:lvl>
    <w:lvl w:ilvl="5" w:tplc="FD403040">
      <w:numFmt w:val="bullet"/>
      <w:lvlText w:val="•"/>
      <w:lvlJc w:val="left"/>
      <w:pPr>
        <w:ind w:left="6044" w:hanging="540"/>
      </w:pPr>
      <w:rPr>
        <w:rFonts w:hint="default"/>
        <w:lang w:val="en-US" w:eastAsia="en-US" w:bidi="ar-SA"/>
      </w:rPr>
    </w:lvl>
    <w:lvl w:ilvl="6" w:tplc="8A4AD2EA">
      <w:numFmt w:val="bullet"/>
      <w:lvlText w:val="•"/>
      <w:lvlJc w:val="left"/>
      <w:pPr>
        <w:ind w:left="6889" w:hanging="540"/>
      </w:pPr>
      <w:rPr>
        <w:rFonts w:hint="default"/>
        <w:lang w:val="en-US" w:eastAsia="en-US" w:bidi="ar-SA"/>
      </w:rPr>
    </w:lvl>
    <w:lvl w:ilvl="7" w:tplc="185AB6B2">
      <w:numFmt w:val="bullet"/>
      <w:lvlText w:val="•"/>
      <w:lvlJc w:val="left"/>
      <w:pPr>
        <w:ind w:left="7734" w:hanging="540"/>
      </w:pPr>
      <w:rPr>
        <w:rFonts w:hint="default"/>
        <w:lang w:val="en-US" w:eastAsia="en-US" w:bidi="ar-SA"/>
      </w:rPr>
    </w:lvl>
    <w:lvl w:ilvl="8" w:tplc="49B03246">
      <w:numFmt w:val="bullet"/>
      <w:lvlText w:val="•"/>
      <w:lvlJc w:val="left"/>
      <w:pPr>
        <w:ind w:left="8579" w:hanging="540"/>
      </w:pPr>
      <w:rPr>
        <w:rFonts w:hint="default"/>
        <w:lang w:val="en-US" w:eastAsia="en-US" w:bidi="ar-SA"/>
      </w:rPr>
    </w:lvl>
  </w:abstractNum>
  <w:abstractNum w:abstractNumId="10" w15:restartNumberingAfterBreak="0">
    <w:nsid w:val="2E2F084D"/>
    <w:multiLevelType w:val="hybridMultilevel"/>
    <w:tmpl w:val="4268E666"/>
    <w:lvl w:ilvl="0" w:tplc="5AFCF9DA">
      <w:start w:val="1"/>
      <w:numFmt w:val="lowerLetter"/>
      <w:lvlText w:val="(%1)"/>
      <w:lvlJc w:val="left"/>
      <w:pPr>
        <w:ind w:left="1828" w:hanging="540"/>
        <w:jc w:val="left"/>
      </w:pPr>
      <w:rPr>
        <w:rFonts w:ascii="Book Antiqua" w:eastAsia="Book Antiqua" w:hAnsi="Book Antiqua" w:cs="Book Antiqua" w:hint="default"/>
        <w:b w:val="0"/>
        <w:bCs w:val="0"/>
        <w:i w:val="0"/>
        <w:iCs w:val="0"/>
        <w:spacing w:val="0"/>
        <w:w w:val="100"/>
        <w:sz w:val="24"/>
        <w:szCs w:val="24"/>
        <w:lang w:val="en-US" w:eastAsia="en-US" w:bidi="ar-SA"/>
      </w:rPr>
    </w:lvl>
    <w:lvl w:ilvl="1" w:tplc="E53A9964">
      <w:numFmt w:val="bullet"/>
      <w:lvlText w:val="•"/>
      <w:lvlJc w:val="left"/>
      <w:pPr>
        <w:ind w:left="2664" w:hanging="540"/>
      </w:pPr>
      <w:rPr>
        <w:rFonts w:hint="default"/>
        <w:lang w:val="en-US" w:eastAsia="en-US" w:bidi="ar-SA"/>
      </w:rPr>
    </w:lvl>
    <w:lvl w:ilvl="2" w:tplc="00C26444">
      <w:numFmt w:val="bullet"/>
      <w:lvlText w:val="•"/>
      <w:lvlJc w:val="left"/>
      <w:pPr>
        <w:ind w:left="3509" w:hanging="540"/>
      </w:pPr>
      <w:rPr>
        <w:rFonts w:hint="default"/>
        <w:lang w:val="en-US" w:eastAsia="en-US" w:bidi="ar-SA"/>
      </w:rPr>
    </w:lvl>
    <w:lvl w:ilvl="3" w:tplc="11FA1B16">
      <w:numFmt w:val="bullet"/>
      <w:lvlText w:val="•"/>
      <w:lvlJc w:val="left"/>
      <w:pPr>
        <w:ind w:left="4354" w:hanging="540"/>
      </w:pPr>
      <w:rPr>
        <w:rFonts w:hint="default"/>
        <w:lang w:val="en-US" w:eastAsia="en-US" w:bidi="ar-SA"/>
      </w:rPr>
    </w:lvl>
    <w:lvl w:ilvl="4" w:tplc="8E4429AA">
      <w:numFmt w:val="bullet"/>
      <w:lvlText w:val="•"/>
      <w:lvlJc w:val="left"/>
      <w:pPr>
        <w:ind w:left="5199" w:hanging="540"/>
      </w:pPr>
      <w:rPr>
        <w:rFonts w:hint="default"/>
        <w:lang w:val="en-US" w:eastAsia="en-US" w:bidi="ar-SA"/>
      </w:rPr>
    </w:lvl>
    <w:lvl w:ilvl="5" w:tplc="E632C7FA">
      <w:numFmt w:val="bullet"/>
      <w:lvlText w:val="•"/>
      <w:lvlJc w:val="left"/>
      <w:pPr>
        <w:ind w:left="6044" w:hanging="540"/>
      </w:pPr>
      <w:rPr>
        <w:rFonts w:hint="default"/>
        <w:lang w:val="en-US" w:eastAsia="en-US" w:bidi="ar-SA"/>
      </w:rPr>
    </w:lvl>
    <w:lvl w:ilvl="6" w:tplc="45FE966A">
      <w:numFmt w:val="bullet"/>
      <w:lvlText w:val="•"/>
      <w:lvlJc w:val="left"/>
      <w:pPr>
        <w:ind w:left="6889" w:hanging="540"/>
      </w:pPr>
      <w:rPr>
        <w:rFonts w:hint="default"/>
        <w:lang w:val="en-US" w:eastAsia="en-US" w:bidi="ar-SA"/>
      </w:rPr>
    </w:lvl>
    <w:lvl w:ilvl="7" w:tplc="D5C8F074">
      <w:numFmt w:val="bullet"/>
      <w:lvlText w:val="•"/>
      <w:lvlJc w:val="left"/>
      <w:pPr>
        <w:ind w:left="7734" w:hanging="540"/>
      </w:pPr>
      <w:rPr>
        <w:rFonts w:hint="default"/>
        <w:lang w:val="en-US" w:eastAsia="en-US" w:bidi="ar-SA"/>
      </w:rPr>
    </w:lvl>
    <w:lvl w:ilvl="8" w:tplc="2B2A4FCE">
      <w:numFmt w:val="bullet"/>
      <w:lvlText w:val="•"/>
      <w:lvlJc w:val="left"/>
      <w:pPr>
        <w:ind w:left="8579" w:hanging="540"/>
      </w:pPr>
      <w:rPr>
        <w:rFonts w:hint="default"/>
        <w:lang w:val="en-US" w:eastAsia="en-US" w:bidi="ar-SA"/>
      </w:rPr>
    </w:lvl>
  </w:abstractNum>
  <w:abstractNum w:abstractNumId="11" w15:restartNumberingAfterBreak="0">
    <w:nsid w:val="2F922347"/>
    <w:multiLevelType w:val="hybridMultilevel"/>
    <w:tmpl w:val="255A66AE"/>
    <w:lvl w:ilvl="0" w:tplc="8A14C882">
      <w:start w:val="1"/>
      <w:numFmt w:val="lowerLetter"/>
      <w:lvlText w:val="(%1)"/>
      <w:lvlJc w:val="left"/>
      <w:pPr>
        <w:ind w:left="1828" w:hanging="540"/>
        <w:jc w:val="left"/>
      </w:pPr>
      <w:rPr>
        <w:rFonts w:ascii="Book Antiqua" w:eastAsia="Book Antiqua" w:hAnsi="Book Antiqua" w:cs="Book Antiqua" w:hint="default"/>
        <w:b w:val="0"/>
        <w:bCs w:val="0"/>
        <w:i w:val="0"/>
        <w:iCs w:val="0"/>
        <w:spacing w:val="0"/>
        <w:w w:val="100"/>
        <w:sz w:val="24"/>
        <w:szCs w:val="24"/>
        <w:lang w:val="en-US" w:eastAsia="en-US" w:bidi="ar-SA"/>
      </w:rPr>
    </w:lvl>
    <w:lvl w:ilvl="1" w:tplc="C6A66752">
      <w:numFmt w:val="bullet"/>
      <w:lvlText w:val="•"/>
      <w:lvlJc w:val="left"/>
      <w:pPr>
        <w:ind w:left="2664" w:hanging="540"/>
      </w:pPr>
      <w:rPr>
        <w:rFonts w:hint="default"/>
        <w:lang w:val="en-US" w:eastAsia="en-US" w:bidi="ar-SA"/>
      </w:rPr>
    </w:lvl>
    <w:lvl w:ilvl="2" w:tplc="43E62D9C">
      <w:numFmt w:val="bullet"/>
      <w:lvlText w:val="•"/>
      <w:lvlJc w:val="left"/>
      <w:pPr>
        <w:ind w:left="3509" w:hanging="540"/>
      </w:pPr>
      <w:rPr>
        <w:rFonts w:hint="default"/>
        <w:lang w:val="en-US" w:eastAsia="en-US" w:bidi="ar-SA"/>
      </w:rPr>
    </w:lvl>
    <w:lvl w:ilvl="3" w:tplc="2D4AF76A">
      <w:numFmt w:val="bullet"/>
      <w:lvlText w:val="•"/>
      <w:lvlJc w:val="left"/>
      <w:pPr>
        <w:ind w:left="4354" w:hanging="540"/>
      </w:pPr>
      <w:rPr>
        <w:rFonts w:hint="default"/>
        <w:lang w:val="en-US" w:eastAsia="en-US" w:bidi="ar-SA"/>
      </w:rPr>
    </w:lvl>
    <w:lvl w:ilvl="4" w:tplc="407640F8">
      <w:numFmt w:val="bullet"/>
      <w:lvlText w:val="•"/>
      <w:lvlJc w:val="left"/>
      <w:pPr>
        <w:ind w:left="5199" w:hanging="540"/>
      </w:pPr>
      <w:rPr>
        <w:rFonts w:hint="default"/>
        <w:lang w:val="en-US" w:eastAsia="en-US" w:bidi="ar-SA"/>
      </w:rPr>
    </w:lvl>
    <w:lvl w:ilvl="5" w:tplc="CB8C701A">
      <w:numFmt w:val="bullet"/>
      <w:lvlText w:val="•"/>
      <w:lvlJc w:val="left"/>
      <w:pPr>
        <w:ind w:left="6044" w:hanging="540"/>
      </w:pPr>
      <w:rPr>
        <w:rFonts w:hint="default"/>
        <w:lang w:val="en-US" w:eastAsia="en-US" w:bidi="ar-SA"/>
      </w:rPr>
    </w:lvl>
    <w:lvl w:ilvl="6" w:tplc="097AD256">
      <w:numFmt w:val="bullet"/>
      <w:lvlText w:val="•"/>
      <w:lvlJc w:val="left"/>
      <w:pPr>
        <w:ind w:left="6889" w:hanging="540"/>
      </w:pPr>
      <w:rPr>
        <w:rFonts w:hint="default"/>
        <w:lang w:val="en-US" w:eastAsia="en-US" w:bidi="ar-SA"/>
      </w:rPr>
    </w:lvl>
    <w:lvl w:ilvl="7" w:tplc="E4CAB15A">
      <w:numFmt w:val="bullet"/>
      <w:lvlText w:val="•"/>
      <w:lvlJc w:val="left"/>
      <w:pPr>
        <w:ind w:left="7734" w:hanging="540"/>
      </w:pPr>
      <w:rPr>
        <w:rFonts w:hint="default"/>
        <w:lang w:val="en-US" w:eastAsia="en-US" w:bidi="ar-SA"/>
      </w:rPr>
    </w:lvl>
    <w:lvl w:ilvl="8" w:tplc="74648BE4">
      <w:numFmt w:val="bullet"/>
      <w:lvlText w:val="•"/>
      <w:lvlJc w:val="left"/>
      <w:pPr>
        <w:ind w:left="8579" w:hanging="540"/>
      </w:pPr>
      <w:rPr>
        <w:rFonts w:hint="default"/>
        <w:lang w:val="en-US" w:eastAsia="en-US" w:bidi="ar-SA"/>
      </w:rPr>
    </w:lvl>
  </w:abstractNum>
  <w:abstractNum w:abstractNumId="12" w15:restartNumberingAfterBreak="0">
    <w:nsid w:val="32105AFE"/>
    <w:multiLevelType w:val="hybridMultilevel"/>
    <w:tmpl w:val="3466A71A"/>
    <w:lvl w:ilvl="0" w:tplc="03CADF7E">
      <w:start w:val="1"/>
      <w:numFmt w:val="lowerLetter"/>
      <w:lvlText w:val="%1)"/>
      <w:lvlJc w:val="left"/>
      <w:pPr>
        <w:ind w:left="1648" w:hanging="360"/>
        <w:jc w:val="left"/>
      </w:pPr>
      <w:rPr>
        <w:rFonts w:hint="default"/>
        <w:spacing w:val="0"/>
        <w:w w:val="100"/>
        <w:lang w:val="en-US" w:eastAsia="en-US" w:bidi="ar-SA"/>
      </w:rPr>
    </w:lvl>
    <w:lvl w:ilvl="1" w:tplc="7542E37A">
      <w:numFmt w:val="bullet"/>
      <w:lvlText w:val="•"/>
      <w:lvlJc w:val="left"/>
      <w:pPr>
        <w:ind w:left="2502" w:hanging="360"/>
      </w:pPr>
      <w:rPr>
        <w:rFonts w:hint="default"/>
        <w:lang w:val="en-US" w:eastAsia="en-US" w:bidi="ar-SA"/>
      </w:rPr>
    </w:lvl>
    <w:lvl w:ilvl="2" w:tplc="4E601A2E">
      <w:numFmt w:val="bullet"/>
      <w:lvlText w:val="•"/>
      <w:lvlJc w:val="left"/>
      <w:pPr>
        <w:ind w:left="3365" w:hanging="360"/>
      </w:pPr>
      <w:rPr>
        <w:rFonts w:hint="default"/>
        <w:lang w:val="en-US" w:eastAsia="en-US" w:bidi="ar-SA"/>
      </w:rPr>
    </w:lvl>
    <w:lvl w:ilvl="3" w:tplc="CCBCC508">
      <w:numFmt w:val="bullet"/>
      <w:lvlText w:val="•"/>
      <w:lvlJc w:val="left"/>
      <w:pPr>
        <w:ind w:left="4228" w:hanging="360"/>
      </w:pPr>
      <w:rPr>
        <w:rFonts w:hint="default"/>
        <w:lang w:val="en-US" w:eastAsia="en-US" w:bidi="ar-SA"/>
      </w:rPr>
    </w:lvl>
    <w:lvl w:ilvl="4" w:tplc="4AF60DE0">
      <w:numFmt w:val="bullet"/>
      <w:lvlText w:val="•"/>
      <w:lvlJc w:val="left"/>
      <w:pPr>
        <w:ind w:left="5091" w:hanging="360"/>
      </w:pPr>
      <w:rPr>
        <w:rFonts w:hint="default"/>
        <w:lang w:val="en-US" w:eastAsia="en-US" w:bidi="ar-SA"/>
      </w:rPr>
    </w:lvl>
    <w:lvl w:ilvl="5" w:tplc="8DEC30A4">
      <w:numFmt w:val="bullet"/>
      <w:lvlText w:val="•"/>
      <w:lvlJc w:val="left"/>
      <w:pPr>
        <w:ind w:left="5954" w:hanging="360"/>
      </w:pPr>
      <w:rPr>
        <w:rFonts w:hint="default"/>
        <w:lang w:val="en-US" w:eastAsia="en-US" w:bidi="ar-SA"/>
      </w:rPr>
    </w:lvl>
    <w:lvl w:ilvl="6" w:tplc="643CC672">
      <w:numFmt w:val="bullet"/>
      <w:lvlText w:val="•"/>
      <w:lvlJc w:val="left"/>
      <w:pPr>
        <w:ind w:left="6817" w:hanging="360"/>
      </w:pPr>
      <w:rPr>
        <w:rFonts w:hint="default"/>
        <w:lang w:val="en-US" w:eastAsia="en-US" w:bidi="ar-SA"/>
      </w:rPr>
    </w:lvl>
    <w:lvl w:ilvl="7" w:tplc="8CB20596">
      <w:numFmt w:val="bullet"/>
      <w:lvlText w:val="•"/>
      <w:lvlJc w:val="left"/>
      <w:pPr>
        <w:ind w:left="7680" w:hanging="360"/>
      </w:pPr>
      <w:rPr>
        <w:rFonts w:hint="default"/>
        <w:lang w:val="en-US" w:eastAsia="en-US" w:bidi="ar-SA"/>
      </w:rPr>
    </w:lvl>
    <w:lvl w:ilvl="8" w:tplc="A5D8CA98">
      <w:numFmt w:val="bullet"/>
      <w:lvlText w:val="•"/>
      <w:lvlJc w:val="left"/>
      <w:pPr>
        <w:ind w:left="8543" w:hanging="360"/>
      </w:pPr>
      <w:rPr>
        <w:rFonts w:hint="default"/>
        <w:lang w:val="en-US" w:eastAsia="en-US" w:bidi="ar-SA"/>
      </w:rPr>
    </w:lvl>
  </w:abstractNum>
  <w:abstractNum w:abstractNumId="13" w15:restartNumberingAfterBreak="0">
    <w:nsid w:val="36342E54"/>
    <w:multiLevelType w:val="hybridMultilevel"/>
    <w:tmpl w:val="EEC6A4CE"/>
    <w:lvl w:ilvl="0" w:tplc="240A1F22">
      <w:start w:val="1"/>
      <w:numFmt w:val="lowerRoman"/>
      <w:lvlText w:val="(%1)"/>
      <w:lvlJc w:val="left"/>
      <w:pPr>
        <w:ind w:left="2008" w:hanging="588"/>
        <w:jc w:val="left"/>
      </w:pPr>
      <w:rPr>
        <w:rFonts w:ascii="Book Antiqua" w:eastAsia="Book Antiqua" w:hAnsi="Book Antiqua" w:cs="Book Antiqua" w:hint="default"/>
        <w:b w:val="0"/>
        <w:bCs w:val="0"/>
        <w:i w:val="0"/>
        <w:iCs w:val="0"/>
        <w:spacing w:val="-1"/>
        <w:w w:val="100"/>
        <w:sz w:val="24"/>
        <w:szCs w:val="24"/>
        <w:lang w:val="en-US" w:eastAsia="en-US" w:bidi="ar-SA"/>
      </w:rPr>
    </w:lvl>
    <w:lvl w:ilvl="1" w:tplc="C5E227E4">
      <w:numFmt w:val="bullet"/>
      <w:lvlText w:val="•"/>
      <w:lvlJc w:val="left"/>
      <w:pPr>
        <w:ind w:left="2826" w:hanging="588"/>
      </w:pPr>
      <w:rPr>
        <w:rFonts w:hint="default"/>
        <w:lang w:val="en-US" w:eastAsia="en-US" w:bidi="ar-SA"/>
      </w:rPr>
    </w:lvl>
    <w:lvl w:ilvl="2" w:tplc="C6DEEC1A">
      <w:numFmt w:val="bullet"/>
      <w:lvlText w:val="•"/>
      <w:lvlJc w:val="left"/>
      <w:pPr>
        <w:ind w:left="3653" w:hanging="588"/>
      </w:pPr>
      <w:rPr>
        <w:rFonts w:hint="default"/>
        <w:lang w:val="en-US" w:eastAsia="en-US" w:bidi="ar-SA"/>
      </w:rPr>
    </w:lvl>
    <w:lvl w:ilvl="3" w:tplc="5DBEC96C">
      <w:numFmt w:val="bullet"/>
      <w:lvlText w:val="•"/>
      <w:lvlJc w:val="left"/>
      <w:pPr>
        <w:ind w:left="4480" w:hanging="588"/>
      </w:pPr>
      <w:rPr>
        <w:rFonts w:hint="default"/>
        <w:lang w:val="en-US" w:eastAsia="en-US" w:bidi="ar-SA"/>
      </w:rPr>
    </w:lvl>
    <w:lvl w:ilvl="4" w:tplc="BFB2A488">
      <w:numFmt w:val="bullet"/>
      <w:lvlText w:val="•"/>
      <w:lvlJc w:val="left"/>
      <w:pPr>
        <w:ind w:left="5307" w:hanging="588"/>
      </w:pPr>
      <w:rPr>
        <w:rFonts w:hint="default"/>
        <w:lang w:val="en-US" w:eastAsia="en-US" w:bidi="ar-SA"/>
      </w:rPr>
    </w:lvl>
    <w:lvl w:ilvl="5" w:tplc="8248A0DE">
      <w:numFmt w:val="bullet"/>
      <w:lvlText w:val="•"/>
      <w:lvlJc w:val="left"/>
      <w:pPr>
        <w:ind w:left="6134" w:hanging="588"/>
      </w:pPr>
      <w:rPr>
        <w:rFonts w:hint="default"/>
        <w:lang w:val="en-US" w:eastAsia="en-US" w:bidi="ar-SA"/>
      </w:rPr>
    </w:lvl>
    <w:lvl w:ilvl="6" w:tplc="FE70D660">
      <w:numFmt w:val="bullet"/>
      <w:lvlText w:val="•"/>
      <w:lvlJc w:val="left"/>
      <w:pPr>
        <w:ind w:left="6961" w:hanging="588"/>
      </w:pPr>
      <w:rPr>
        <w:rFonts w:hint="default"/>
        <w:lang w:val="en-US" w:eastAsia="en-US" w:bidi="ar-SA"/>
      </w:rPr>
    </w:lvl>
    <w:lvl w:ilvl="7" w:tplc="A4A6191E">
      <w:numFmt w:val="bullet"/>
      <w:lvlText w:val="•"/>
      <w:lvlJc w:val="left"/>
      <w:pPr>
        <w:ind w:left="7788" w:hanging="588"/>
      </w:pPr>
      <w:rPr>
        <w:rFonts w:hint="default"/>
        <w:lang w:val="en-US" w:eastAsia="en-US" w:bidi="ar-SA"/>
      </w:rPr>
    </w:lvl>
    <w:lvl w:ilvl="8" w:tplc="DF42945E">
      <w:numFmt w:val="bullet"/>
      <w:lvlText w:val="•"/>
      <w:lvlJc w:val="left"/>
      <w:pPr>
        <w:ind w:left="8615" w:hanging="588"/>
      </w:pPr>
      <w:rPr>
        <w:rFonts w:hint="default"/>
        <w:lang w:val="en-US" w:eastAsia="en-US" w:bidi="ar-SA"/>
      </w:rPr>
    </w:lvl>
  </w:abstractNum>
  <w:abstractNum w:abstractNumId="14" w15:restartNumberingAfterBreak="0">
    <w:nsid w:val="4050032F"/>
    <w:multiLevelType w:val="hybridMultilevel"/>
    <w:tmpl w:val="8FBCCCB2"/>
    <w:lvl w:ilvl="0" w:tplc="63CE30DC">
      <w:start w:val="1"/>
      <w:numFmt w:val="lowerLetter"/>
      <w:lvlText w:val="(%1)"/>
      <w:lvlJc w:val="left"/>
      <w:pPr>
        <w:ind w:left="1828" w:hanging="540"/>
        <w:jc w:val="left"/>
      </w:pPr>
      <w:rPr>
        <w:rFonts w:ascii="Book Antiqua" w:eastAsia="Book Antiqua" w:hAnsi="Book Antiqua" w:cs="Book Antiqua" w:hint="default"/>
        <w:b w:val="0"/>
        <w:bCs w:val="0"/>
        <w:i w:val="0"/>
        <w:iCs w:val="0"/>
        <w:spacing w:val="0"/>
        <w:w w:val="100"/>
        <w:sz w:val="24"/>
        <w:szCs w:val="24"/>
        <w:lang w:val="en-US" w:eastAsia="en-US" w:bidi="ar-SA"/>
      </w:rPr>
    </w:lvl>
    <w:lvl w:ilvl="1" w:tplc="D66449E0">
      <w:start w:val="1"/>
      <w:numFmt w:val="lowerRoman"/>
      <w:lvlText w:val="(%2)"/>
      <w:lvlJc w:val="left"/>
      <w:pPr>
        <w:ind w:left="2369" w:hanging="541"/>
        <w:jc w:val="left"/>
      </w:pPr>
      <w:rPr>
        <w:rFonts w:ascii="Book Antiqua" w:eastAsia="Book Antiqua" w:hAnsi="Book Antiqua" w:cs="Book Antiqua" w:hint="default"/>
        <w:b w:val="0"/>
        <w:bCs w:val="0"/>
        <w:i w:val="0"/>
        <w:iCs w:val="0"/>
        <w:spacing w:val="-1"/>
        <w:w w:val="100"/>
        <w:sz w:val="24"/>
        <w:szCs w:val="24"/>
        <w:lang w:val="en-US" w:eastAsia="en-US" w:bidi="ar-SA"/>
      </w:rPr>
    </w:lvl>
    <w:lvl w:ilvl="2" w:tplc="763EC85E">
      <w:numFmt w:val="bullet"/>
      <w:lvlText w:val="•"/>
      <w:lvlJc w:val="left"/>
      <w:pPr>
        <w:ind w:left="3238" w:hanging="541"/>
      </w:pPr>
      <w:rPr>
        <w:rFonts w:hint="default"/>
        <w:lang w:val="en-US" w:eastAsia="en-US" w:bidi="ar-SA"/>
      </w:rPr>
    </w:lvl>
    <w:lvl w:ilvl="3" w:tplc="6C2AF292">
      <w:numFmt w:val="bullet"/>
      <w:lvlText w:val="•"/>
      <w:lvlJc w:val="left"/>
      <w:pPr>
        <w:ind w:left="4117" w:hanging="541"/>
      </w:pPr>
      <w:rPr>
        <w:rFonts w:hint="default"/>
        <w:lang w:val="en-US" w:eastAsia="en-US" w:bidi="ar-SA"/>
      </w:rPr>
    </w:lvl>
    <w:lvl w:ilvl="4" w:tplc="69C08AC0">
      <w:numFmt w:val="bullet"/>
      <w:lvlText w:val="•"/>
      <w:lvlJc w:val="left"/>
      <w:pPr>
        <w:ind w:left="4996" w:hanging="541"/>
      </w:pPr>
      <w:rPr>
        <w:rFonts w:hint="default"/>
        <w:lang w:val="en-US" w:eastAsia="en-US" w:bidi="ar-SA"/>
      </w:rPr>
    </w:lvl>
    <w:lvl w:ilvl="5" w:tplc="7658A464">
      <w:numFmt w:val="bullet"/>
      <w:lvlText w:val="•"/>
      <w:lvlJc w:val="left"/>
      <w:pPr>
        <w:ind w:left="5875" w:hanging="541"/>
      </w:pPr>
      <w:rPr>
        <w:rFonts w:hint="default"/>
        <w:lang w:val="en-US" w:eastAsia="en-US" w:bidi="ar-SA"/>
      </w:rPr>
    </w:lvl>
    <w:lvl w:ilvl="6" w:tplc="242E7846">
      <w:numFmt w:val="bullet"/>
      <w:lvlText w:val="•"/>
      <w:lvlJc w:val="left"/>
      <w:pPr>
        <w:ind w:left="6753" w:hanging="541"/>
      </w:pPr>
      <w:rPr>
        <w:rFonts w:hint="default"/>
        <w:lang w:val="en-US" w:eastAsia="en-US" w:bidi="ar-SA"/>
      </w:rPr>
    </w:lvl>
    <w:lvl w:ilvl="7" w:tplc="8FEAB04A">
      <w:numFmt w:val="bullet"/>
      <w:lvlText w:val="•"/>
      <w:lvlJc w:val="left"/>
      <w:pPr>
        <w:ind w:left="7632" w:hanging="541"/>
      </w:pPr>
      <w:rPr>
        <w:rFonts w:hint="default"/>
        <w:lang w:val="en-US" w:eastAsia="en-US" w:bidi="ar-SA"/>
      </w:rPr>
    </w:lvl>
    <w:lvl w:ilvl="8" w:tplc="854632FC">
      <w:numFmt w:val="bullet"/>
      <w:lvlText w:val="•"/>
      <w:lvlJc w:val="left"/>
      <w:pPr>
        <w:ind w:left="8511" w:hanging="541"/>
      </w:pPr>
      <w:rPr>
        <w:rFonts w:hint="default"/>
        <w:lang w:val="en-US" w:eastAsia="en-US" w:bidi="ar-SA"/>
      </w:rPr>
    </w:lvl>
  </w:abstractNum>
  <w:abstractNum w:abstractNumId="15" w15:restartNumberingAfterBreak="0">
    <w:nsid w:val="409F4F15"/>
    <w:multiLevelType w:val="hybridMultilevel"/>
    <w:tmpl w:val="36745D76"/>
    <w:lvl w:ilvl="0" w:tplc="FAFC2C38">
      <w:start w:val="1"/>
      <w:numFmt w:val="upperRoman"/>
      <w:lvlText w:val="%1."/>
      <w:lvlJc w:val="left"/>
      <w:pPr>
        <w:ind w:left="928" w:hanging="720"/>
        <w:jc w:val="left"/>
      </w:pPr>
      <w:rPr>
        <w:rFonts w:ascii="Book Antiqua" w:eastAsia="Book Antiqua" w:hAnsi="Book Antiqua" w:cs="Book Antiqua" w:hint="default"/>
        <w:b/>
        <w:bCs/>
        <w:i w:val="0"/>
        <w:iCs w:val="0"/>
        <w:spacing w:val="0"/>
        <w:w w:val="100"/>
        <w:sz w:val="24"/>
        <w:szCs w:val="24"/>
        <w:lang w:val="en-US" w:eastAsia="en-US" w:bidi="ar-SA"/>
      </w:rPr>
    </w:lvl>
    <w:lvl w:ilvl="1" w:tplc="C2D4D214">
      <w:numFmt w:val="bullet"/>
      <w:lvlText w:val="•"/>
      <w:lvlJc w:val="left"/>
      <w:pPr>
        <w:ind w:left="1854" w:hanging="720"/>
      </w:pPr>
      <w:rPr>
        <w:rFonts w:hint="default"/>
        <w:lang w:val="en-US" w:eastAsia="en-US" w:bidi="ar-SA"/>
      </w:rPr>
    </w:lvl>
    <w:lvl w:ilvl="2" w:tplc="FD58B1B2">
      <w:numFmt w:val="bullet"/>
      <w:lvlText w:val="•"/>
      <w:lvlJc w:val="left"/>
      <w:pPr>
        <w:ind w:left="2789" w:hanging="720"/>
      </w:pPr>
      <w:rPr>
        <w:rFonts w:hint="default"/>
        <w:lang w:val="en-US" w:eastAsia="en-US" w:bidi="ar-SA"/>
      </w:rPr>
    </w:lvl>
    <w:lvl w:ilvl="3" w:tplc="7A28C7CC">
      <w:numFmt w:val="bullet"/>
      <w:lvlText w:val="•"/>
      <w:lvlJc w:val="left"/>
      <w:pPr>
        <w:ind w:left="3724" w:hanging="720"/>
      </w:pPr>
      <w:rPr>
        <w:rFonts w:hint="default"/>
        <w:lang w:val="en-US" w:eastAsia="en-US" w:bidi="ar-SA"/>
      </w:rPr>
    </w:lvl>
    <w:lvl w:ilvl="4" w:tplc="70C473D2">
      <w:numFmt w:val="bullet"/>
      <w:lvlText w:val="•"/>
      <w:lvlJc w:val="left"/>
      <w:pPr>
        <w:ind w:left="4659" w:hanging="720"/>
      </w:pPr>
      <w:rPr>
        <w:rFonts w:hint="default"/>
        <w:lang w:val="en-US" w:eastAsia="en-US" w:bidi="ar-SA"/>
      </w:rPr>
    </w:lvl>
    <w:lvl w:ilvl="5" w:tplc="9D78AE8A">
      <w:numFmt w:val="bullet"/>
      <w:lvlText w:val="•"/>
      <w:lvlJc w:val="left"/>
      <w:pPr>
        <w:ind w:left="5594" w:hanging="720"/>
      </w:pPr>
      <w:rPr>
        <w:rFonts w:hint="default"/>
        <w:lang w:val="en-US" w:eastAsia="en-US" w:bidi="ar-SA"/>
      </w:rPr>
    </w:lvl>
    <w:lvl w:ilvl="6" w:tplc="7286E9F4">
      <w:numFmt w:val="bullet"/>
      <w:lvlText w:val="•"/>
      <w:lvlJc w:val="left"/>
      <w:pPr>
        <w:ind w:left="6529" w:hanging="720"/>
      </w:pPr>
      <w:rPr>
        <w:rFonts w:hint="default"/>
        <w:lang w:val="en-US" w:eastAsia="en-US" w:bidi="ar-SA"/>
      </w:rPr>
    </w:lvl>
    <w:lvl w:ilvl="7" w:tplc="C74E9578">
      <w:numFmt w:val="bullet"/>
      <w:lvlText w:val="•"/>
      <w:lvlJc w:val="left"/>
      <w:pPr>
        <w:ind w:left="7464" w:hanging="720"/>
      </w:pPr>
      <w:rPr>
        <w:rFonts w:hint="default"/>
        <w:lang w:val="en-US" w:eastAsia="en-US" w:bidi="ar-SA"/>
      </w:rPr>
    </w:lvl>
    <w:lvl w:ilvl="8" w:tplc="88386378">
      <w:numFmt w:val="bullet"/>
      <w:lvlText w:val="•"/>
      <w:lvlJc w:val="left"/>
      <w:pPr>
        <w:ind w:left="8399" w:hanging="720"/>
      </w:pPr>
      <w:rPr>
        <w:rFonts w:hint="default"/>
        <w:lang w:val="en-US" w:eastAsia="en-US" w:bidi="ar-SA"/>
      </w:rPr>
    </w:lvl>
  </w:abstractNum>
  <w:abstractNum w:abstractNumId="16" w15:restartNumberingAfterBreak="0">
    <w:nsid w:val="425743E6"/>
    <w:multiLevelType w:val="hybridMultilevel"/>
    <w:tmpl w:val="3FBEA7C2"/>
    <w:lvl w:ilvl="0" w:tplc="3E50116E">
      <w:start w:val="1"/>
      <w:numFmt w:val="lowerLetter"/>
      <w:lvlText w:val="(%1)"/>
      <w:lvlJc w:val="left"/>
      <w:pPr>
        <w:ind w:left="1828" w:hanging="540"/>
        <w:jc w:val="left"/>
      </w:pPr>
      <w:rPr>
        <w:rFonts w:ascii="Book Antiqua" w:eastAsia="Book Antiqua" w:hAnsi="Book Antiqua" w:cs="Book Antiqua" w:hint="default"/>
        <w:b w:val="0"/>
        <w:bCs w:val="0"/>
        <w:i w:val="0"/>
        <w:iCs w:val="0"/>
        <w:spacing w:val="0"/>
        <w:w w:val="100"/>
        <w:sz w:val="24"/>
        <w:szCs w:val="24"/>
        <w:lang w:val="en-US" w:eastAsia="en-US" w:bidi="ar-SA"/>
      </w:rPr>
    </w:lvl>
    <w:lvl w:ilvl="1" w:tplc="22A6C0C0">
      <w:numFmt w:val="bullet"/>
      <w:lvlText w:val="•"/>
      <w:lvlJc w:val="left"/>
      <w:pPr>
        <w:ind w:left="2664" w:hanging="540"/>
      </w:pPr>
      <w:rPr>
        <w:rFonts w:hint="default"/>
        <w:lang w:val="en-US" w:eastAsia="en-US" w:bidi="ar-SA"/>
      </w:rPr>
    </w:lvl>
    <w:lvl w:ilvl="2" w:tplc="0FDA815A">
      <w:numFmt w:val="bullet"/>
      <w:lvlText w:val="•"/>
      <w:lvlJc w:val="left"/>
      <w:pPr>
        <w:ind w:left="3509" w:hanging="540"/>
      </w:pPr>
      <w:rPr>
        <w:rFonts w:hint="default"/>
        <w:lang w:val="en-US" w:eastAsia="en-US" w:bidi="ar-SA"/>
      </w:rPr>
    </w:lvl>
    <w:lvl w:ilvl="3" w:tplc="F5427C26">
      <w:numFmt w:val="bullet"/>
      <w:lvlText w:val="•"/>
      <w:lvlJc w:val="left"/>
      <w:pPr>
        <w:ind w:left="4354" w:hanging="540"/>
      </w:pPr>
      <w:rPr>
        <w:rFonts w:hint="default"/>
        <w:lang w:val="en-US" w:eastAsia="en-US" w:bidi="ar-SA"/>
      </w:rPr>
    </w:lvl>
    <w:lvl w:ilvl="4" w:tplc="57DE3256">
      <w:numFmt w:val="bullet"/>
      <w:lvlText w:val="•"/>
      <w:lvlJc w:val="left"/>
      <w:pPr>
        <w:ind w:left="5199" w:hanging="540"/>
      </w:pPr>
      <w:rPr>
        <w:rFonts w:hint="default"/>
        <w:lang w:val="en-US" w:eastAsia="en-US" w:bidi="ar-SA"/>
      </w:rPr>
    </w:lvl>
    <w:lvl w:ilvl="5" w:tplc="854A0496">
      <w:numFmt w:val="bullet"/>
      <w:lvlText w:val="•"/>
      <w:lvlJc w:val="left"/>
      <w:pPr>
        <w:ind w:left="6044" w:hanging="540"/>
      </w:pPr>
      <w:rPr>
        <w:rFonts w:hint="default"/>
        <w:lang w:val="en-US" w:eastAsia="en-US" w:bidi="ar-SA"/>
      </w:rPr>
    </w:lvl>
    <w:lvl w:ilvl="6" w:tplc="6BCE382A">
      <w:numFmt w:val="bullet"/>
      <w:lvlText w:val="•"/>
      <w:lvlJc w:val="left"/>
      <w:pPr>
        <w:ind w:left="6889" w:hanging="540"/>
      </w:pPr>
      <w:rPr>
        <w:rFonts w:hint="default"/>
        <w:lang w:val="en-US" w:eastAsia="en-US" w:bidi="ar-SA"/>
      </w:rPr>
    </w:lvl>
    <w:lvl w:ilvl="7" w:tplc="301AC5CA">
      <w:numFmt w:val="bullet"/>
      <w:lvlText w:val="•"/>
      <w:lvlJc w:val="left"/>
      <w:pPr>
        <w:ind w:left="7734" w:hanging="540"/>
      </w:pPr>
      <w:rPr>
        <w:rFonts w:hint="default"/>
        <w:lang w:val="en-US" w:eastAsia="en-US" w:bidi="ar-SA"/>
      </w:rPr>
    </w:lvl>
    <w:lvl w:ilvl="8" w:tplc="7BD881E8">
      <w:numFmt w:val="bullet"/>
      <w:lvlText w:val="•"/>
      <w:lvlJc w:val="left"/>
      <w:pPr>
        <w:ind w:left="8579" w:hanging="540"/>
      </w:pPr>
      <w:rPr>
        <w:rFonts w:hint="default"/>
        <w:lang w:val="en-US" w:eastAsia="en-US" w:bidi="ar-SA"/>
      </w:rPr>
    </w:lvl>
  </w:abstractNum>
  <w:abstractNum w:abstractNumId="17" w15:restartNumberingAfterBreak="0">
    <w:nsid w:val="46062A89"/>
    <w:multiLevelType w:val="hybridMultilevel"/>
    <w:tmpl w:val="F3CA0D92"/>
    <w:lvl w:ilvl="0" w:tplc="043CA9DA">
      <w:start w:val="1"/>
      <w:numFmt w:val="lowerLetter"/>
      <w:lvlText w:val="(%1)"/>
      <w:lvlJc w:val="left"/>
      <w:pPr>
        <w:ind w:left="1828" w:hanging="540"/>
        <w:jc w:val="left"/>
      </w:pPr>
      <w:rPr>
        <w:rFonts w:ascii="Book Antiqua" w:eastAsia="Book Antiqua" w:hAnsi="Book Antiqua" w:cs="Book Antiqua" w:hint="default"/>
        <w:b w:val="0"/>
        <w:bCs w:val="0"/>
        <w:i w:val="0"/>
        <w:iCs w:val="0"/>
        <w:spacing w:val="0"/>
        <w:w w:val="100"/>
        <w:sz w:val="24"/>
        <w:szCs w:val="24"/>
        <w:lang w:val="en-US" w:eastAsia="en-US" w:bidi="ar-SA"/>
      </w:rPr>
    </w:lvl>
    <w:lvl w:ilvl="1" w:tplc="C380825E">
      <w:numFmt w:val="bullet"/>
      <w:lvlText w:val="•"/>
      <w:lvlJc w:val="left"/>
      <w:pPr>
        <w:ind w:left="2664" w:hanging="540"/>
      </w:pPr>
      <w:rPr>
        <w:rFonts w:hint="default"/>
        <w:lang w:val="en-US" w:eastAsia="en-US" w:bidi="ar-SA"/>
      </w:rPr>
    </w:lvl>
    <w:lvl w:ilvl="2" w:tplc="D78CCFC8">
      <w:numFmt w:val="bullet"/>
      <w:lvlText w:val="•"/>
      <w:lvlJc w:val="left"/>
      <w:pPr>
        <w:ind w:left="3509" w:hanging="540"/>
      </w:pPr>
      <w:rPr>
        <w:rFonts w:hint="default"/>
        <w:lang w:val="en-US" w:eastAsia="en-US" w:bidi="ar-SA"/>
      </w:rPr>
    </w:lvl>
    <w:lvl w:ilvl="3" w:tplc="D9D41878">
      <w:numFmt w:val="bullet"/>
      <w:lvlText w:val="•"/>
      <w:lvlJc w:val="left"/>
      <w:pPr>
        <w:ind w:left="4354" w:hanging="540"/>
      </w:pPr>
      <w:rPr>
        <w:rFonts w:hint="default"/>
        <w:lang w:val="en-US" w:eastAsia="en-US" w:bidi="ar-SA"/>
      </w:rPr>
    </w:lvl>
    <w:lvl w:ilvl="4" w:tplc="0966DDA0">
      <w:numFmt w:val="bullet"/>
      <w:lvlText w:val="•"/>
      <w:lvlJc w:val="left"/>
      <w:pPr>
        <w:ind w:left="5199" w:hanging="540"/>
      </w:pPr>
      <w:rPr>
        <w:rFonts w:hint="default"/>
        <w:lang w:val="en-US" w:eastAsia="en-US" w:bidi="ar-SA"/>
      </w:rPr>
    </w:lvl>
    <w:lvl w:ilvl="5" w:tplc="C22C8974">
      <w:numFmt w:val="bullet"/>
      <w:lvlText w:val="•"/>
      <w:lvlJc w:val="left"/>
      <w:pPr>
        <w:ind w:left="6044" w:hanging="540"/>
      </w:pPr>
      <w:rPr>
        <w:rFonts w:hint="default"/>
        <w:lang w:val="en-US" w:eastAsia="en-US" w:bidi="ar-SA"/>
      </w:rPr>
    </w:lvl>
    <w:lvl w:ilvl="6" w:tplc="BF00F9D2">
      <w:numFmt w:val="bullet"/>
      <w:lvlText w:val="•"/>
      <w:lvlJc w:val="left"/>
      <w:pPr>
        <w:ind w:left="6889" w:hanging="540"/>
      </w:pPr>
      <w:rPr>
        <w:rFonts w:hint="default"/>
        <w:lang w:val="en-US" w:eastAsia="en-US" w:bidi="ar-SA"/>
      </w:rPr>
    </w:lvl>
    <w:lvl w:ilvl="7" w:tplc="B7A60114">
      <w:numFmt w:val="bullet"/>
      <w:lvlText w:val="•"/>
      <w:lvlJc w:val="left"/>
      <w:pPr>
        <w:ind w:left="7734" w:hanging="540"/>
      </w:pPr>
      <w:rPr>
        <w:rFonts w:hint="default"/>
        <w:lang w:val="en-US" w:eastAsia="en-US" w:bidi="ar-SA"/>
      </w:rPr>
    </w:lvl>
    <w:lvl w:ilvl="8" w:tplc="B9BCD89E">
      <w:numFmt w:val="bullet"/>
      <w:lvlText w:val="•"/>
      <w:lvlJc w:val="left"/>
      <w:pPr>
        <w:ind w:left="8579" w:hanging="540"/>
      </w:pPr>
      <w:rPr>
        <w:rFonts w:hint="default"/>
        <w:lang w:val="en-US" w:eastAsia="en-US" w:bidi="ar-SA"/>
      </w:rPr>
    </w:lvl>
  </w:abstractNum>
  <w:abstractNum w:abstractNumId="18" w15:restartNumberingAfterBreak="0">
    <w:nsid w:val="49091079"/>
    <w:multiLevelType w:val="hybridMultilevel"/>
    <w:tmpl w:val="29B2F0DE"/>
    <w:lvl w:ilvl="0" w:tplc="1D1AD0F8">
      <w:start w:val="1"/>
      <w:numFmt w:val="lowerLetter"/>
      <w:lvlText w:val="%1)"/>
      <w:lvlJc w:val="left"/>
      <w:pPr>
        <w:ind w:left="1828" w:hanging="540"/>
        <w:jc w:val="left"/>
      </w:pPr>
      <w:rPr>
        <w:rFonts w:hint="default"/>
        <w:spacing w:val="0"/>
        <w:w w:val="100"/>
        <w:lang w:val="en-US" w:eastAsia="en-US" w:bidi="ar-SA"/>
      </w:rPr>
    </w:lvl>
    <w:lvl w:ilvl="1" w:tplc="3112E70C">
      <w:numFmt w:val="bullet"/>
      <w:lvlText w:val="•"/>
      <w:lvlJc w:val="left"/>
      <w:pPr>
        <w:ind w:left="2664" w:hanging="540"/>
      </w:pPr>
      <w:rPr>
        <w:rFonts w:hint="default"/>
        <w:lang w:val="en-US" w:eastAsia="en-US" w:bidi="ar-SA"/>
      </w:rPr>
    </w:lvl>
    <w:lvl w:ilvl="2" w:tplc="37344970">
      <w:numFmt w:val="bullet"/>
      <w:lvlText w:val="•"/>
      <w:lvlJc w:val="left"/>
      <w:pPr>
        <w:ind w:left="3509" w:hanging="540"/>
      </w:pPr>
      <w:rPr>
        <w:rFonts w:hint="default"/>
        <w:lang w:val="en-US" w:eastAsia="en-US" w:bidi="ar-SA"/>
      </w:rPr>
    </w:lvl>
    <w:lvl w:ilvl="3" w:tplc="D65287E4">
      <w:numFmt w:val="bullet"/>
      <w:lvlText w:val="•"/>
      <w:lvlJc w:val="left"/>
      <w:pPr>
        <w:ind w:left="4354" w:hanging="540"/>
      </w:pPr>
      <w:rPr>
        <w:rFonts w:hint="default"/>
        <w:lang w:val="en-US" w:eastAsia="en-US" w:bidi="ar-SA"/>
      </w:rPr>
    </w:lvl>
    <w:lvl w:ilvl="4" w:tplc="C4CECE20">
      <w:numFmt w:val="bullet"/>
      <w:lvlText w:val="•"/>
      <w:lvlJc w:val="left"/>
      <w:pPr>
        <w:ind w:left="5199" w:hanging="540"/>
      </w:pPr>
      <w:rPr>
        <w:rFonts w:hint="default"/>
        <w:lang w:val="en-US" w:eastAsia="en-US" w:bidi="ar-SA"/>
      </w:rPr>
    </w:lvl>
    <w:lvl w:ilvl="5" w:tplc="20248ED8">
      <w:numFmt w:val="bullet"/>
      <w:lvlText w:val="•"/>
      <w:lvlJc w:val="left"/>
      <w:pPr>
        <w:ind w:left="6044" w:hanging="540"/>
      </w:pPr>
      <w:rPr>
        <w:rFonts w:hint="default"/>
        <w:lang w:val="en-US" w:eastAsia="en-US" w:bidi="ar-SA"/>
      </w:rPr>
    </w:lvl>
    <w:lvl w:ilvl="6" w:tplc="9C1EADB0">
      <w:numFmt w:val="bullet"/>
      <w:lvlText w:val="•"/>
      <w:lvlJc w:val="left"/>
      <w:pPr>
        <w:ind w:left="6889" w:hanging="540"/>
      </w:pPr>
      <w:rPr>
        <w:rFonts w:hint="default"/>
        <w:lang w:val="en-US" w:eastAsia="en-US" w:bidi="ar-SA"/>
      </w:rPr>
    </w:lvl>
    <w:lvl w:ilvl="7" w:tplc="BD6C4FE4">
      <w:numFmt w:val="bullet"/>
      <w:lvlText w:val="•"/>
      <w:lvlJc w:val="left"/>
      <w:pPr>
        <w:ind w:left="7734" w:hanging="540"/>
      </w:pPr>
      <w:rPr>
        <w:rFonts w:hint="default"/>
        <w:lang w:val="en-US" w:eastAsia="en-US" w:bidi="ar-SA"/>
      </w:rPr>
    </w:lvl>
    <w:lvl w:ilvl="8" w:tplc="4BB6ED90">
      <w:numFmt w:val="bullet"/>
      <w:lvlText w:val="•"/>
      <w:lvlJc w:val="left"/>
      <w:pPr>
        <w:ind w:left="8579" w:hanging="540"/>
      </w:pPr>
      <w:rPr>
        <w:rFonts w:hint="default"/>
        <w:lang w:val="en-US" w:eastAsia="en-US" w:bidi="ar-SA"/>
      </w:rPr>
    </w:lvl>
  </w:abstractNum>
  <w:abstractNum w:abstractNumId="19" w15:restartNumberingAfterBreak="0">
    <w:nsid w:val="4BD9174B"/>
    <w:multiLevelType w:val="hybridMultilevel"/>
    <w:tmpl w:val="9090462A"/>
    <w:lvl w:ilvl="0" w:tplc="4BF0A27C">
      <w:start w:val="1"/>
      <w:numFmt w:val="lowerLetter"/>
      <w:lvlText w:val="(%1)"/>
      <w:lvlJc w:val="left"/>
      <w:pPr>
        <w:ind w:left="1828" w:hanging="540"/>
        <w:jc w:val="left"/>
      </w:pPr>
      <w:rPr>
        <w:rFonts w:ascii="Book Antiqua" w:eastAsia="Book Antiqua" w:hAnsi="Book Antiqua" w:cs="Book Antiqua" w:hint="default"/>
        <w:b w:val="0"/>
        <w:bCs w:val="0"/>
        <w:i w:val="0"/>
        <w:iCs w:val="0"/>
        <w:spacing w:val="0"/>
        <w:w w:val="100"/>
        <w:sz w:val="24"/>
        <w:szCs w:val="24"/>
        <w:lang w:val="en-US" w:eastAsia="en-US" w:bidi="ar-SA"/>
      </w:rPr>
    </w:lvl>
    <w:lvl w:ilvl="1" w:tplc="DCB24C18">
      <w:numFmt w:val="bullet"/>
      <w:lvlText w:val="•"/>
      <w:lvlJc w:val="left"/>
      <w:pPr>
        <w:ind w:left="2664" w:hanging="540"/>
      </w:pPr>
      <w:rPr>
        <w:rFonts w:hint="default"/>
        <w:lang w:val="en-US" w:eastAsia="en-US" w:bidi="ar-SA"/>
      </w:rPr>
    </w:lvl>
    <w:lvl w:ilvl="2" w:tplc="BE9294FC">
      <w:numFmt w:val="bullet"/>
      <w:lvlText w:val="•"/>
      <w:lvlJc w:val="left"/>
      <w:pPr>
        <w:ind w:left="3509" w:hanging="540"/>
      </w:pPr>
      <w:rPr>
        <w:rFonts w:hint="default"/>
        <w:lang w:val="en-US" w:eastAsia="en-US" w:bidi="ar-SA"/>
      </w:rPr>
    </w:lvl>
    <w:lvl w:ilvl="3" w:tplc="0A246374">
      <w:numFmt w:val="bullet"/>
      <w:lvlText w:val="•"/>
      <w:lvlJc w:val="left"/>
      <w:pPr>
        <w:ind w:left="4354" w:hanging="540"/>
      </w:pPr>
      <w:rPr>
        <w:rFonts w:hint="default"/>
        <w:lang w:val="en-US" w:eastAsia="en-US" w:bidi="ar-SA"/>
      </w:rPr>
    </w:lvl>
    <w:lvl w:ilvl="4" w:tplc="DE62EFEC">
      <w:numFmt w:val="bullet"/>
      <w:lvlText w:val="•"/>
      <w:lvlJc w:val="left"/>
      <w:pPr>
        <w:ind w:left="5199" w:hanging="540"/>
      </w:pPr>
      <w:rPr>
        <w:rFonts w:hint="default"/>
        <w:lang w:val="en-US" w:eastAsia="en-US" w:bidi="ar-SA"/>
      </w:rPr>
    </w:lvl>
    <w:lvl w:ilvl="5" w:tplc="C8B434F4">
      <w:numFmt w:val="bullet"/>
      <w:lvlText w:val="•"/>
      <w:lvlJc w:val="left"/>
      <w:pPr>
        <w:ind w:left="6044" w:hanging="540"/>
      </w:pPr>
      <w:rPr>
        <w:rFonts w:hint="default"/>
        <w:lang w:val="en-US" w:eastAsia="en-US" w:bidi="ar-SA"/>
      </w:rPr>
    </w:lvl>
    <w:lvl w:ilvl="6" w:tplc="F4F28678">
      <w:numFmt w:val="bullet"/>
      <w:lvlText w:val="•"/>
      <w:lvlJc w:val="left"/>
      <w:pPr>
        <w:ind w:left="6889" w:hanging="540"/>
      </w:pPr>
      <w:rPr>
        <w:rFonts w:hint="default"/>
        <w:lang w:val="en-US" w:eastAsia="en-US" w:bidi="ar-SA"/>
      </w:rPr>
    </w:lvl>
    <w:lvl w:ilvl="7" w:tplc="238E7076">
      <w:numFmt w:val="bullet"/>
      <w:lvlText w:val="•"/>
      <w:lvlJc w:val="left"/>
      <w:pPr>
        <w:ind w:left="7734" w:hanging="540"/>
      </w:pPr>
      <w:rPr>
        <w:rFonts w:hint="default"/>
        <w:lang w:val="en-US" w:eastAsia="en-US" w:bidi="ar-SA"/>
      </w:rPr>
    </w:lvl>
    <w:lvl w:ilvl="8" w:tplc="E36EA64E">
      <w:numFmt w:val="bullet"/>
      <w:lvlText w:val="•"/>
      <w:lvlJc w:val="left"/>
      <w:pPr>
        <w:ind w:left="8579" w:hanging="540"/>
      </w:pPr>
      <w:rPr>
        <w:rFonts w:hint="default"/>
        <w:lang w:val="en-US" w:eastAsia="en-US" w:bidi="ar-SA"/>
      </w:rPr>
    </w:lvl>
  </w:abstractNum>
  <w:abstractNum w:abstractNumId="20" w15:restartNumberingAfterBreak="0">
    <w:nsid w:val="4FFD52B7"/>
    <w:multiLevelType w:val="hybridMultilevel"/>
    <w:tmpl w:val="18AA84A8"/>
    <w:lvl w:ilvl="0" w:tplc="9EAA87C6">
      <w:start w:val="1"/>
      <w:numFmt w:val="lowerLetter"/>
      <w:lvlText w:val="(%1)"/>
      <w:lvlJc w:val="left"/>
      <w:pPr>
        <w:ind w:left="1828" w:hanging="540"/>
        <w:jc w:val="left"/>
      </w:pPr>
      <w:rPr>
        <w:rFonts w:ascii="Book Antiqua" w:eastAsia="Book Antiqua" w:hAnsi="Book Antiqua" w:cs="Book Antiqua" w:hint="default"/>
        <w:b w:val="0"/>
        <w:bCs w:val="0"/>
        <w:i w:val="0"/>
        <w:iCs w:val="0"/>
        <w:spacing w:val="0"/>
        <w:w w:val="100"/>
        <w:sz w:val="24"/>
        <w:szCs w:val="24"/>
        <w:lang w:val="en-US" w:eastAsia="en-US" w:bidi="ar-SA"/>
      </w:rPr>
    </w:lvl>
    <w:lvl w:ilvl="1" w:tplc="36D85638">
      <w:numFmt w:val="bullet"/>
      <w:lvlText w:val="•"/>
      <w:lvlJc w:val="left"/>
      <w:pPr>
        <w:ind w:left="2664" w:hanging="540"/>
      </w:pPr>
      <w:rPr>
        <w:rFonts w:hint="default"/>
        <w:lang w:val="en-US" w:eastAsia="en-US" w:bidi="ar-SA"/>
      </w:rPr>
    </w:lvl>
    <w:lvl w:ilvl="2" w:tplc="FD6EECB2">
      <w:numFmt w:val="bullet"/>
      <w:lvlText w:val="•"/>
      <w:lvlJc w:val="left"/>
      <w:pPr>
        <w:ind w:left="3509" w:hanging="540"/>
      </w:pPr>
      <w:rPr>
        <w:rFonts w:hint="default"/>
        <w:lang w:val="en-US" w:eastAsia="en-US" w:bidi="ar-SA"/>
      </w:rPr>
    </w:lvl>
    <w:lvl w:ilvl="3" w:tplc="14E04766">
      <w:numFmt w:val="bullet"/>
      <w:lvlText w:val="•"/>
      <w:lvlJc w:val="left"/>
      <w:pPr>
        <w:ind w:left="4354" w:hanging="540"/>
      </w:pPr>
      <w:rPr>
        <w:rFonts w:hint="default"/>
        <w:lang w:val="en-US" w:eastAsia="en-US" w:bidi="ar-SA"/>
      </w:rPr>
    </w:lvl>
    <w:lvl w:ilvl="4" w:tplc="9092D222">
      <w:numFmt w:val="bullet"/>
      <w:lvlText w:val="•"/>
      <w:lvlJc w:val="left"/>
      <w:pPr>
        <w:ind w:left="5199" w:hanging="540"/>
      </w:pPr>
      <w:rPr>
        <w:rFonts w:hint="default"/>
        <w:lang w:val="en-US" w:eastAsia="en-US" w:bidi="ar-SA"/>
      </w:rPr>
    </w:lvl>
    <w:lvl w:ilvl="5" w:tplc="F35E0B10">
      <w:numFmt w:val="bullet"/>
      <w:lvlText w:val="•"/>
      <w:lvlJc w:val="left"/>
      <w:pPr>
        <w:ind w:left="6044" w:hanging="540"/>
      </w:pPr>
      <w:rPr>
        <w:rFonts w:hint="default"/>
        <w:lang w:val="en-US" w:eastAsia="en-US" w:bidi="ar-SA"/>
      </w:rPr>
    </w:lvl>
    <w:lvl w:ilvl="6" w:tplc="CBA28138">
      <w:numFmt w:val="bullet"/>
      <w:lvlText w:val="•"/>
      <w:lvlJc w:val="left"/>
      <w:pPr>
        <w:ind w:left="6889" w:hanging="540"/>
      </w:pPr>
      <w:rPr>
        <w:rFonts w:hint="default"/>
        <w:lang w:val="en-US" w:eastAsia="en-US" w:bidi="ar-SA"/>
      </w:rPr>
    </w:lvl>
    <w:lvl w:ilvl="7" w:tplc="EA58ECAC">
      <w:numFmt w:val="bullet"/>
      <w:lvlText w:val="•"/>
      <w:lvlJc w:val="left"/>
      <w:pPr>
        <w:ind w:left="7734" w:hanging="540"/>
      </w:pPr>
      <w:rPr>
        <w:rFonts w:hint="default"/>
        <w:lang w:val="en-US" w:eastAsia="en-US" w:bidi="ar-SA"/>
      </w:rPr>
    </w:lvl>
    <w:lvl w:ilvl="8" w:tplc="4BA0C48A">
      <w:numFmt w:val="bullet"/>
      <w:lvlText w:val="•"/>
      <w:lvlJc w:val="left"/>
      <w:pPr>
        <w:ind w:left="8579" w:hanging="540"/>
      </w:pPr>
      <w:rPr>
        <w:rFonts w:hint="default"/>
        <w:lang w:val="en-US" w:eastAsia="en-US" w:bidi="ar-SA"/>
      </w:rPr>
    </w:lvl>
  </w:abstractNum>
  <w:abstractNum w:abstractNumId="21" w15:restartNumberingAfterBreak="0">
    <w:nsid w:val="516551E3"/>
    <w:multiLevelType w:val="hybridMultilevel"/>
    <w:tmpl w:val="7D4EB1DC"/>
    <w:lvl w:ilvl="0" w:tplc="EE003722">
      <w:start w:val="1"/>
      <w:numFmt w:val="lowerLetter"/>
      <w:lvlText w:val="(%1)"/>
      <w:lvlJc w:val="left"/>
      <w:pPr>
        <w:ind w:left="1828" w:hanging="540"/>
        <w:jc w:val="left"/>
      </w:pPr>
      <w:rPr>
        <w:rFonts w:ascii="Book Antiqua" w:eastAsia="Book Antiqua" w:hAnsi="Book Antiqua" w:cs="Book Antiqua" w:hint="default"/>
        <w:b w:val="0"/>
        <w:bCs w:val="0"/>
        <w:i w:val="0"/>
        <w:iCs w:val="0"/>
        <w:spacing w:val="0"/>
        <w:w w:val="100"/>
        <w:sz w:val="24"/>
        <w:szCs w:val="24"/>
        <w:lang w:val="en-US" w:eastAsia="en-US" w:bidi="ar-SA"/>
      </w:rPr>
    </w:lvl>
    <w:lvl w:ilvl="1" w:tplc="971A2AA4">
      <w:start w:val="2"/>
      <w:numFmt w:val="upperRoman"/>
      <w:lvlText w:val="(%2)"/>
      <w:lvlJc w:val="left"/>
      <w:pPr>
        <w:ind w:left="2549" w:hanging="721"/>
        <w:jc w:val="left"/>
      </w:pPr>
      <w:rPr>
        <w:rFonts w:ascii="Book Antiqua" w:eastAsia="Book Antiqua" w:hAnsi="Book Antiqua" w:cs="Book Antiqua" w:hint="default"/>
        <w:b w:val="0"/>
        <w:bCs w:val="0"/>
        <w:i w:val="0"/>
        <w:iCs w:val="0"/>
        <w:spacing w:val="0"/>
        <w:w w:val="100"/>
        <w:sz w:val="24"/>
        <w:szCs w:val="24"/>
        <w:lang w:val="en-US" w:eastAsia="en-US" w:bidi="ar-SA"/>
      </w:rPr>
    </w:lvl>
    <w:lvl w:ilvl="2" w:tplc="20AA6918">
      <w:numFmt w:val="bullet"/>
      <w:lvlText w:val="•"/>
      <w:lvlJc w:val="left"/>
      <w:pPr>
        <w:ind w:left="3398" w:hanging="721"/>
      </w:pPr>
      <w:rPr>
        <w:rFonts w:hint="default"/>
        <w:lang w:val="en-US" w:eastAsia="en-US" w:bidi="ar-SA"/>
      </w:rPr>
    </w:lvl>
    <w:lvl w:ilvl="3" w:tplc="5560DFE0">
      <w:numFmt w:val="bullet"/>
      <w:lvlText w:val="•"/>
      <w:lvlJc w:val="left"/>
      <w:pPr>
        <w:ind w:left="4257" w:hanging="721"/>
      </w:pPr>
      <w:rPr>
        <w:rFonts w:hint="default"/>
        <w:lang w:val="en-US" w:eastAsia="en-US" w:bidi="ar-SA"/>
      </w:rPr>
    </w:lvl>
    <w:lvl w:ilvl="4" w:tplc="55DEA442">
      <w:numFmt w:val="bullet"/>
      <w:lvlText w:val="•"/>
      <w:lvlJc w:val="left"/>
      <w:pPr>
        <w:ind w:left="5116" w:hanging="721"/>
      </w:pPr>
      <w:rPr>
        <w:rFonts w:hint="default"/>
        <w:lang w:val="en-US" w:eastAsia="en-US" w:bidi="ar-SA"/>
      </w:rPr>
    </w:lvl>
    <w:lvl w:ilvl="5" w:tplc="22F68240">
      <w:numFmt w:val="bullet"/>
      <w:lvlText w:val="•"/>
      <w:lvlJc w:val="left"/>
      <w:pPr>
        <w:ind w:left="5975" w:hanging="721"/>
      </w:pPr>
      <w:rPr>
        <w:rFonts w:hint="default"/>
        <w:lang w:val="en-US" w:eastAsia="en-US" w:bidi="ar-SA"/>
      </w:rPr>
    </w:lvl>
    <w:lvl w:ilvl="6" w:tplc="73169902">
      <w:numFmt w:val="bullet"/>
      <w:lvlText w:val="•"/>
      <w:lvlJc w:val="left"/>
      <w:pPr>
        <w:ind w:left="6833" w:hanging="721"/>
      </w:pPr>
      <w:rPr>
        <w:rFonts w:hint="default"/>
        <w:lang w:val="en-US" w:eastAsia="en-US" w:bidi="ar-SA"/>
      </w:rPr>
    </w:lvl>
    <w:lvl w:ilvl="7" w:tplc="61D6AA94">
      <w:numFmt w:val="bullet"/>
      <w:lvlText w:val="•"/>
      <w:lvlJc w:val="left"/>
      <w:pPr>
        <w:ind w:left="7692" w:hanging="721"/>
      </w:pPr>
      <w:rPr>
        <w:rFonts w:hint="default"/>
        <w:lang w:val="en-US" w:eastAsia="en-US" w:bidi="ar-SA"/>
      </w:rPr>
    </w:lvl>
    <w:lvl w:ilvl="8" w:tplc="621C5E5A">
      <w:numFmt w:val="bullet"/>
      <w:lvlText w:val="•"/>
      <w:lvlJc w:val="left"/>
      <w:pPr>
        <w:ind w:left="8551" w:hanging="721"/>
      </w:pPr>
      <w:rPr>
        <w:rFonts w:hint="default"/>
        <w:lang w:val="en-US" w:eastAsia="en-US" w:bidi="ar-SA"/>
      </w:rPr>
    </w:lvl>
  </w:abstractNum>
  <w:abstractNum w:abstractNumId="22" w15:restartNumberingAfterBreak="0">
    <w:nsid w:val="57F0598A"/>
    <w:multiLevelType w:val="hybridMultilevel"/>
    <w:tmpl w:val="B254C8CC"/>
    <w:lvl w:ilvl="0" w:tplc="F3744242">
      <w:start w:val="1"/>
      <w:numFmt w:val="lowerLetter"/>
      <w:lvlText w:val="%1)"/>
      <w:lvlJc w:val="left"/>
      <w:pPr>
        <w:ind w:left="1828" w:hanging="540"/>
        <w:jc w:val="left"/>
      </w:pPr>
      <w:rPr>
        <w:rFonts w:hint="default"/>
        <w:spacing w:val="0"/>
        <w:w w:val="100"/>
        <w:lang w:val="en-US" w:eastAsia="en-US" w:bidi="ar-SA"/>
      </w:rPr>
    </w:lvl>
    <w:lvl w:ilvl="1" w:tplc="585C3F76">
      <w:numFmt w:val="bullet"/>
      <w:lvlText w:val="•"/>
      <w:lvlJc w:val="left"/>
      <w:pPr>
        <w:ind w:left="2664" w:hanging="540"/>
      </w:pPr>
      <w:rPr>
        <w:rFonts w:hint="default"/>
        <w:lang w:val="en-US" w:eastAsia="en-US" w:bidi="ar-SA"/>
      </w:rPr>
    </w:lvl>
    <w:lvl w:ilvl="2" w:tplc="04FEFF6E">
      <w:numFmt w:val="bullet"/>
      <w:lvlText w:val="•"/>
      <w:lvlJc w:val="left"/>
      <w:pPr>
        <w:ind w:left="3509" w:hanging="540"/>
      </w:pPr>
      <w:rPr>
        <w:rFonts w:hint="default"/>
        <w:lang w:val="en-US" w:eastAsia="en-US" w:bidi="ar-SA"/>
      </w:rPr>
    </w:lvl>
    <w:lvl w:ilvl="3" w:tplc="A6603A4A">
      <w:numFmt w:val="bullet"/>
      <w:lvlText w:val="•"/>
      <w:lvlJc w:val="left"/>
      <w:pPr>
        <w:ind w:left="4354" w:hanging="540"/>
      </w:pPr>
      <w:rPr>
        <w:rFonts w:hint="default"/>
        <w:lang w:val="en-US" w:eastAsia="en-US" w:bidi="ar-SA"/>
      </w:rPr>
    </w:lvl>
    <w:lvl w:ilvl="4" w:tplc="B8AE876C">
      <w:numFmt w:val="bullet"/>
      <w:lvlText w:val="•"/>
      <w:lvlJc w:val="left"/>
      <w:pPr>
        <w:ind w:left="5199" w:hanging="540"/>
      </w:pPr>
      <w:rPr>
        <w:rFonts w:hint="default"/>
        <w:lang w:val="en-US" w:eastAsia="en-US" w:bidi="ar-SA"/>
      </w:rPr>
    </w:lvl>
    <w:lvl w:ilvl="5" w:tplc="99A618B4">
      <w:numFmt w:val="bullet"/>
      <w:lvlText w:val="•"/>
      <w:lvlJc w:val="left"/>
      <w:pPr>
        <w:ind w:left="6044" w:hanging="540"/>
      </w:pPr>
      <w:rPr>
        <w:rFonts w:hint="default"/>
        <w:lang w:val="en-US" w:eastAsia="en-US" w:bidi="ar-SA"/>
      </w:rPr>
    </w:lvl>
    <w:lvl w:ilvl="6" w:tplc="F80CA5C4">
      <w:numFmt w:val="bullet"/>
      <w:lvlText w:val="•"/>
      <w:lvlJc w:val="left"/>
      <w:pPr>
        <w:ind w:left="6889" w:hanging="540"/>
      </w:pPr>
      <w:rPr>
        <w:rFonts w:hint="default"/>
        <w:lang w:val="en-US" w:eastAsia="en-US" w:bidi="ar-SA"/>
      </w:rPr>
    </w:lvl>
    <w:lvl w:ilvl="7" w:tplc="D0B68FEC">
      <w:numFmt w:val="bullet"/>
      <w:lvlText w:val="•"/>
      <w:lvlJc w:val="left"/>
      <w:pPr>
        <w:ind w:left="7734" w:hanging="540"/>
      </w:pPr>
      <w:rPr>
        <w:rFonts w:hint="default"/>
        <w:lang w:val="en-US" w:eastAsia="en-US" w:bidi="ar-SA"/>
      </w:rPr>
    </w:lvl>
    <w:lvl w:ilvl="8" w:tplc="C1F45CDE">
      <w:numFmt w:val="bullet"/>
      <w:lvlText w:val="•"/>
      <w:lvlJc w:val="left"/>
      <w:pPr>
        <w:ind w:left="8579" w:hanging="540"/>
      </w:pPr>
      <w:rPr>
        <w:rFonts w:hint="default"/>
        <w:lang w:val="en-US" w:eastAsia="en-US" w:bidi="ar-SA"/>
      </w:rPr>
    </w:lvl>
  </w:abstractNum>
  <w:abstractNum w:abstractNumId="23" w15:restartNumberingAfterBreak="0">
    <w:nsid w:val="5A4B2AFA"/>
    <w:multiLevelType w:val="hybridMultilevel"/>
    <w:tmpl w:val="EC807800"/>
    <w:lvl w:ilvl="0" w:tplc="F74A794A">
      <w:start w:val="1"/>
      <w:numFmt w:val="lowerLetter"/>
      <w:lvlText w:val="%1."/>
      <w:lvlJc w:val="left"/>
      <w:pPr>
        <w:ind w:left="1828" w:hanging="540"/>
        <w:jc w:val="left"/>
      </w:pPr>
      <w:rPr>
        <w:rFonts w:ascii="Book Antiqua" w:eastAsia="Book Antiqua" w:hAnsi="Book Antiqua" w:cs="Book Antiqua" w:hint="default"/>
        <w:b w:val="0"/>
        <w:bCs w:val="0"/>
        <w:i w:val="0"/>
        <w:iCs w:val="0"/>
        <w:spacing w:val="0"/>
        <w:w w:val="100"/>
        <w:sz w:val="24"/>
        <w:szCs w:val="24"/>
        <w:lang w:val="en-US" w:eastAsia="en-US" w:bidi="ar-SA"/>
      </w:rPr>
    </w:lvl>
    <w:lvl w:ilvl="1" w:tplc="714AAB9E">
      <w:numFmt w:val="bullet"/>
      <w:lvlText w:val="•"/>
      <w:lvlJc w:val="left"/>
      <w:pPr>
        <w:ind w:left="2664" w:hanging="540"/>
      </w:pPr>
      <w:rPr>
        <w:rFonts w:hint="default"/>
        <w:lang w:val="en-US" w:eastAsia="en-US" w:bidi="ar-SA"/>
      </w:rPr>
    </w:lvl>
    <w:lvl w:ilvl="2" w:tplc="6BF860F6">
      <w:numFmt w:val="bullet"/>
      <w:lvlText w:val="•"/>
      <w:lvlJc w:val="left"/>
      <w:pPr>
        <w:ind w:left="3509" w:hanging="540"/>
      </w:pPr>
      <w:rPr>
        <w:rFonts w:hint="default"/>
        <w:lang w:val="en-US" w:eastAsia="en-US" w:bidi="ar-SA"/>
      </w:rPr>
    </w:lvl>
    <w:lvl w:ilvl="3" w:tplc="4CF49A36">
      <w:numFmt w:val="bullet"/>
      <w:lvlText w:val="•"/>
      <w:lvlJc w:val="left"/>
      <w:pPr>
        <w:ind w:left="4354" w:hanging="540"/>
      </w:pPr>
      <w:rPr>
        <w:rFonts w:hint="default"/>
        <w:lang w:val="en-US" w:eastAsia="en-US" w:bidi="ar-SA"/>
      </w:rPr>
    </w:lvl>
    <w:lvl w:ilvl="4" w:tplc="7E3674C8">
      <w:numFmt w:val="bullet"/>
      <w:lvlText w:val="•"/>
      <w:lvlJc w:val="left"/>
      <w:pPr>
        <w:ind w:left="5199" w:hanging="540"/>
      </w:pPr>
      <w:rPr>
        <w:rFonts w:hint="default"/>
        <w:lang w:val="en-US" w:eastAsia="en-US" w:bidi="ar-SA"/>
      </w:rPr>
    </w:lvl>
    <w:lvl w:ilvl="5" w:tplc="9B14FEBA">
      <w:numFmt w:val="bullet"/>
      <w:lvlText w:val="•"/>
      <w:lvlJc w:val="left"/>
      <w:pPr>
        <w:ind w:left="6044" w:hanging="540"/>
      </w:pPr>
      <w:rPr>
        <w:rFonts w:hint="default"/>
        <w:lang w:val="en-US" w:eastAsia="en-US" w:bidi="ar-SA"/>
      </w:rPr>
    </w:lvl>
    <w:lvl w:ilvl="6" w:tplc="E76A5496">
      <w:numFmt w:val="bullet"/>
      <w:lvlText w:val="•"/>
      <w:lvlJc w:val="left"/>
      <w:pPr>
        <w:ind w:left="6889" w:hanging="540"/>
      </w:pPr>
      <w:rPr>
        <w:rFonts w:hint="default"/>
        <w:lang w:val="en-US" w:eastAsia="en-US" w:bidi="ar-SA"/>
      </w:rPr>
    </w:lvl>
    <w:lvl w:ilvl="7" w:tplc="8DD4A09C">
      <w:numFmt w:val="bullet"/>
      <w:lvlText w:val="•"/>
      <w:lvlJc w:val="left"/>
      <w:pPr>
        <w:ind w:left="7734" w:hanging="540"/>
      </w:pPr>
      <w:rPr>
        <w:rFonts w:hint="default"/>
        <w:lang w:val="en-US" w:eastAsia="en-US" w:bidi="ar-SA"/>
      </w:rPr>
    </w:lvl>
    <w:lvl w:ilvl="8" w:tplc="0B727F26">
      <w:numFmt w:val="bullet"/>
      <w:lvlText w:val="•"/>
      <w:lvlJc w:val="left"/>
      <w:pPr>
        <w:ind w:left="8579" w:hanging="540"/>
      </w:pPr>
      <w:rPr>
        <w:rFonts w:hint="default"/>
        <w:lang w:val="en-US" w:eastAsia="en-US" w:bidi="ar-SA"/>
      </w:rPr>
    </w:lvl>
  </w:abstractNum>
  <w:abstractNum w:abstractNumId="24" w15:restartNumberingAfterBreak="0">
    <w:nsid w:val="5CAF616C"/>
    <w:multiLevelType w:val="hybridMultilevel"/>
    <w:tmpl w:val="5A9C6AF4"/>
    <w:lvl w:ilvl="0" w:tplc="B0CE41BA">
      <w:start w:val="1"/>
      <w:numFmt w:val="lowerLetter"/>
      <w:lvlText w:val="(%1)"/>
      <w:lvlJc w:val="left"/>
      <w:pPr>
        <w:ind w:left="1828" w:hanging="540"/>
        <w:jc w:val="left"/>
      </w:pPr>
      <w:rPr>
        <w:rFonts w:ascii="Book Antiqua" w:eastAsia="Book Antiqua" w:hAnsi="Book Antiqua" w:cs="Book Antiqua" w:hint="default"/>
        <w:b w:val="0"/>
        <w:bCs w:val="0"/>
        <w:i w:val="0"/>
        <w:iCs w:val="0"/>
        <w:spacing w:val="0"/>
        <w:w w:val="100"/>
        <w:sz w:val="24"/>
        <w:szCs w:val="24"/>
        <w:lang w:val="en-US" w:eastAsia="en-US" w:bidi="ar-SA"/>
      </w:rPr>
    </w:lvl>
    <w:lvl w:ilvl="1" w:tplc="CE7E6248">
      <w:numFmt w:val="bullet"/>
      <w:lvlText w:val="•"/>
      <w:lvlJc w:val="left"/>
      <w:pPr>
        <w:ind w:left="2664" w:hanging="540"/>
      </w:pPr>
      <w:rPr>
        <w:rFonts w:hint="default"/>
        <w:lang w:val="en-US" w:eastAsia="en-US" w:bidi="ar-SA"/>
      </w:rPr>
    </w:lvl>
    <w:lvl w:ilvl="2" w:tplc="DB747904">
      <w:numFmt w:val="bullet"/>
      <w:lvlText w:val="•"/>
      <w:lvlJc w:val="left"/>
      <w:pPr>
        <w:ind w:left="3509" w:hanging="540"/>
      </w:pPr>
      <w:rPr>
        <w:rFonts w:hint="default"/>
        <w:lang w:val="en-US" w:eastAsia="en-US" w:bidi="ar-SA"/>
      </w:rPr>
    </w:lvl>
    <w:lvl w:ilvl="3" w:tplc="21F29EDA">
      <w:numFmt w:val="bullet"/>
      <w:lvlText w:val="•"/>
      <w:lvlJc w:val="left"/>
      <w:pPr>
        <w:ind w:left="4354" w:hanging="540"/>
      </w:pPr>
      <w:rPr>
        <w:rFonts w:hint="default"/>
        <w:lang w:val="en-US" w:eastAsia="en-US" w:bidi="ar-SA"/>
      </w:rPr>
    </w:lvl>
    <w:lvl w:ilvl="4" w:tplc="7A98879C">
      <w:numFmt w:val="bullet"/>
      <w:lvlText w:val="•"/>
      <w:lvlJc w:val="left"/>
      <w:pPr>
        <w:ind w:left="5199" w:hanging="540"/>
      </w:pPr>
      <w:rPr>
        <w:rFonts w:hint="default"/>
        <w:lang w:val="en-US" w:eastAsia="en-US" w:bidi="ar-SA"/>
      </w:rPr>
    </w:lvl>
    <w:lvl w:ilvl="5" w:tplc="D85601AA">
      <w:numFmt w:val="bullet"/>
      <w:lvlText w:val="•"/>
      <w:lvlJc w:val="left"/>
      <w:pPr>
        <w:ind w:left="6044" w:hanging="540"/>
      </w:pPr>
      <w:rPr>
        <w:rFonts w:hint="default"/>
        <w:lang w:val="en-US" w:eastAsia="en-US" w:bidi="ar-SA"/>
      </w:rPr>
    </w:lvl>
    <w:lvl w:ilvl="6" w:tplc="453C5EA4">
      <w:numFmt w:val="bullet"/>
      <w:lvlText w:val="•"/>
      <w:lvlJc w:val="left"/>
      <w:pPr>
        <w:ind w:left="6889" w:hanging="540"/>
      </w:pPr>
      <w:rPr>
        <w:rFonts w:hint="default"/>
        <w:lang w:val="en-US" w:eastAsia="en-US" w:bidi="ar-SA"/>
      </w:rPr>
    </w:lvl>
    <w:lvl w:ilvl="7" w:tplc="295617C0">
      <w:numFmt w:val="bullet"/>
      <w:lvlText w:val="•"/>
      <w:lvlJc w:val="left"/>
      <w:pPr>
        <w:ind w:left="7734" w:hanging="540"/>
      </w:pPr>
      <w:rPr>
        <w:rFonts w:hint="default"/>
        <w:lang w:val="en-US" w:eastAsia="en-US" w:bidi="ar-SA"/>
      </w:rPr>
    </w:lvl>
    <w:lvl w:ilvl="8" w:tplc="91062D64">
      <w:numFmt w:val="bullet"/>
      <w:lvlText w:val="•"/>
      <w:lvlJc w:val="left"/>
      <w:pPr>
        <w:ind w:left="8579" w:hanging="540"/>
      </w:pPr>
      <w:rPr>
        <w:rFonts w:hint="default"/>
        <w:lang w:val="en-US" w:eastAsia="en-US" w:bidi="ar-SA"/>
      </w:rPr>
    </w:lvl>
  </w:abstractNum>
  <w:abstractNum w:abstractNumId="25" w15:restartNumberingAfterBreak="0">
    <w:nsid w:val="5DF010CE"/>
    <w:multiLevelType w:val="hybridMultilevel"/>
    <w:tmpl w:val="9F7E165C"/>
    <w:lvl w:ilvl="0" w:tplc="4314DE6E">
      <w:start w:val="1"/>
      <w:numFmt w:val="upperRoman"/>
      <w:lvlText w:val="(%1)"/>
      <w:lvlJc w:val="left"/>
      <w:pPr>
        <w:ind w:left="2549" w:hanging="721"/>
        <w:jc w:val="left"/>
      </w:pPr>
      <w:rPr>
        <w:rFonts w:ascii="Book Antiqua" w:eastAsia="Book Antiqua" w:hAnsi="Book Antiqua" w:cs="Book Antiqua" w:hint="default"/>
        <w:b w:val="0"/>
        <w:bCs w:val="0"/>
        <w:i w:val="0"/>
        <w:iCs w:val="0"/>
        <w:spacing w:val="0"/>
        <w:w w:val="100"/>
        <w:sz w:val="24"/>
        <w:szCs w:val="24"/>
        <w:lang w:val="en-US" w:eastAsia="en-US" w:bidi="ar-SA"/>
      </w:rPr>
    </w:lvl>
    <w:lvl w:ilvl="1" w:tplc="D338B38E">
      <w:start w:val="1"/>
      <w:numFmt w:val="lowerRoman"/>
      <w:lvlText w:val="%2)"/>
      <w:lvlJc w:val="left"/>
      <w:pPr>
        <w:ind w:left="3089" w:hanging="540"/>
        <w:jc w:val="left"/>
      </w:pPr>
      <w:rPr>
        <w:rFonts w:ascii="Book Antiqua" w:eastAsia="Book Antiqua" w:hAnsi="Book Antiqua" w:cs="Book Antiqua" w:hint="default"/>
        <w:b w:val="0"/>
        <w:bCs w:val="0"/>
        <w:i w:val="0"/>
        <w:iCs w:val="0"/>
        <w:spacing w:val="0"/>
        <w:w w:val="100"/>
        <w:sz w:val="24"/>
        <w:szCs w:val="24"/>
        <w:lang w:val="en-US" w:eastAsia="en-US" w:bidi="ar-SA"/>
      </w:rPr>
    </w:lvl>
    <w:lvl w:ilvl="2" w:tplc="FDFE7BD0">
      <w:numFmt w:val="bullet"/>
      <w:lvlText w:val="•"/>
      <w:lvlJc w:val="left"/>
      <w:pPr>
        <w:ind w:left="3878" w:hanging="540"/>
      </w:pPr>
      <w:rPr>
        <w:rFonts w:hint="default"/>
        <w:lang w:val="en-US" w:eastAsia="en-US" w:bidi="ar-SA"/>
      </w:rPr>
    </w:lvl>
    <w:lvl w:ilvl="3" w:tplc="5C8A77FA">
      <w:numFmt w:val="bullet"/>
      <w:lvlText w:val="•"/>
      <w:lvlJc w:val="left"/>
      <w:pPr>
        <w:ind w:left="4677" w:hanging="540"/>
      </w:pPr>
      <w:rPr>
        <w:rFonts w:hint="default"/>
        <w:lang w:val="en-US" w:eastAsia="en-US" w:bidi="ar-SA"/>
      </w:rPr>
    </w:lvl>
    <w:lvl w:ilvl="4" w:tplc="3C7CB976">
      <w:numFmt w:val="bullet"/>
      <w:lvlText w:val="•"/>
      <w:lvlJc w:val="left"/>
      <w:pPr>
        <w:ind w:left="5476" w:hanging="540"/>
      </w:pPr>
      <w:rPr>
        <w:rFonts w:hint="default"/>
        <w:lang w:val="en-US" w:eastAsia="en-US" w:bidi="ar-SA"/>
      </w:rPr>
    </w:lvl>
    <w:lvl w:ilvl="5" w:tplc="99E67F26">
      <w:numFmt w:val="bullet"/>
      <w:lvlText w:val="•"/>
      <w:lvlJc w:val="left"/>
      <w:pPr>
        <w:ind w:left="6275" w:hanging="540"/>
      </w:pPr>
      <w:rPr>
        <w:rFonts w:hint="default"/>
        <w:lang w:val="en-US" w:eastAsia="en-US" w:bidi="ar-SA"/>
      </w:rPr>
    </w:lvl>
    <w:lvl w:ilvl="6" w:tplc="4A7ABAA2">
      <w:numFmt w:val="bullet"/>
      <w:lvlText w:val="•"/>
      <w:lvlJc w:val="left"/>
      <w:pPr>
        <w:ind w:left="7073" w:hanging="540"/>
      </w:pPr>
      <w:rPr>
        <w:rFonts w:hint="default"/>
        <w:lang w:val="en-US" w:eastAsia="en-US" w:bidi="ar-SA"/>
      </w:rPr>
    </w:lvl>
    <w:lvl w:ilvl="7" w:tplc="8E443AA2">
      <w:numFmt w:val="bullet"/>
      <w:lvlText w:val="•"/>
      <w:lvlJc w:val="left"/>
      <w:pPr>
        <w:ind w:left="7872" w:hanging="540"/>
      </w:pPr>
      <w:rPr>
        <w:rFonts w:hint="default"/>
        <w:lang w:val="en-US" w:eastAsia="en-US" w:bidi="ar-SA"/>
      </w:rPr>
    </w:lvl>
    <w:lvl w:ilvl="8" w:tplc="C0FE4672">
      <w:numFmt w:val="bullet"/>
      <w:lvlText w:val="•"/>
      <w:lvlJc w:val="left"/>
      <w:pPr>
        <w:ind w:left="8671" w:hanging="540"/>
      </w:pPr>
      <w:rPr>
        <w:rFonts w:hint="default"/>
        <w:lang w:val="en-US" w:eastAsia="en-US" w:bidi="ar-SA"/>
      </w:rPr>
    </w:lvl>
  </w:abstractNum>
  <w:abstractNum w:abstractNumId="26" w15:restartNumberingAfterBreak="0">
    <w:nsid w:val="5E482BAB"/>
    <w:multiLevelType w:val="hybridMultilevel"/>
    <w:tmpl w:val="F8C6844C"/>
    <w:lvl w:ilvl="0" w:tplc="D190FE1C">
      <w:start w:val="1"/>
      <w:numFmt w:val="lowerLetter"/>
      <w:lvlText w:val="(%1)"/>
      <w:lvlJc w:val="left"/>
      <w:pPr>
        <w:ind w:left="1828" w:hanging="540"/>
        <w:jc w:val="left"/>
      </w:pPr>
      <w:rPr>
        <w:rFonts w:ascii="Book Antiqua" w:eastAsia="Book Antiqua" w:hAnsi="Book Antiqua" w:cs="Book Antiqua" w:hint="default"/>
        <w:b w:val="0"/>
        <w:bCs w:val="0"/>
        <w:i w:val="0"/>
        <w:iCs w:val="0"/>
        <w:spacing w:val="0"/>
        <w:w w:val="100"/>
        <w:sz w:val="24"/>
        <w:szCs w:val="24"/>
        <w:lang w:val="en-US" w:eastAsia="en-US" w:bidi="ar-SA"/>
      </w:rPr>
    </w:lvl>
    <w:lvl w:ilvl="1" w:tplc="34C4AD86">
      <w:numFmt w:val="bullet"/>
      <w:lvlText w:val="•"/>
      <w:lvlJc w:val="left"/>
      <w:pPr>
        <w:ind w:left="2664" w:hanging="540"/>
      </w:pPr>
      <w:rPr>
        <w:rFonts w:hint="default"/>
        <w:lang w:val="en-US" w:eastAsia="en-US" w:bidi="ar-SA"/>
      </w:rPr>
    </w:lvl>
    <w:lvl w:ilvl="2" w:tplc="7E3A0F06">
      <w:numFmt w:val="bullet"/>
      <w:lvlText w:val="•"/>
      <w:lvlJc w:val="left"/>
      <w:pPr>
        <w:ind w:left="3509" w:hanging="540"/>
      </w:pPr>
      <w:rPr>
        <w:rFonts w:hint="default"/>
        <w:lang w:val="en-US" w:eastAsia="en-US" w:bidi="ar-SA"/>
      </w:rPr>
    </w:lvl>
    <w:lvl w:ilvl="3" w:tplc="B0F2A4A2">
      <w:numFmt w:val="bullet"/>
      <w:lvlText w:val="•"/>
      <w:lvlJc w:val="left"/>
      <w:pPr>
        <w:ind w:left="4354" w:hanging="540"/>
      </w:pPr>
      <w:rPr>
        <w:rFonts w:hint="default"/>
        <w:lang w:val="en-US" w:eastAsia="en-US" w:bidi="ar-SA"/>
      </w:rPr>
    </w:lvl>
    <w:lvl w:ilvl="4" w:tplc="8C1A66C2">
      <w:numFmt w:val="bullet"/>
      <w:lvlText w:val="•"/>
      <w:lvlJc w:val="left"/>
      <w:pPr>
        <w:ind w:left="5199" w:hanging="540"/>
      </w:pPr>
      <w:rPr>
        <w:rFonts w:hint="default"/>
        <w:lang w:val="en-US" w:eastAsia="en-US" w:bidi="ar-SA"/>
      </w:rPr>
    </w:lvl>
    <w:lvl w:ilvl="5" w:tplc="8648210E">
      <w:numFmt w:val="bullet"/>
      <w:lvlText w:val="•"/>
      <w:lvlJc w:val="left"/>
      <w:pPr>
        <w:ind w:left="6044" w:hanging="540"/>
      </w:pPr>
      <w:rPr>
        <w:rFonts w:hint="default"/>
        <w:lang w:val="en-US" w:eastAsia="en-US" w:bidi="ar-SA"/>
      </w:rPr>
    </w:lvl>
    <w:lvl w:ilvl="6" w:tplc="5DAE4790">
      <w:numFmt w:val="bullet"/>
      <w:lvlText w:val="•"/>
      <w:lvlJc w:val="left"/>
      <w:pPr>
        <w:ind w:left="6889" w:hanging="540"/>
      </w:pPr>
      <w:rPr>
        <w:rFonts w:hint="default"/>
        <w:lang w:val="en-US" w:eastAsia="en-US" w:bidi="ar-SA"/>
      </w:rPr>
    </w:lvl>
    <w:lvl w:ilvl="7" w:tplc="D1BEDEFC">
      <w:numFmt w:val="bullet"/>
      <w:lvlText w:val="•"/>
      <w:lvlJc w:val="left"/>
      <w:pPr>
        <w:ind w:left="7734" w:hanging="540"/>
      </w:pPr>
      <w:rPr>
        <w:rFonts w:hint="default"/>
        <w:lang w:val="en-US" w:eastAsia="en-US" w:bidi="ar-SA"/>
      </w:rPr>
    </w:lvl>
    <w:lvl w:ilvl="8" w:tplc="1A3CCF1C">
      <w:numFmt w:val="bullet"/>
      <w:lvlText w:val="•"/>
      <w:lvlJc w:val="left"/>
      <w:pPr>
        <w:ind w:left="8579" w:hanging="540"/>
      </w:pPr>
      <w:rPr>
        <w:rFonts w:hint="default"/>
        <w:lang w:val="en-US" w:eastAsia="en-US" w:bidi="ar-SA"/>
      </w:rPr>
    </w:lvl>
  </w:abstractNum>
  <w:abstractNum w:abstractNumId="27" w15:restartNumberingAfterBreak="0">
    <w:nsid w:val="610B32F4"/>
    <w:multiLevelType w:val="hybridMultilevel"/>
    <w:tmpl w:val="0CE63C90"/>
    <w:lvl w:ilvl="0" w:tplc="D72A0B46">
      <w:start w:val="1"/>
      <w:numFmt w:val="lowerLetter"/>
      <w:lvlText w:val="%1."/>
      <w:lvlJc w:val="left"/>
      <w:pPr>
        <w:ind w:left="1170" w:hanging="296"/>
        <w:jc w:val="left"/>
      </w:pPr>
      <w:rPr>
        <w:rFonts w:ascii="Book Antiqua" w:eastAsia="Book Antiqua" w:hAnsi="Book Antiqua" w:cs="Book Antiqua" w:hint="default"/>
        <w:b w:val="0"/>
        <w:bCs w:val="0"/>
        <w:i w:val="0"/>
        <w:iCs w:val="0"/>
        <w:spacing w:val="0"/>
        <w:w w:val="100"/>
        <w:sz w:val="24"/>
        <w:szCs w:val="24"/>
        <w:lang w:val="en-US" w:eastAsia="en-US" w:bidi="ar-SA"/>
      </w:rPr>
    </w:lvl>
    <w:lvl w:ilvl="1" w:tplc="B7CA4FD4">
      <w:numFmt w:val="bullet"/>
      <w:lvlText w:val="•"/>
      <w:lvlJc w:val="left"/>
      <w:pPr>
        <w:ind w:left="2088" w:hanging="296"/>
      </w:pPr>
      <w:rPr>
        <w:rFonts w:hint="default"/>
        <w:lang w:val="en-US" w:eastAsia="en-US" w:bidi="ar-SA"/>
      </w:rPr>
    </w:lvl>
    <w:lvl w:ilvl="2" w:tplc="D5189992">
      <w:numFmt w:val="bullet"/>
      <w:lvlText w:val="•"/>
      <w:lvlJc w:val="left"/>
      <w:pPr>
        <w:ind w:left="2997" w:hanging="296"/>
      </w:pPr>
      <w:rPr>
        <w:rFonts w:hint="default"/>
        <w:lang w:val="en-US" w:eastAsia="en-US" w:bidi="ar-SA"/>
      </w:rPr>
    </w:lvl>
    <w:lvl w:ilvl="3" w:tplc="1EB20912">
      <w:numFmt w:val="bullet"/>
      <w:lvlText w:val="•"/>
      <w:lvlJc w:val="left"/>
      <w:pPr>
        <w:ind w:left="3906" w:hanging="296"/>
      </w:pPr>
      <w:rPr>
        <w:rFonts w:hint="default"/>
        <w:lang w:val="en-US" w:eastAsia="en-US" w:bidi="ar-SA"/>
      </w:rPr>
    </w:lvl>
    <w:lvl w:ilvl="4" w:tplc="727203F6">
      <w:numFmt w:val="bullet"/>
      <w:lvlText w:val="•"/>
      <w:lvlJc w:val="left"/>
      <w:pPr>
        <w:ind w:left="4815" w:hanging="296"/>
      </w:pPr>
      <w:rPr>
        <w:rFonts w:hint="default"/>
        <w:lang w:val="en-US" w:eastAsia="en-US" w:bidi="ar-SA"/>
      </w:rPr>
    </w:lvl>
    <w:lvl w:ilvl="5" w:tplc="6492B4EC">
      <w:numFmt w:val="bullet"/>
      <w:lvlText w:val="•"/>
      <w:lvlJc w:val="left"/>
      <w:pPr>
        <w:ind w:left="5724" w:hanging="296"/>
      </w:pPr>
      <w:rPr>
        <w:rFonts w:hint="default"/>
        <w:lang w:val="en-US" w:eastAsia="en-US" w:bidi="ar-SA"/>
      </w:rPr>
    </w:lvl>
    <w:lvl w:ilvl="6" w:tplc="55E214D6">
      <w:numFmt w:val="bullet"/>
      <w:lvlText w:val="•"/>
      <w:lvlJc w:val="left"/>
      <w:pPr>
        <w:ind w:left="6633" w:hanging="296"/>
      </w:pPr>
      <w:rPr>
        <w:rFonts w:hint="default"/>
        <w:lang w:val="en-US" w:eastAsia="en-US" w:bidi="ar-SA"/>
      </w:rPr>
    </w:lvl>
    <w:lvl w:ilvl="7" w:tplc="9E9C2D8A">
      <w:numFmt w:val="bullet"/>
      <w:lvlText w:val="•"/>
      <w:lvlJc w:val="left"/>
      <w:pPr>
        <w:ind w:left="7542" w:hanging="296"/>
      </w:pPr>
      <w:rPr>
        <w:rFonts w:hint="default"/>
        <w:lang w:val="en-US" w:eastAsia="en-US" w:bidi="ar-SA"/>
      </w:rPr>
    </w:lvl>
    <w:lvl w:ilvl="8" w:tplc="5440AC0C">
      <w:numFmt w:val="bullet"/>
      <w:lvlText w:val="•"/>
      <w:lvlJc w:val="left"/>
      <w:pPr>
        <w:ind w:left="8451" w:hanging="296"/>
      </w:pPr>
      <w:rPr>
        <w:rFonts w:hint="default"/>
        <w:lang w:val="en-US" w:eastAsia="en-US" w:bidi="ar-SA"/>
      </w:rPr>
    </w:lvl>
  </w:abstractNum>
  <w:abstractNum w:abstractNumId="28" w15:restartNumberingAfterBreak="0">
    <w:nsid w:val="63C13461"/>
    <w:multiLevelType w:val="hybridMultilevel"/>
    <w:tmpl w:val="40B0F7E8"/>
    <w:lvl w:ilvl="0" w:tplc="3F38CFB6">
      <w:start w:val="1"/>
      <w:numFmt w:val="lowerLetter"/>
      <w:lvlText w:val="(%1)"/>
      <w:lvlJc w:val="left"/>
      <w:pPr>
        <w:ind w:left="1828" w:hanging="540"/>
        <w:jc w:val="left"/>
      </w:pPr>
      <w:rPr>
        <w:rFonts w:ascii="Book Antiqua" w:eastAsia="Book Antiqua" w:hAnsi="Book Antiqua" w:cs="Book Antiqua" w:hint="default"/>
        <w:b w:val="0"/>
        <w:bCs w:val="0"/>
        <w:i w:val="0"/>
        <w:iCs w:val="0"/>
        <w:spacing w:val="0"/>
        <w:w w:val="100"/>
        <w:sz w:val="24"/>
        <w:szCs w:val="24"/>
        <w:lang w:val="en-US" w:eastAsia="en-US" w:bidi="ar-SA"/>
      </w:rPr>
    </w:lvl>
    <w:lvl w:ilvl="1" w:tplc="1AC20474">
      <w:start w:val="1"/>
      <w:numFmt w:val="lowerRoman"/>
      <w:lvlText w:val="(%2)"/>
      <w:lvlJc w:val="left"/>
      <w:pPr>
        <w:ind w:left="2369" w:hanging="541"/>
        <w:jc w:val="left"/>
      </w:pPr>
      <w:rPr>
        <w:rFonts w:ascii="Book Antiqua" w:eastAsia="Book Antiqua" w:hAnsi="Book Antiqua" w:cs="Book Antiqua" w:hint="default"/>
        <w:b w:val="0"/>
        <w:bCs w:val="0"/>
        <w:i w:val="0"/>
        <w:iCs w:val="0"/>
        <w:spacing w:val="-1"/>
        <w:w w:val="100"/>
        <w:sz w:val="24"/>
        <w:szCs w:val="24"/>
        <w:lang w:val="en-US" w:eastAsia="en-US" w:bidi="ar-SA"/>
      </w:rPr>
    </w:lvl>
    <w:lvl w:ilvl="2" w:tplc="45D09D52">
      <w:numFmt w:val="bullet"/>
      <w:lvlText w:val="•"/>
      <w:lvlJc w:val="left"/>
      <w:pPr>
        <w:ind w:left="3238" w:hanging="541"/>
      </w:pPr>
      <w:rPr>
        <w:rFonts w:hint="default"/>
        <w:lang w:val="en-US" w:eastAsia="en-US" w:bidi="ar-SA"/>
      </w:rPr>
    </w:lvl>
    <w:lvl w:ilvl="3" w:tplc="BC302F62">
      <w:numFmt w:val="bullet"/>
      <w:lvlText w:val="•"/>
      <w:lvlJc w:val="left"/>
      <w:pPr>
        <w:ind w:left="4117" w:hanging="541"/>
      </w:pPr>
      <w:rPr>
        <w:rFonts w:hint="default"/>
        <w:lang w:val="en-US" w:eastAsia="en-US" w:bidi="ar-SA"/>
      </w:rPr>
    </w:lvl>
    <w:lvl w:ilvl="4" w:tplc="07688AFE">
      <w:numFmt w:val="bullet"/>
      <w:lvlText w:val="•"/>
      <w:lvlJc w:val="left"/>
      <w:pPr>
        <w:ind w:left="4996" w:hanging="541"/>
      </w:pPr>
      <w:rPr>
        <w:rFonts w:hint="default"/>
        <w:lang w:val="en-US" w:eastAsia="en-US" w:bidi="ar-SA"/>
      </w:rPr>
    </w:lvl>
    <w:lvl w:ilvl="5" w:tplc="BE181B76">
      <w:numFmt w:val="bullet"/>
      <w:lvlText w:val="•"/>
      <w:lvlJc w:val="left"/>
      <w:pPr>
        <w:ind w:left="5875" w:hanging="541"/>
      </w:pPr>
      <w:rPr>
        <w:rFonts w:hint="default"/>
        <w:lang w:val="en-US" w:eastAsia="en-US" w:bidi="ar-SA"/>
      </w:rPr>
    </w:lvl>
    <w:lvl w:ilvl="6" w:tplc="BFB640F4">
      <w:numFmt w:val="bullet"/>
      <w:lvlText w:val="•"/>
      <w:lvlJc w:val="left"/>
      <w:pPr>
        <w:ind w:left="6753" w:hanging="541"/>
      </w:pPr>
      <w:rPr>
        <w:rFonts w:hint="default"/>
        <w:lang w:val="en-US" w:eastAsia="en-US" w:bidi="ar-SA"/>
      </w:rPr>
    </w:lvl>
    <w:lvl w:ilvl="7" w:tplc="3FC48BC2">
      <w:numFmt w:val="bullet"/>
      <w:lvlText w:val="•"/>
      <w:lvlJc w:val="left"/>
      <w:pPr>
        <w:ind w:left="7632" w:hanging="541"/>
      </w:pPr>
      <w:rPr>
        <w:rFonts w:hint="default"/>
        <w:lang w:val="en-US" w:eastAsia="en-US" w:bidi="ar-SA"/>
      </w:rPr>
    </w:lvl>
    <w:lvl w:ilvl="8" w:tplc="31DC174E">
      <w:numFmt w:val="bullet"/>
      <w:lvlText w:val="•"/>
      <w:lvlJc w:val="left"/>
      <w:pPr>
        <w:ind w:left="8511" w:hanging="541"/>
      </w:pPr>
      <w:rPr>
        <w:rFonts w:hint="default"/>
        <w:lang w:val="en-US" w:eastAsia="en-US" w:bidi="ar-SA"/>
      </w:rPr>
    </w:lvl>
  </w:abstractNum>
  <w:abstractNum w:abstractNumId="29" w15:restartNumberingAfterBreak="0">
    <w:nsid w:val="68665AAC"/>
    <w:multiLevelType w:val="multilevel"/>
    <w:tmpl w:val="80827546"/>
    <w:lvl w:ilvl="0">
      <w:start w:val="1"/>
      <w:numFmt w:val="decimal"/>
      <w:lvlText w:val="%1."/>
      <w:lvlJc w:val="left"/>
      <w:pPr>
        <w:ind w:left="928" w:hanging="720"/>
        <w:jc w:val="left"/>
      </w:pPr>
      <w:rPr>
        <w:rFonts w:ascii="Book Antiqua" w:eastAsia="Book Antiqua" w:hAnsi="Book Antiqua" w:cs="Book Antiqua" w:hint="default"/>
        <w:b/>
        <w:bCs/>
        <w:i w:val="0"/>
        <w:iCs w:val="0"/>
        <w:spacing w:val="0"/>
        <w:w w:val="100"/>
        <w:sz w:val="24"/>
        <w:szCs w:val="24"/>
        <w:lang w:val="en-US" w:eastAsia="en-US" w:bidi="ar-SA"/>
      </w:rPr>
    </w:lvl>
    <w:lvl w:ilvl="1">
      <w:start w:val="1"/>
      <w:numFmt w:val="decimal"/>
      <w:lvlText w:val="%1.%2"/>
      <w:lvlJc w:val="left"/>
      <w:pPr>
        <w:ind w:left="1288" w:hanging="1080"/>
        <w:jc w:val="left"/>
      </w:pPr>
      <w:rPr>
        <w:rFonts w:ascii="Book Antiqua" w:eastAsia="Book Antiqua" w:hAnsi="Book Antiqua" w:cs="Book Antiqua" w:hint="default"/>
        <w:b w:val="0"/>
        <w:bCs w:val="0"/>
        <w:i w:val="0"/>
        <w:iCs w:val="0"/>
        <w:spacing w:val="0"/>
        <w:w w:val="100"/>
        <w:sz w:val="24"/>
        <w:szCs w:val="24"/>
        <w:lang w:val="en-US" w:eastAsia="en-US" w:bidi="ar-SA"/>
      </w:rPr>
    </w:lvl>
    <w:lvl w:ilvl="2">
      <w:start w:val="1"/>
      <w:numFmt w:val="decimal"/>
      <w:lvlText w:val="%1.%2.%3"/>
      <w:lvlJc w:val="left"/>
      <w:pPr>
        <w:ind w:left="1288" w:hanging="1080"/>
        <w:jc w:val="left"/>
      </w:pPr>
      <w:rPr>
        <w:rFonts w:ascii="Book Antiqua" w:eastAsia="Book Antiqua" w:hAnsi="Book Antiqua" w:cs="Book Antiqua" w:hint="default"/>
        <w:b w:val="0"/>
        <w:bCs w:val="0"/>
        <w:i w:val="0"/>
        <w:iCs w:val="0"/>
        <w:spacing w:val="0"/>
        <w:w w:val="100"/>
        <w:sz w:val="24"/>
        <w:szCs w:val="24"/>
        <w:lang w:val="en-US" w:eastAsia="en-US" w:bidi="ar-SA"/>
      </w:rPr>
    </w:lvl>
    <w:lvl w:ilvl="3">
      <w:start w:val="1"/>
      <w:numFmt w:val="decimal"/>
      <w:lvlText w:val="%1.%2.%3.%4"/>
      <w:lvlJc w:val="left"/>
      <w:pPr>
        <w:ind w:left="1288" w:hanging="1080"/>
        <w:jc w:val="left"/>
      </w:pPr>
      <w:rPr>
        <w:rFonts w:ascii="Book Antiqua" w:eastAsia="Book Antiqua" w:hAnsi="Book Antiqua" w:cs="Book Antiqua" w:hint="default"/>
        <w:b w:val="0"/>
        <w:bCs w:val="0"/>
        <w:i w:val="0"/>
        <w:iCs w:val="0"/>
        <w:spacing w:val="0"/>
        <w:w w:val="100"/>
        <w:sz w:val="24"/>
        <w:szCs w:val="24"/>
        <w:lang w:val="en-US" w:eastAsia="en-US" w:bidi="ar-SA"/>
      </w:rPr>
    </w:lvl>
    <w:lvl w:ilvl="4">
      <w:start w:val="1"/>
      <w:numFmt w:val="decimal"/>
      <w:lvlText w:val="%1.%2.%3.%4.%5"/>
      <w:lvlJc w:val="left"/>
      <w:pPr>
        <w:ind w:left="1288" w:hanging="1080"/>
        <w:jc w:val="left"/>
      </w:pPr>
      <w:rPr>
        <w:rFonts w:ascii="Book Antiqua" w:eastAsia="Book Antiqua" w:hAnsi="Book Antiqua" w:cs="Book Antiqua" w:hint="default"/>
        <w:b w:val="0"/>
        <w:bCs w:val="0"/>
        <w:i w:val="0"/>
        <w:iCs w:val="0"/>
        <w:spacing w:val="0"/>
        <w:w w:val="100"/>
        <w:sz w:val="24"/>
        <w:szCs w:val="24"/>
        <w:lang w:val="en-US" w:eastAsia="en-US" w:bidi="ar-SA"/>
      </w:rPr>
    </w:lvl>
    <w:lvl w:ilvl="5">
      <w:numFmt w:val="bullet"/>
      <w:lvlText w:val="•"/>
      <w:lvlJc w:val="left"/>
      <w:pPr>
        <w:ind w:left="4988" w:hanging="1080"/>
      </w:pPr>
      <w:rPr>
        <w:rFonts w:hint="default"/>
        <w:lang w:val="en-US" w:eastAsia="en-US" w:bidi="ar-SA"/>
      </w:rPr>
    </w:lvl>
    <w:lvl w:ilvl="6">
      <w:numFmt w:val="bullet"/>
      <w:lvlText w:val="•"/>
      <w:lvlJc w:val="left"/>
      <w:pPr>
        <w:ind w:left="6044" w:hanging="1080"/>
      </w:pPr>
      <w:rPr>
        <w:rFonts w:hint="default"/>
        <w:lang w:val="en-US" w:eastAsia="en-US" w:bidi="ar-SA"/>
      </w:rPr>
    </w:lvl>
    <w:lvl w:ilvl="7">
      <w:numFmt w:val="bullet"/>
      <w:lvlText w:val="•"/>
      <w:lvlJc w:val="left"/>
      <w:pPr>
        <w:ind w:left="7100" w:hanging="1080"/>
      </w:pPr>
      <w:rPr>
        <w:rFonts w:hint="default"/>
        <w:lang w:val="en-US" w:eastAsia="en-US" w:bidi="ar-SA"/>
      </w:rPr>
    </w:lvl>
    <w:lvl w:ilvl="8">
      <w:numFmt w:val="bullet"/>
      <w:lvlText w:val="•"/>
      <w:lvlJc w:val="left"/>
      <w:pPr>
        <w:ind w:left="8156" w:hanging="1080"/>
      </w:pPr>
      <w:rPr>
        <w:rFonts w:hint="default"/>
        <w:lang w:val="en-US" w:eastAsia="en-US" w:bidi="ar-SA"/>
      </w:rPr>
    </w:lvl>
  </w:abstractNum>
  <w:abstractNum w:abstractNumId="30" w15:restartNumberingAfterBreak="0">
    <w:nsid w:val="68EA2CA4"/>
    <w:multiLevelType w:val="hybridMultilevel"/>
    <w:tmpl w:val="91D40E62"/>
    <w:lvl w:ilvl="0" w:tplc="4254F634">
      <w:start w:val="1"/>
      <w:numFmt w:val="lowerLetter"/>
      <w:lvlText w:val="(%1)"/>
      <w:lvlJc w:val="left"/>
      <w:pPr>
        <w:ind w:left="1828" w:hanging="540"/>
        <w:jc w:val="left"/>
      </w:pPr>
      <w:rPr>
        <w:rFonts w:ascii="Book Antiqua" w:eastAsia="Book Antiqua" w:hAnsi="Book Antiqua" w:cs="Book Antiqua" w:hint="default"/>
        <w:b w:val="0"/>
        <w:bCs w:val="0"/>
        <w:i w:val="0"/>
        <w:iCs w:val="0"/>
        <w:spacing w:val="0"/>
        <w:w w:val="100"/>
        <w:sz w:val="24"/>
        <w:szCs w:val="24"/>
        <w:lang w:val="en-US" w:eastAsia="en-US" w:bidi="ar-SA"/>
      </w:rPr>
    </w:lvl>
    <w:lvl w:ilvl="1" w:tplc="D57CA1E2">
      <w:numFmt w:val="bullet"/>
      <w:lvlText w:val="•"/>
      <w:lvlJc w:val="left"/>
      <w:pPr>
        <w:ind w:left="2664" w:hanging="540"/>
      </w:pPr>
      <w:rPr>
        <w:rFonts w:hint="default"/>
        <w:lang w:val="en-US" w:eastAsia="en-US" w:bidi="ar-SA"/>
      </w:rPr>
    </w:lvl>
    <w:lvl w:ilvl="2" w:tplc="07A0DDB4">
      <w:numFmt w:val="bullet"/>
      <w:lvlText w:val="•"/>
      <w:lvlJc w:val="left"/>
      <w:pPr>
        <w:ind w:left="3509" w:hanging="540"/>
      </w:pPr>
      <w:rPr>
        <w:rFonts w:hint="default"/>
        <w:lang w:val="en-US" w:eastAsia="en-US" w:bidi="ar-SA"/>
      </w:rPr>
    </w:lvl>
    <w:lvl w:ilvl="3" w:tplc="CAFA5708">
      <w:numFmt w:val="bullet"/>
      <w:lvlText w:val="•"/>
      <w:lvlJc w:val="left"/>
      <w:pPr>
        <w:ind w:left="4354" w:hanging="540"/>
      </w:pPr>
      <w:rPr>
        <w:rFonts w:hint="default"/>
        <w:lang w:val="en-US" w:eastAsia="en-US" w:bidi="ar-SA"/>
      </w:rPr>
    </w:lvl>
    <w:lvl w:ilvl="4" w:tplc="2ECC8E96">
      <w:numFmt w:val="bullet"/>
      <w:lvlText w:val="•"/>
      <w:lvlJc w:val="left"/>
      <w:pPr>
        <w:ind w:left="5199" w:hanging="540"/>
      </w:pPr>
      <w:rPr>
        <w:rFonts w:hint="default"/>
        <w:lang w:val="en-US" w:eastAsia="en-US" w:bidi="ar-SA"/>
      </w:rPr>
    </w:lvl>
    <w:lvl w:ilvl="5" w:tplc="9A72A080">
      <w:numFmt w:val="bullet"/>
      <w:lvlText w:val="•"/>
      <w:lvlJc w:val="left"/>
      <w:pPr>
        <w:ind w:left="6044" w:hanging="540"/>
      </w:pPr>
      <w:rPr>
        <w:rFonts w:hint="default"/>
        <w:lang w:val="en-US" w:eastAsia="en-US" w:bidi="ar-SA"/>
      </w:rPr>
    </w:lvl>
    <w:lvl w:ilvl="6" w:tplc="DD14DF2A">
      <w:numFmt w:val="bullet"/>
      <w:lvlText w:val="•"/>
      <w:lvlJc w:val="left"/>
      <w:pPr>
        <w:ind w:left="6889" w:hanging="540"/>
      </w:pPr>
      <w:rPr>
        <w:rFonts w:hint="default"/>
        <w:lang w:val="en-US" w:eastAsia="en-US" w:bidi="ar-SA"/>
      </w:rPr>
    </w:lvl>
    <w:lvl w:ilvl="7" w:tplc="DD9AF4BE">
      <w:numFmt w:val="bullet"/>
      <w:lvlText w:val="•"/>
      <w:lvlJc w:val="left"/>
      <w:pPr>
        <w:ind w:left="7734" w:hanging="540"/>
      </w:pPr>
      <w:rPr>
        <w:rFonts w:hint="default"/>
        <w:lang w:val="en-US" w:eastAsia="en-US" w:bidi="ar-SA"/>
      </w:rPr>
    </w:lvl>
    <w:lvl w:ilvl="8" w:tplc="CF78B0FC">
      <w:numFmt w:val="bullet"/>
      <w:lvlText w:val="•"/>
      <w:lvlJc w:val="left"/>
      <w:pPr>
        <w:ind w:left="8579" w:hanging="540"/>
      </w:pPr>
      <w:rPr>
        <w:rFonts w:hint="default"/>
        <w:lang w:val="en-US" w:eastAsia="en-US" w:bidi="ar-SA"/>
      </w:rPr>
    </w:lvl>
  </w:abstractNum>
  <w:abstractNum w:abstractNumId="31" w15:restartNumberingAfterBreak="0">
    <w:nsid w:val="6D2A2BF9"/>
    <w:multiLevelType w:val="hybridMultilevel"/>
    <w:tmpl w:val="7248990C"/>
    <w:lvl w:ilvl="0" w:tplc="C7A6BAFE">
      <w:start w:val="1"/>
      <w:numFmt w:val="lowerLetter"/>
      <w:lvlText w:val="%1."/>
      <w:lvlJc w:val="left"/>
      <w:pPr>
        <w:ind w:left="1828" w:hanging="540"/>
        <w:jc w:val="left"/>
      </w:pPr>
      <w:rPr>
        <w:rFonts w:ascii="Book Antiqua" w:eastAsia="Book Antiqua" w:hAnsi="Book Antiqua" w:cs="Book Antiqua" w:hint="default"/>
        <w:b w:val="0"/>
        <w:bCs w:val="0"/>
        <w:i w:val="0"/>
        <w:iCs w:val="0"/>
        <w:spacing w:val="0"/>
        <w:w w:val="100"/>
        <w:sz w:val="24"/>
        <w:szCs w:val="24"/>
        <w:lang w:val="en-US" w:eastAsia="en-US" w:bidi="ar-SA"/>
      </w:rPr>
    </w:lvl>
    <w:lvl w:ilvl="1" w:tplc="446C44FC">
      <w:numFmt w:val="bullet"/>
      <w:lvlText w:val="•"/>
      <w:lvlJc w:val="left"/>
      <w:pPr>
        <w:ind w:left="2664" w:hanging="540"/>
      </w:pPr>
      <w:rPr>
        <w:rFonts w:hint="default"/>
        <w:lang w:val="en-US" w:eastAsia="en-US" w:bidi="ar-SA"/>
      </w:rPr>
    </w:lvl>
    <w:lvl w:ilvl="2" w:tplc="DCE02996">
      <w:numFmt w:val="bullet"/>
      <w:lvlText w:val="•"/>
      <w:lvlJc w:val="left"/>
      <w:pPr>
        <w:ind w:left="3509" w:hanging="540"/>
      </w:pPr>
      <w:rPr>
        <w:rFonts w:hint="default"/>
        <w:lang w:val="en-US" w:eastAsia="en-US" w:bidi="ar-SA"/>
      </w:rPr>
    </w:lvl>
    <w:lvl w:ilvl="3" w:tplc="C0E0CDD2">
      <w:numFmt w:val="bullet"/>
      <w:lvlText w:val="•"/>
      <w:lvlJc w:val="left"/>
      <w:pPr>
        <w:ind w:left="4354" w:hanging="540"/>
      </w:pPr>
      <w:rPr>
        <w:rFonts w:hint="default"/>
        <w:lang w:val="en-US" w:eastAsia="en-US" w:bidi="ar-SA"/>
      </w:rPr>
    </w:lvl>
    <w:lvl w:ilvl="4" w:tplc="755CB03E">
      <w:numFmt w:val="bullet"/>
      <w:lvlText w:val="•"/>
      <w:lvlJc w:val="left"/>
      <w:pPr>
        <w:ind w:left="5199" w:hanging="540"/>
      </w:pPr>
      <w:rPr>
        <w:rFonts w:hint="default"/>
        <w:lang w:val="en-US" w:eastAsia="en-US" w:bidi="ar-SA"/>
      </w:rPr>
    </w:lvl>
    <w:lvl w:ilvl="5" w:tplc="B24C9A7A">
      <w:numFmt w:val="bullet"/>
      <w:lvlText w:val="•"/>
      <w:lvlJc w:val="left"/>
      <w:pPr>
        <w:ind w:left="6044" w:hanging="540"/>
      </w:pPr>
      <w:rPr>
        <w:rFonts w:hint="default"/>
        <w:lang w:val="en-US" w:eastAsia="en-US" w:bidi="ar-SA"/>
      </w:rPr>
    </w:lvl>
    <w:lvl w:ilvl="6" w:tplc="DF38045A">
      <w:numFmt w:val="bullet"/>
      <w:lvlText w:val="•"/>
      <w:lvlJc w:val="left"/>
      <w:pPr>
        <w:ind w:left="6889" w:hanging="540"/>
      </w:pPr>
      <w:rPr>
        <w:rFonts w:hint="default"/>
        <w:lang w:val="en-US" w:eastAsia="en-US" w:bidi="ar-SA"/>
      </w:rPr>
    </w:lvl>
    <w:lvl w:ilvl="7" w:tplc="4BCC480C">
      <w:numFmt w:val="bullet"/>
      <w:lvlText w:val="•"/>
      <w:lvlJc w:val="left"/>
      <w:pPr>
        <w:ind w:left="7734" w:hanging="540"/>
      </w:pPr>
      <w:rPr>
        <w:rFonts w:hint="default"/>
        <w:lang w:val="en-US" w:eastAsia="en-US" w:bidi="ar-SA"/>
      </w:rPr>
    </w:lvl>
    <w:lvl w:ilvl="8" w:tplc="6AF0EFE2">
      <w:numFmt w:val="bullet"/>
      <w:lvlText w:val="•"/>
      <w:lvlJc w:val="left"/>
      <w:pPr>
        <w:ind w:left="8579" w:hanging="540"/>
      </w:pPr>
      <w:rPr>
        <w:rFonts w:hint="default"/>
        <w:lang w:val="en-US" w:eastAsia="en-US" w:bidi="ar-SA"/>
      </w:rPr>
    </w:lvl>
  </w:abstractNum>
  <w:abstractNum w:abstractNumId="32" w15:restartNumberingAfterBreak="0">
    <w:nsid w:val="71AF062E"/>
    <w:multiLevelType w:val="hybridMultilevel"/>
    <w:tmpl w:val="8E605D64"/>
    <w:lvl w:ilvl="0" w:tplc="26CA7960">
      <w:start w:val="1"/>
      <w:numFmt w:val="lowerLetter"/>
      <w:lvlText w:val="%1)"/>
      <w:lvlJc w:val="left"/>
      <w:pPr>
        <w:ind w:left="1828" w:hanging="540"/>
        <w:jc w:val="left"/>
      </w:pPr>
      <w:rPr>
        <w:rFonts w:hint="default"/>
        <w:spacing w:val="0"/>
        <w:w w:val="100"/>
        <w:lang w:val="en-US" w:eastAsia="en-US" w:bidi="ar-SA"/>
      </w:rPr>
    </w:lvl>
    <w:lvl w:ilvl="1" w:tplc="B5366EEA">
      <w:numFmt w:val="bullet"/>
      <w:lvlText w:val="•"/>
      <w:lvlJc w:val="left"/>
      <w:pPr>
        <w:ind w:left="2664" w:hanging="540"/>
      </w:pPr>
      <w:rPr>
        <w:rFonts w:hint="default"/>
        <w:lang w:val="en-US" w:eastAsia="en-US" w:bidi="ar-SA"/>
      </w:rPr>
    </w:lvl>
    <w:lvl w:ilvl="2" w:tplc="637E6A7A">
      <w:numFmt w:val="bullet"/>
      <w:lvlText w:val="•"/>
      <w:lvlJc w:val="left"/>
      <w:pPr>
        <w:ind w:left="3509" w:hanging="540"/>
      </w:pPr>
      <w:rPr>
        <w:rFonts w:hint="default"/>
        <w:lang w:val="en-US" w:eastAsia="en-US" w:bidi="ar-SA"/>
      </w:rPr>
    </w:lvl>
    <w:lvl w:ilvl="3" w:tplc="25CC7A92">
      <w:numFmt w:val="bullet"/>
      <w:lvlText w:val="•"/>
      <w:lvlJc w:val="left"/>
      <w:pPr>
        <w:ind w:left="4354" w:hanging="540"/>
      </w:pPr>
      <w:rPr>
        <w:rFonts w:hint="default"/>
        <w:lang w:val="en-US" w:eastAsia="en-US" w:bidi="ar-SA"/>
      </w:rPr>
    </w:lvl>
    <w:lvl w:ilvl="4" w:tplc="8E085D74">
      <w:numFmt w:val="bullet"/>
      <w:lvlText w:val="•"/>
      <w:lvlJc w:val="left"/>
      <w:pPr>
        <w:ind w:left="5199" w:hanging="540"/>
      </w:pPr>
      <w:rPr>
        <w:rFonts w:hint="default"/>
        <w:lang w:val="en-US" w:eastAsia="en-US" w:bidi="ar-SA"/>
      </w:rPr>
    </w:lvl>
    <w:lvl w:ilvl="5" w:tplc="8E60752E">
      <w:numFmt w:val="bullet"/>
      <w:lvlText w:val="•"/>
      <w:lvlJc w:val="left"/>
      <w:pPr>
        <w:ind w:left="6044" w:hanging="540"/>
      </w:pPr>
      <w:rPr>
        <w:rFonts w:hint="default"/>
        <w:lang w:val="en-US" w:eastAsia="en-US" w:bidi="ar-SA"/>
      </w:rPr>
    </w:lvl>
    <w:lvl w:ilvl="6" w:tplc="E5582060">
      <w:numFmt w:val="bullet"/>
      <w:lvlText w:val="•"/>
      <w:lvlJc w:val="left"/>
      <w:pPr>
        <w:ind w:left="6889" w:hanging="540"/>
      </w:pPr>
      <w:rPr>
        <w:rFonts w:hint="default"/>
        <w:lang w:val="en-US" w:eastAsia="en-US" w:bidi="ar-SA"/>
      </w:rPr>
    </w:lvl>
    <w:lvl w:ilvl="7" w:tplc="48CA047C">
      <w:numFmt w:val="bullet"/>
      <w:lvlText w:val="•"/>
      <w:lvlJc w:val="left"/>
      <w:pPr>
        <w:ind w:left="7734" w:hanging="540"/>
      </w:pPr>
      <w:rPr>
        <w:rFonts w:hint="default"/>
        <w:lang w:val="en-US" w:eastAsia="en-US" w:bidi="ar-SA"/>
      </w:rPr>
    </w:lvl>
    <w:lvl w:ilvl="8" w:tplc="66C04E0E">
      <w:numFmt w:val="bullet"/>
      <w:lvlText w:val="•"/>
      <w:lvlJc w:val="left"/>
      <w:pPr>
        <w:ind w:left="8579" w:hanging="540"/>
      </w:pPr>
      <w:rPr>
        <w:rFonts w:hint="default"/>
        <w:lang w:val="en-US" w:eastAsia="en-US" w:bidi="ar-SA"/>
      </w:rPr>
    </w:lvl>
  </w:abstractNum>
  <w:abstractNum w:abstractNumId="33" w15:restartNumberingAfterBreak="0">
    <w:nsid w:val="726D05C6"/>
    <w:multiLevelType w:val="hybridMultilevel"/>
    <w:tmpl w:val="79B23EA0"/>
    <w:lvl w:ilvl="0" w:tplc="F7D2F414">
      <w:start w:val="1"/>
      <w:numFmt w:val="lowerLetter"/>
      <w:lvlText w:val="(%1)"/>
      <w:lvlJc w:val="left"/>
      <w:pPr>
        <w:ind w:left="1828" w:hanging="461"/>
        <w:jc w:val="left"/>
      </w:pPr>
      <w:rPr>
        <w:rFonts w:ascii="Book Antiqua" w:eastAsia="Book Antiqua" w:hAnsi="Book Antiqua" w:cs="Book Antiqua" w:hint="default"/>
        <w:b w:val="0"/>
        <w:bCs w:val="0"/>
        <w:i w:val="0"/>
        <w:iCs w:val="0"/>
        <w:spacing w:val="0"/>
        <w:w w:val="100"/>
        <w:sz w:val="24"/>
        <w:szCs w:val="24"/>
        <w:lang w:val="en-US" w:eastAsia="en-US" w:bidi="ar-SA"/>
      </w:rPr>
    </w:lvl>
    <w:lvl w:ilvl="1" w:tplc="3C0CED12">
      <w:numFmt w:val="bullet"/>
      <w:lvlText w:val="•"/>
      <w:lvlJc w:val="left"/>
      <w:pPr>
        <w:ind w:left="2664" w:hanging="461"/>
      </w:pPr>
      <w:rPr>
        <w:rFonts w:hint="default"/>
        <w:lang w:val="en-US" w:eastAsia="en-US" w:bidi="ar-SA"/>
      </w:rPr>
    </w:lvl>
    <w:lvl w:ilvl="2" w:tplc="91AE6378">
      <w:numFmt w:val="bullet"/>
      <w:lvlText w:val="•"/>
      <w:lvlJc w:val="left"/>
      <w:pPr>
        <w:ind w:left="3509" w:hanging="461"/>
      </w:pPr>
      <w:rPr>
        <w:rFonts w:hint="default"/>
        <w:lang w:val="en-US" w:eastAsia="en-US" w:bidi="ar-SA"/>
      </w:rPr>
    </w:lvl>
    <w:lvl w:ilvl="3" w:tplc="7DA23A00">
      <w:numFmt w:val="bullet"/>
      <w:lvlText w:val="•"/>
      <w:lvlJc w:val="left"/>
      <w:pPr>
        <w:ind w:left="4354" w:hanging="461"/>
      </w:pPr>
      <w:rPr>
        <w:rFonts w:hint="default"/>
        <w:lang w:val="en-US" w:eastAsia="en-US" w:bidi="ar-SA"/>
      </w:rPr>
    </w:lvl>
    <w:lvl w:ilvl="4" w:tplc="611E1B9E">
      <w:numFmt w:val="bullet"/>
      <w:lvlText w:val="•"/>
      <w:lvlJc w:val="left"/>
      <w:pPr>
        <w:ind w:left="5199" w:hanging="461"/>
      </w:pPr>
      <w:rPr>
        <w:rFonts w:hint="default"/>
        <w:lang w:val="en-US" w:eastAsia="en-US" w:bidi="ar-SA"/>
      </w:rPr>
    </w:lvl>
    <w:lvl w:ilvl="5" w:tplc="D24E7EB4">
      <w:numFmt w:val="bullet"/>
      <w:lvlText w:val="•"/>
      <w:lvlJc w:val="left"/>
      <w:pPr>
        <w:ind w:left="6044" w:hanging="461"/>
      </w:pPr>
      <w:rPr>
        <w:rFonts w:hint="default"/>
        <w:lang w:val="en-US" w:eastAsia="en-US" w:bidi="ar-SA"/>
      </w:rPr>
    </w:lvl>
    <w:lvl w:ilvl="6" w:tplc="64BE69DA">
      <w:numFmt w:val="bullet"/>
      <w:lvlText w:val="•"/>
      <w:lvlJc w:val="left"/>
      <w:pPr>
        <w:ind w:left="6889" w:hanging="461"/>
      </w:pPr>
      <w:rPr>
        <w:rFonts w:hint="default"/>
        <w:lang w:val="en-US" w:eastAsia="en-US" w:bidi="ar-SA"/>
      </w:rPr>
    </w:lvl>
    <w:lvl w:ilvl="7" w:tplc="534AAEEE">
      <w:numFmt w:val="bullet"/>
      <w:lvlText w:val="•"/>
      <w:lvlJc w:val="left"/>
      <w:pPr>
        <w:ind w:left="7734" w:hanging="461"/>
      </w:pPr>
      <w:rPr>
        <w:rFonts w:hint="default"/>
        <w:lang w:val="en-US" w:eastAsia="en-US" w:bidi="ar-SA"/>
      </w:rPr>
    </w:lvl>
    <w:lvl w:ilvl="8" w:tplc="74C4E804">
      <w:numFmt w:val="bullet"/>
      <w:lvlText w:val="•"/>
      <w:lvlJc w:val="left"/>
      <w:pPr>
        <w:ind w:left="8579" w:hanging="461"/>
      </w:pPr>
      <w:rPr>
        <w:rFonts w:hint="default"/>
        <w:lang w:val="en-US" w:eastAsia="en-US" w:bidi="ar-SA"/>
      </w:rPr>
    </w:lvl>
  </w:abstractNum>
  <w:abstractNum w:abstractNumId="34" w15:restartNumberingAfterBreak="0">
    <w:nsid w:val="727A7B82"/>
    <w:multiLevelType w:val="hybridMultilevel"/>
    <w:tmpl w:val="DA44FF8A"/>
    <w:lvl w:ilvl="0" w:tplc="0B54CFB2">
      <w:start w:val="1"/>
      <w:numFmt w:val="lowerLetter"/>
      <w:lvlText w:val="(%1)"/>
      <w:lvlJc w:val="left"/>
      <w:pPr>
        <w:ind w:left="1828" w:hanging="540"/>
        <w:jc w:val="left"/>
      </w:pPr>
      <w:rPr>
        <w:rFonts w:ascii="Book Antiqua" w:eastAsia="Book Antiqua" w:hAnsi="Book Antiqua" w:cs="Book Antiqua" w:hint="default"/>
        <w:b w:val="0"/>
        <w:bCs w:val="0"/>
        <w:i w:val="0"/>
        <w:iCs w:val="0"/>
        <w:spacing w:val="0"/>
        <w:w w:val="100"/>
        <w:sz w:val="24"/>
        <w:szCs w:val="24"/>
        <w:lang w:val="en-US" w:eastAsia="en-US" w:bidi="ar-SA"/>
      </w:rPr>
    </w:lvl>
    <w:lvl w:ilvl="1" w:tplc="6D6AF84C">
      <w:numFmt w:val="bullet"/>
      <w:lvlText w:val="•"/>
      <w:lvlJc w:val="left"/>
      <w:pPr>
        <w:ind w:left="2664" w:hanging="540"/>
      </w:pPr>
      <w:rPr>
        <w:rFonts w:hint="default"/>
        <w:lang w:val="en-US" w:eastAsia="en-US" w:bidi="ar-SA"/>
      </w:rPr>
    </w:lvl>
    <w:lvl w:ilvl="2" w:tplc="47C81AD8">
      <w:numFmt w:val="bullet"/>
      <w:lvlText w:val="•"/>
      <w:lvlJc w:val="left"/>
      <w:pPr>
        <w:ind w:left="3509" w:hanging="540"/>
      </w:pPr>
      <w:rPr>
        <w:rFonts w:hint="default"/>
        <w:lang w:val="en-US" w:eastAsia="en-US" w:bidi="ar-SA"/>
      </w:rPr>
    </w:lvl>
    <w:lvl w:ilvl="3" w:tplc="47C84ABE">
      <w:numFmt w:val="bullet"/>
      <w:lvlText w:val="•"/>
      <w:lvlJc w:val="left"/>
      <w:pPr>
        <w:ind w:left="4354" w:hanging="540"/>
      </w:pPr>
      <w:rPr>
        <w:rFonts w:hint="default"/>
        <w:lang w:val="en-US" w:eastAsia="en-US" w:bidi="ar-SA"/>
      </w:rPr>
    </w:lvl>
    <w:lvl w:ilvl="4" w:tplc="E0606558">
      <w:numFmt w:val="bullet"/>
      <w:lvlText w:val="•"/>
      <w:lvlJc w:val="left"/>
      <w:pPr>
        <w:ind w:left="5199" w:hanging="540"/>
      </w:pPr>
      <w:rPr>
        <w:rFonts w:hint="default"/>
        <w:lang w:val="en-US" w:eastAsia="en-US" w:bidi="ar-SA"/>
      </w:rPr>
    </w:lvl>
    <w:lvl w:ilvl="5" w:tplc="418A9E22">
      <w:numFmt w:val="bullet"/>
      <w:lvlText w:val="•"/>
      <w:lvlJc w:val="left"/>
      <w:pPr>
        <w:ind w:left="6044" w:hanging="540"/>
      </w:pPr>
      <w:rPr>
        <w:rFonts w:hint="default"/>
        <w:lang w:val="en-US" w:eastAsia="en-US" w:bidi="ar-SA"/>
      </w:rPr>
    </w:lvl>
    <w:lvl w:ilvl="6" w:tplc="FD7E7E8A">
      <w:numFmt w:val="bullet"/>
      <w:lvlText w:val="•"/>
      <w:lvlJc w:val="left"/>
      <w:pPr>
        <w:ind w:left="6889" w:hanging="540"/>
      </w:pPr>
      <w:rPr>
        <w:rFonts w:hint="default"/>
        <w:lang w:val="en-US" w:eastAsia="en-US" w:bidi="ar-SA"/>
      </w:rPr>
    </w:lvl>
    <w:lvl w:ilvl="7" w:tplc="E05E29B6">
      <w:numFmt w:val="bullet"/>
      <w:lvlText w:val="•"/>
      <w:lvlJc w:val="left"/>
      <w:pPr>
        <w:ind w:left="7734" w:hanging="540"/>
      </w:pPr>
      <w:rPr>
        <w:rFonts w:hint="default"/>
        <w:lang w:val="en-US" w:eastAsia="en-US" w:bidi="ar-SA"/>
      </w:rPr>
    </w:lvl>
    <w:lvl w:ilvl="8" w:tplc="7D86F470">
      <w:numFmt w:val="bullet"/>
      <w:lvlText w:val="•"/>
      <w:lvlJc w:val="left"/>
      <w:pPr>
        <w:ind w:left="8579" w:hanging="540"/>
      </w:pPr>
      <w:rPr>
        <w:rFonts w:hint="default"/>
        <w:lang w:val="en-US" w:eastAsia="en-US" w:bidi="ar-SA"/>
      </w:rPr>
    </w:lvl>
  </w:abstractNum>
  <w:abstractNum w:abstractNumId="35" w15:restartNumberingAfterBreak="0">
    <w:nsid w:val="72CF4A04"/>
    <w:multiLevelType w:val="hybridMultilevel"/>
    <w:tmpl w:val="8D44DD30"/>
    <w:lvl w:ilvl="0" w:tplc="0FF2359E">
      <w:start w:val="1"/>
      <w:numFmt w:val="lowerLetter"/>
      <w:lvlText w:val="(%1)"/>
      <w:lvlJc w:val="left"/>
      <w:pPr>
        <w:ind w:left="1828" w:hanging="540"/>
        <w:jc w:val="left"/>
      </w:pPr>
      <w:rPr>
        <w:rFonts w:ascii="Book Antiqua" w:eastAsia="Book Antiqua" w:hAnsi="Book Antiqua" w:cs="Book Antiqua" w:hint="default"/>
        <w:b w:val="0"/>
        <w:bCs w:val="0"/>
        <w:i w:val="0"/>
        <w:iCs w:val="0"/>
        <w:spacing w:val="0"/>
        <w:w w:val="100"/>
        <w:sz w:val="24"/>
        <w:szCs w:val="24"/>
        <w:lang w:val="en-US" w:eastAsia="en-US" w:bidi="ar-SA"/>
      </w:rPr>
    </w:lvl>
    <w:lvl w:ilvl="1" w:tplc="67A21BFA">
      <w:numFmt w:val="bullet"/>
      <w:lvlText w:val="•"/>
      <w:lvlJc w:val="left"/>
      <w:pPr>
        <w:ind w:left="2664" w:hanging="540"/>
      </w:pPr>
      <w:rPr>
        <w:rFonts w:hint="default"/>
        <w:lang w:val="en-US" w:eastAsia="en-US" w:bidi="ar-SA"/>
      </w:rPr>
    </w:lvl>
    <w:lvl w:ilvl="2" w:tplc="BC58EC6E">
      <w:numFmt w:val="bullet"/>
      <w:lvlText w:val="•"/>
      <w:lvlJc w:val="left"/>
      <w:pPr>
        <w:ind w:left="3509" w:hanging="540"/>
      </w:pPr>
      <w:rPr>
        <w:rFonts w:hint="default"/>
        <w:lang w:val="en-US" w:eastAsia="en-US" w:bidi="ar-SA"/>
      </w:rPr>
    </w:lvl>
    <w:lvl w:ilvl="3" w:tplc="D6F8A9A6">
      <w:numFmt w:val="bullet"/>
      <w:lvlText w:val="•"/>
      <w:lvlJc w:val="left"/>
      <w:pPr>
        <w:ind w:left="4354" w:hanging="540"/>
      </w:pPr>
      <w:rPr>
        <w:rFonts w:hint="default"/>
        <w:lang w:val="en-US" w:eastAsia="en-US" w:bidi="ar-SA"/>
      </w:rPr>
    </w:lvl>
    <w:lvl w:ilvl="4" w:tplc="D65C0E20">
      <w:numFmt w:val="bullet"/>
      <w:lvlText w:val="•"/>
      <w:lvlJc w:val="left"/>
      <w:pPr>
        <w:ind w:left="5199" w:hanging="540"/>
      </w:pPr>
      <w:rPr>
        <w:rFonts w:hint="default"/>
        <w:lang w:val="en-US" w:eastAsia="en-US" w:bidi="ar-SA"/>
      </w:rPr>
    </w:lvl>
    <w:lvl w:ilvl="5" w:tplc="5232BDE4">
      <w:numFmt w:val="bullet"/>
      <w:lvlText w:val="•"/>
      <w:lvlJc w:val="left"/>
      <w:pPr>
        <w:ind w:left="6044" w:hanging="540"/>
      </w:pPr>
      <w:rPr>
        <w:rFonts w:hint="default"/>
        <w:lang w:val="en-US" w:eastAsia="en-US" w:bidi="ar-SA"/>
      </w:rPr>
    </w:lvl>
    <w:lvl w:ilvl="6" w:tplc="70282C28">
      <w:numFmt w:val="bullet"/>
      <w:lvlText w:val="•"/>
      <w:lvlJc w:val="left"/>
      <w:pPr>
        <w:ind w:left="6889" w:hanging="540"/>
      </w:pPr>
      <w:rPr>
        <w:rFonts w:hint="default"/>
        <w:lang w:val="en-US" w:eastAsia="en-US" w:bidi="ar-SA"/>
      </w:rPr>
    </w:lvl>
    <w:lvl w:ilvl="7" w:tplc="5F0E1B8E">
      <w:numFmt w:val="bullet"/>
      <w:lvlText w:val="•"/>
      <w:lvlJc w:val="left"/>
      <w:pPr>
        <w:ind w:left="7734" w:hanging="540"/>
      </w:pPr>
      <w:rPr>
        <w:rFonts w:hint="default"/>
        <w:lang w:val="en-US" w:eastAsia="en-US" w:bidi="ar-SA"/>
      </w:rPr>
    </w:lvl>
    <w:lvl w:ilvl="8" w:tplc="A0EE7538">
      <w:numFmt w:val="bullet"/>
      <w:lvlText w:val="•"/>
      <w:lvlJc w:val="left"/>
      <w:pPr>
        <w:ind w:left="8579" w:hanging="540"/>
      </w:pPr>
      <w:rPr>
        <w:rFonts w:hint="default"/>
        <w:lang w:val="en-US" w:eastAsia="en-US" w:bidi="ar-SA"/>
      </w:rPr>
    </w:lvl>
  </w:abstractNum>
  <w:abstractNum w:abstractNumId="36" w15:restartNumberingAfterBreak="0">
    <w:nsid w:val="780C2C9D"/>
    <w:multiLevelType w:val="hybridMultilevel"/>
    <w:tmpl w:val="9C669CBE"/>
    <w:lvl w:ilvl="0" w:tplc="929C135E">
      <w:start w:val="3"/>
      <w:numFmt w:val="decimal"/>
      <w:lvlText w:val="%1."/>
      <w:lvlJc w:val="left"/>
      <w:pPr>
        <w:ind w:left="1089" w:hanging="641"/>
        <w:jc w:val="left"/>
      </w:pPr>
      <w:rPr>
        <w:rFonts w:ascii="Book Antiqua" w:eastAsia="Book Antiqua" w:hAnsi="Book Antiqua" w:cs="Book Antiqua" w:hint="default"/>
        <w:b/>
        <w:bCs/>
        <w:i w:val="0"/>
        <w:iCs w:val="0"/>
        <w:spacing w:val="0"/>
        <w:w w:val="100"/>
        <w:sz w:val="24"/>
        <w:szCs w:val="24"/>
        <w:lang w:val="en-US" w:eastAsia="en-US" w:bidi="ar-SA"/>
      </w:rPr>
    </w:lvl>
    <w:lvl w:ilvl="1" w:tplc="5ADADBFE">
      <w:numFmt w:val="bullet"/>
      <w:lvlText w:val="•"/>
      <w:lvlJc w:val="left"/>
      <w:pPr>
        <w:ind w:left="1998" w:hanging="641"/>
      </w:pPr>
      <w:rPr>
        <w:rFonts w:hint="default"/>
        <w:lang w:val="en-US" w:eastAsia="en-US" w:bidi="ar-SA"/>
      </w:rPr>
    </w:lvl>
    <w:lvl w:ilvl="2" w:tplc="2E26F2A0">
      <w:numFmt w:val="bullet"/>
      <w:lvlText w:val="•"/>
      <w:lvlJc w:val="left"/>
      <w:pPr>
        <w:ind w:left="2917" w:hanging="641"/>
      </w:pPr>
      <w:rPr>
        <w:rFonts w:hint="default"/>
        <w:lang w:val="en-US" w:eastAsia="en-US" w:bidi="ar-SA"/>
      </w:rPr>
    </w:lvl>
    <w:lvl w:ilvl="3" w:tplc="78027F52">
      <w:numFmt w:val="bullet"/>
      <w:lvlText w:val="•"/>
      <w:lvlJc w:val="left"/>
      <w:pPr>
        <w:ind w:left="3836" w:hanging="641"/>
      </w:pPr>
      <w:rPr>
        <w:rFonts w:hint="default"/>
        <w:lang w:val="en-US" w:eastAsia="en-US" w:bidi="ar-SA"/>
      </w:rPr>
    </w:lvl>
    <w:lvl w:ilvl="4" w:tplc="D33891D4">
      <w:numFmt w:val="bullet"/>
      <w:lvlText w:val="•"/>
      <w:lvlJc w:val="left"/>
      <w:pPr>
        <w:ind w:left="4755" w:hanging="641"/>
      </w:pPr>
      <w:rPr>
        <w:rFonts w:hint="default"/>
        <w:lang w:val="en-US" w:eastAsia="en-US" w:bidi="ar-SA"/>
      </w:rPr>
    </w:lvl>
    <w:lvl w:ilvl="5" w:tplc="1540793E">
      <w:numFmt w:val="bullet"/>
      <w:lvlText w:val="•"/>
      <w:lvlJc w:val="left"/>
      <w:pPr>
        <w:ind w:left="5674" w:hanging="641"/>
      </w:pPr>
      <w:rPr>
        <w:rFonts w:hint="default"/>
        <w:lang w:val="en-US" w:eastAsia="en-US" w:bidi="ar-SA"/>
      </w:rPr>
    </w:lvl>
    <w:lvl w:ilvl="6" w:tplc="DA70BB72">
      <w:numFmt w:val="bullet"/>
      <w:lvlText w:val="•"/>
      <w:lvlJc w:val="left"/>
      <w:pPr>
        <w:ind w:left="6593" w:hanging="641"/>
      </w:pPr>
      <w:rPr>
        <w:rFonts w:hint="default"/>
        <w:lang w:val="en-US" w:eastAsia="en-US" w:bidi="ar-SA"/>
      </w:rPr>
    </w:lvl>
    <w:lvl w:ilvl="7" w:tplc="A4003F1E">
      <w:numFmt w:val="bullet"/>
      <w:lvlText w:val="•"/>
      <w:lvlJc w:val="left"/>
      <w:pPr>
        <w:ind w:left="7512" w:hanging="641"/>
      </w:pPr>
      <w:rPr>
        <w:rFonts w:hint="default"/>
        <w:lang w:val="en-US" w:eastAsia="en-US" w:bidi="ar-SA"/>
      </w:rPr>
    </w:lvl>
    <w:lvl w:ilvl="8" w:tplc="B2366636">
      <w:numFmt w:val="bullet"/>
      <w:lvlText w:val="•"/>
      <w:lvlJc w:val="left"/>
      <w:pPr>
        <w:ind w:left="8431" w:hanging="641"/>
      </w:pPr>
      <w:rPr>
        <w:rFonts w:hint="default"/>
        <w:lang w:val="en-US" w:eastAsia="en-US" w:bidi="ar-SA"/>
      </w:rPr>
    </w:lvl>
  </w:abstractNum>
  <w:abstractNum w:abstractNumId="37" w15:restartNumberingAfterBreak="0">
    <w:nsid w:val="78C20775"/>
    <w:multiLevelType w:val="hybridMultilevel"/>
    <w:tmpl w:val="8392FCB6"/>
    <w:lvl w:ilvl="0" w:tplc="69AC7E76">
      <w:start w:val="1"/>
      <w:numFmt w:val="lowerLetter"/>
      <w:lvlText w:val="(%1)"/>
      <w:lvlJc w:val="left"/>
      <w:pPr>
        <w:ind w:left="1828" w:hanging="540"/>
        <w:jc w:val="left"/>
      </w:pPr>
      <w:rPr>
        <w:rFonts w:ascii="Book Antiqua" w:eastAsia="Book Antiqua" w:hAnsi="Book Antiqua" w:cs="Book Antiqua" w:hint="default"/>
        <w:b w:val="0"/>
        <w:bCs w:val="0"/>
        <w:i w:val="0"/>
        <w:iCs w:val="0"/>
        <w:spacing w:val="0"/>
        <w:w w:val="100"/>
        <w:sz w:val="24"/>
        <w:szCs w:val="24"/>
        <w:lang w:val="en-US" w:eastAsia="en-US" w:bidi="ar-SA"/>
      </w:rPr>
    </w:lvl>
    <w:lvl w:ilvl="1" w:tplc="E14CCA6C">
      <w:numFmt w:val="bullet"/>
      <w:lvlText w:val="•"/>
      <w:lvlJc w:val="left"/>
      <w:pPr>
        <w:ind w:left="2664" w:hanging="540"/>
      </w:pPr>
      <w:rPr>
        <w:rFonts w:hint="default"/>
        <w:lang w:val="en-US" w:eastAsia="en-US" w:bidi="ar-SA"/>
      </w:rPr>
    </w:lvl>
    <w:lvl w:ilvl="2" w:tplc="05BC7F8E">
      <w:numFmt w:val="bullet"/>
      <w:lvlText w:val="•"/>
      <w:lvlJc w:val="left"/>
      <w:pPr>
        <w:ind w:left="3509" w:hanging="540"/>
      </w:pPr>
      <w:rPr>
        <w:rFonts w:hint="default"/>
        <w:lang w:val="en-US" w:eastAsia="en-US" w:bidi="ar-SA"/>
      </w:rPr>
    </w:lvl>
    <w:lvl w:ilvl="3" w:tplc="0A2CB240">
      <w:numFmt w:val="bullet"/>
      <w:lvlText w:val="•"/>
      <w:lvlJc w:val="left"/>
      <w:pPr>
        <w:ind w:left="4354" w:hanging="540"/>
      </w:pPr>
      <w:rPr>
        <w:rFonts w:hint="default"/>
        <w:lang w:val="en-US" w:eastAsia="en-US" w:bidi="ar-SA"/>
      </w:rPr>
    </w:lvl>
    <w:lvl w:ilvl="4" w:tplc="F036EC28">
      <w:numFmt w:val="bullet"/>
      <w:lvlText w:val="•"/>
      <w:lvlJc w:val="left"/>
      <w:pPr>
        <w:ind w:left="5199" w:hanging="540"/>
      </w:pPr>
      <w:rPr>
        <w:rFonts w:hint="default"/>
        <w:lang w:val="en-US" w:eastAsia="en-US" w:bidi="ar-SA"/>
      </w:rPr>
    </w:lvl>
    <w:lvl w:ilvl="5" w:tplc="6BD420D8">
      <w:numFmt w:val="bullet"/>
      <w:lvlText w:val="•"/>
      <w:lvlJc w:val="left"/>
      <w:pPr>
        <w:ind w:left="6044" w:hanging="540"/>
      </w:pPr>
      <w:rPr>
        <w:rFonts w:hint="default"/>
        <w:lang w:val="en-US" w:eastAsia="en-US" w:bidi="ar-SA"/>
      </w:rPr>
    </w:lvl>
    <w:lvl w:ilvl="6" w:tplc="85440D1C">
      <w:numFmt w:val="bullet"/>
      <w:lvlText w:val="•"/>
      <w:lvlJc w:val="left"/>
      <w:pPr>
        <w:ind w:left="6889" w:hanging="540"/>
      </w:pPr>
      <w:rPr>
        <w:rFonts w:hint="default"/>
        <w:lang w:val="en-US" w:eastAsia="en-US" w:bidi="ar-SA"/>
      </w:rPr>
    </w:lvl>
    <w:lvl w:ilvl="7" w:tplc="35789A40">
      <w:numFmt w:val="bullet"/>
      <w:lvlText w:val="•"/>
      <w:lvlJc w:val="left"/>
      <w:pPr>
        <w:ind w:left="7734" w:hanging="540"/>
      </w:pPr>
      <w:rPr>
        <w:rFonts w:hint="default"/>
        <w:lang w:val="en-US" w:eastAsia="en-US" w:bidi="ar-SA"/>
      </w:rPr>
    </w:lvl>
    <w:lvl w:ilvl="8" w:tplc="17961826">
      <w:numFmt w:val="bullet"/>
      <w:lvlText w:val="•"/>
      <w:lvlJc w:val="left"/>
      <w:pPr>
        <w:ind w:left="8579" w:hanging="540"/>
      </w:pPr>
      <w:rPr>
        <w:rFonts w:hint="default"/>
        <w:lang w:val="en-US" w:eastAsia="en-US" w:bidi="ar-SA"/>
      </w:rPr>
    </w:lvl>
  </w:abstractNum>
  <w:abstractNum w:abstractNumId="38" w15:restartNumberingAfterBreak="0">
    <w:nsid w:val="7C994817"/>
    <w:multiLevelType w:val="hybridMultilevel"/>
    <w:tmpl w:val="E1729148"/>
    <w:lvl w:ilvl="0" w:tplc="EA6CBAD6">
      <w:start w:val="1"/>
      <w:numFmt w:val="lowerRoman"/>
      <w:lvlText w:val="(%1)"/>
      <w:lvlJc w:val="left"/>
      <w:pPr>
        <w:ind w:left="1828" w:hanging="540"/>
        <w:jc w:val="left"/>
      </w:pPr>
      <w:rPr>
        <w:rFonts w:ascii="Book Antiqua" w:eastAsia="Book Antiqua" w:hAnsi="Book Antiqua" w:cs="Book Antiqua" w:hint="default"/>
        <w:b w:val="0"/>
        <w:bCs w:val="0"/>
        <w:i w:val="0"/>
        <w:iCs w:val="0"/>
        <w:spacing w:val="-1"/>
        <w:w w:val="100"/>
        <w:sz w:val="24"/>
        <w:szCs w:val="24"/>
        <w:lang w:val="en-US" w:eastAsia="en-US" w:bidi="ar-SA"/>
      </w:rPr>
    </w:lvl>
    <w:lvl w:ilvl="1" w:tplc="2034B1B0">
      <w:numFmt w:val="bullet"/>
      <w:lvlText w:val="•"/>
      <w:lvlJc w:val="left"/>
      <w:pPr>
        <w:ind w:left="2664" w:hanging="540"/>
      </w:pPr>
      <w:rPr>
        <w:rFonts w:hint="default"/>
        <w:lang w:val="en-US" w:eastAsia="en-US" w:bidi="ar-SA"/>
      </w:rPr>
    </w:lvl>
    <w:lvl w:ilvl="2" w:tplc="503C8386">
      <w:numFmt w:val="bullet"/>
      <w:lvlText w:val="•"/>
      <w:lvlJc w:val="left"/>
      <w:pPr>
        <w:ind w:left="3509" w:hanging="540"/>
      </w:pPr>
      <w:rPr>
        <w:rFonts w:hint="default"/>
        <w:lang w:val="en-US" w:eastAsia="en-US" w:bidi="ar-SA"/>
      </w:rPr>
    </w:lvl>
    <w:lvl w:ilvl="3" w:tplc="3D7407CE">
      <w:numFmt w:val="bullet"/>
      <w:lvlText w:val="•"/>
      <w:lvlJc w:val="left"/>
      <w:pPr>
        <w:ind w:left="4354" w:hanging="540"/>
      </w:pPr>
      <w:rPr>
        <w:rFonts w:hint="default"/>
        <w:lang w:val="en-US" w:eastAsia="en-US" w:bidi="ar-SA"/>
      </w:rPr>
    </w:lvl>
    <w:lvl w:ilvl="4" w:tplc="AF024C3A">
      <w:numFmt w:val="bullet"/>
      <w:lvlText w:val="•"/>
      <w:lvlJc w:val="left"/>
      <w:pPr>
        <w:ind w:left="5199" w:hanging="540"/>
      </w:pPr>
      <w:rPr>
        <w:rFonts w:hint="default"/>
        <w:lang w:val="en-US" w:eastAsia="en-US" w:bidi="ar-SA"/>
      </w:rPr>
    </w:lvl>
    <w:lvl w:ilvl="5" w:tplc="B86A71DA">
      <w:numFmt w:val="bullet"/>
      <w:lvlText w:val="•"/>
      <w:lvlJc w:val="left"/>
      <w:pPr>
        <w:ind w:left="6044" w:hanging="540"/>
      </w:pPr>
      <w:rPr>
        <w:rFonts w:hint="default"/>
        <w:lang w:val="en-US" w:eastAsia="en-US" w:bidi="ar-SA"/>
      </w:rPr>
    </w:lvl>
    <w:lvl w:ilvl="6" w:tplc="184A370E">
      <w:numFmt w:val="bullet"/>
      <w:lvlText w:val="•"/>
      <w:lvlJc w:val="left"/>
      <w:pPr>
        <w:ind w:left="6889" w:hanging="540"/>
      </w:pPr>
      <w:rPr>
        <w:rFonts w:hint="default"/>
        <w:lang w:val="en-US" w:eastAsia="en-US" w:bidi="ar-SA"/>
      </w:rPr>
    </w:lvl>
    <w:lvl w:ilvl="7" w:tplc="7170418E">
      <w:numFmt w:val="bullet"/>
      <w:lvlText w:val="•"/>
      <w:lvlJc w:val="left"/>
      <w:pPr>
        <w:ind w:left="7734" w:hanging="540"/>
      </w:pPr>
      <w:rPr>
        <w:rFonts w:hint="default"/>
        <w:lang w:val="en-US" w:eastAsia="en-US" w:bidi="ar-SA"/>
      </w:rPr>
    </w:lvl>
    <w:lvl w:ilvl="8" w:tplc="679EAB20">
      <w:numFmt w:val="bullet"/>
      <w:lvlText w:val="•"/>
      <w:lvlJc w:val="left"/>
      <w:pPr>
        <w:ind w:left="8579" w:hanging="540"/>
      </w:pPr>
      <w:rPr>
        <w:rFonts w:hint="default"/>
        <w:lang w:val="en-US" w:eastAsia="en-US" w:bidi="ar-SA"/>
      </w:rPr>
    </w:lvl>
  </w:abstractNum>
  <w:num w:numId="1" w16cid:durableId="686373998">
    <w:abstractNumId w:val="4"/>
  </w:num>
  <w:num w:numId="2" w16cid:durableId="1814177658">
    <w:abstractNumId w:val="15"/>
  </w:num>
  <w:num w:numId="3" w16cid:durableId="179242422">
    <w:abstractNumId w:val="26"/>
  </w:num>
  <w:num w:numId="4" w16cid:durableId="305860818">
    <w:abstractNumId w:val="19"/>
  </w:num>
  <w:num w:numId="5" w16cid:durableId="977732154">
    <w:abstractNumId w:val="17"/>
  </w:num>
  <w:num w:numId="6" w16cid:durableId="2123916680">
    <w:abstractNumId w:val="2"/>
  </w:num>
  <w:num w:numId="7" w16cid:durableId="546530459">
    <w:abstractNumId w:val="14"/>
  </w:num>
  <w:num w:numId="8" w16cid:durableId="246575260">
    <w:abstractNumId w:val="10"/>
  </w:num>
  <w:num w:numId="9" w16cid:durableId="72557574">
    <w:abstractNumId w:val="3"/>
  </w:num>
  <w:num w:numId="10" w16cid:durableId="963079831">
    <w:abstractNumId w:val="1"/>
  </w:num>
  <w:num w:numId="11" w16cid:durableId="59062561">
    <w:abstractNumId w:val="7"/>
  </w:num>
  <w:num w:numId="12" w16cid:durableId="899941099">
    <w:abstractNumId w:val="25"/>
  </w:num>
  <w:num w:numId="13" w16cid:durableId="945620029">
    <w:abstractNumId w:val="21"/>
  </w:num>
  <w:num w:numId="14" w16cid:durableId="471216209">
    <w:abstractNumId w:val="20"/>
  </w:num>
  <w:num w:numId="15" w16cid:durableId="1806727795">
    <w:abstractNumId w:val="24"/>
  </w:num>
  <w:num w:numId="16" w16cid:durableId="368260397">
    <w:abstractNumId w:val="11"/>
  </w:num>
  <w:num w:numId="17" w16cid:durableId="2137867959">
    <w:abstractNumId w:val="9"/>
  </w:num>
  <w:num w:numId="18" w16cid:durableId="1021711235">
    <w:abstractNumId w:val="37"/>
  </w:num>
  <w:num w:numId="19" w16cid:durableId="838469618">
    <w:abstractNumId w:val="6"/>
  </w:num>
  <w:num w:numId="20" w16cid:durableId="1813674885">
    <w:abstractNumId w:val="12"/>
  </w:num>
  <w:num w:numId="21" w16cid:durableId="1623878903">
    <w:abstractNumId w:val="22"/>
  </w:num>
  <w:num w:numId="22" w16cid:durableId="128594832">
    <w:abstractNumId w:val="18"/>
  </w:num>
  <w:num w:numId="23" w16cid:durableId="694959555">
    <w:abstractNumId w:val="32"/>
  </w:num>
  <w:num w:numId="24" w16cid:durableId="2112191791">
    <w:abstractNumId w:val="31"/>
  </w:num>
  <w:num w:numId="25" w16cid:durableId="28838951">
    <w:abstractNumId w:val="23"/>
  </w:num>
  <w:num w:numId="26" w16cid:durableId="65425600">
    <w:abstractNumId w:val="0"/>
  </w:num>
  <w:num w:numId="27" w16cid:durableId="1172798606">
    <w:abstractNumId w:val="28"/>
  </w:num>
  <w:num w:numId="28" w16cid:durableId="1321349834">
    <w:abstractNumId w:val="30"/>
  </w:num>
  <w:num w:numId="29" w16cid:durableId="1921524915">
    <w:abstractNumId w:val="34"/>
  </w:num>
  <w:num w:numId="30" w16cid:durableId="1303344747">
    <w:abstractNumId w:val="35"/>
  </w:num>
  <w:num w:numId="31" w16cid:durableId="917399453">
    <w:abstractNumId w:val="13"/>
  </w:num>
  <w:num w:numId="32" w16cid:durableId="2105102588">
    <w:abstractNumId w:val="27"/>
  </w:num>
  <w:num w:numId="33" w16cid:durableId="1398821807">
    <w:abstractNumId w:val="38"/>
  </w:num>
  <w:num w:numId="34" w16cid:durableId="1779175123">
    <w:abstractNumId w:val="29"/>
  </w:num>
  <w:num w:numId="35" w16cid:durableId="1325940005">
    <w:abstractNumId w:val="33"/>
  </w:num>
  <w:num w:numId="36" w16cid:durableId="1753696048">
    <w:abstractNumId w:val="16"/>
  </w:num>
  <w:num w:numId="37" w16cid:durableId="464738799">
    <w:abstractNumId w:val="5"/>
  </w:num>
  <w:num w:numId="38" w16cid:durableId="1916819066">
    <w:abstractNumId w:val="36"/>
  </w:num>
  <w:num w:numId="39" w16cid:durableId="7803374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0D4BB5"/>
    <w:rsid w:val="00031FCE"/>
    <w:rsid w:val="000D4BB5"/>
    <w:rsid w:val="00A564A7"/>
    <w:rsid w:val="00CA53D4"/>
    <w:rsid w:val="00F541D3"/>
    <w:rsid w:val="00FE394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ED9C0"/>
  <w15:docId w15:val="{49AF01AD-DC55-4ED2-910B-0B6EB7C3F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Book Antiqua" w:eastAsia="Book Antiqua" w:hAnsi="Book Antiqua" w:cs="Book Antiqua"/>
    </w:rPr>
  </w:style>
  <w:style w:type="paragraph" w:styleId="Heading1">
    <w:name w:val="heading 1"/>
    <w:basedOn w:val="Normal"/>
    <w:uiPriority w:val="9"/>
    <w:qFormat/>
    <w:pPr>
      <w:ind w:left="928" w:hanging="72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45"/>
      <w:ind w:left="1108" w:hanging="900"/>
    </w:pPr>
    <w:rPr>
      <w:b/>
      <w:bCs/>
      <w:sz w:val="24"/>
      <w:szCs w:val="24"/>
    </w:rPr>
  </w:style>
  <w:style w:type="paragraph" w:styleId="TOC2">
    <w:name w:val="toc 2"/>
    <w:basedOn w:val="Normal"/>
    <w:uiPriority w:val="1"/>
    <w:qFormat/>
    <w:pPr>
      <w:spacing w:before="145"/>
      <w:ind w:left="1089" w:hanging="641"/>
    </w:pPr>
    <w:rPr>
      <w:b/>
      <w:bCs/>
      <w:sz w:val="24"/>
      <w:szCs w:val="24"/>
    </w:rPr>
  </w:style>
  <w:style w:type="paragraph" w:styleId="BodyText">
    <w:name w:val="Body Text"/>
    <w:basedOn w:val="Normal"/>
    <w:uiPriority w:val="1"/>
    <w:qFormat/>
    <w:pPr>
      <w:ind w:left="1288"/>
      <w:jc w:val="both"/>
    </w:pPr>
    <w:rPr>
      <w:sz w:val="24"/>
      <w:szCs w:val="24"/>
    </w:rPr>
  </w:style>
  <w:style w:type="paragraph" w:styleId="Title">
    <w:name w:val="Title"/>
    <w:basedOn w:val="Normal"/>
    <w:uiPriority w:val="10"/>
    <w:qFormat/>
    <w:pPr>
      <w:spacing w:before="116"/>
      <w:ind w:left="208"/>
    </w:pPr>
    <w:rPr>
      <w:rFonts w:ascii="Gill Sans MT" w:eastAsia="Gill Sans MT" w:hAnsi="Gill Sans MT" w:cs="Gill Sans MT"/>
      <w:sz w:val="48"/>
      <w:szCs w:val="48"/>
    </w:rPr>
  </w:style>
  <w:style w:type="paragraph" w:styleId="ListParagraph">
    <w:name w:val="List Paragraph"/>
    <w:basedOn w:val="Normal"/>
    <w:uiPriority w:val="1"/>
    <w:qFormat/>
    <w:pPr>
      <w:ind w:left="1288" w:hanging="1080"/>
      <w:jc w:val="both"/>
    </w:pPr>
  </w:style>
  <w:style w:type="paragraph" w:customStyle="1" w:styleId="TableParagraph">
    <w:name w:val="Table Paragraph"/>
    <w:basedOn w:val="Normal"/>
    <w:uiPriority w:val="1"/>
    <w:qFormat/>
    <w:pPr>
      <w:spacing w:line="298" w:lineRule="exact"/>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powergridin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93</Pages>
  <Words>29491</Words>
  <Characters>168101</Characters>
  <Application>Microsoft Office Word</Application>
  <DocSecurity>0</DocSecurity>
  <Lines>1400</Lines>
  <Paragraphs>394</Paragraphs>
  <ScaleCrop>false</ScaleCrop>
  <HeadingPairs>
    <vt:vector size="2" baseType="variant">
      <vt:variant>
        <vt:lpstr>Title</vt:lpstr>
      </vt:variant>
      <vt:variant>
        <vt:i4>1</vt:i4>
      </vt:variant>
    </vt:vector>
  </HeadingPairs>
  <TitlesOfParts>
    <vt:vector size="1" baseType="lpstr">
      <vt:lpstr>General Conditions of Contract</vt:lpstr>
    </vt:vector>
  </TitlesOfParts>
  <Company/>
  <LinksUpToDate>false</LinksUpToDate>
  <CharactersWithSpaces>197198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creator>01855</dc:creator>
  <cp:lastModifiedBy>Nitesh Verma Nitesh Verma</cp:lastModifiedBy>
  <cp:revision>3</cp:revision>
  <dcterms:created xsi:type="dcterms:W3CDTF">2024-06-05T06:41:00Z</dcterms:created>
  <dcterms:modified xsi:type="dcterms:W3CDTF">2024-06-05T07:00:00Z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2018-07-24T00:00:00Z</vt:filetime>
  </property>
  <property fmtid="{D5CDD505-2E9C-101B-9397-08002B2CF9AE}" pid="3" name="Creator">
    <vt:lpwstr>Microsoft® Word 2010</vt:lpwstr>
  </property>
  <property fmtid="{D5CDD505-2E9C-101B-9397-08002B2CF9AE}" pid="4" name="LastSaved">
    <vt:filetime>2024-06-05T00:00:00Z</vt:filetime>
  </property>
  <property fmtid="{D5CDD505-2E9C-101B-9397-08002B2CF9AE}" pid="5" name="Producer">
    <vt:lpwstr>Microsoft® Word 2010</vt:lpwstr>
  </property>
</Properties>
</file>